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88" w:rsidRDefault="003A3849" w:rsidP="00FB7160">
      <w:pPr>
        <w:ind w:firstLine="708"/>
      </w:pPr>
      <w:r>
        <w:t xml:space="preserve">Nos dias atuais é inegável o fato de que a tecnologia está cada vez mais se tornando intrínseca à humanidade. Inúmeras áreas hoje contam com o avanço e desenvolver da tecnologia, não apenas a área da informática. Cada vez mais a sociedade como um todo está se tornando </w:t>
      </w:r>
      <w:r w:rsidR="00630C13">
        <w:t xml:space="preserve">mais e mais </w:t>
      </w:r>
      <w:r>
        <w:t>dependente da int</w:t>
      </w:r>
      <w:r w:rsidR="00630C13">
        <w:t>ernet; fazemos compras online, solicitamos meios de locomoção, nos comunicamos</w:t>
      </w:r>
      <w:r w:rsidR="00FB7160">
        <w:t xml:space="preserve"> rapidamente, etc... </w:t>
      </w:r>
    </w:p>
    <w:p w:rsidR="00456928" w:rsidRDefault="00FB7160" w:rsidP="00456928">
      <w:pPr>
        <w:ind w:firstLine="708"/>
      </w:pPr>
      <w:r>
        <w:t>Com a internet estando já nas entranhas dos hábitos do ser humano e sendo uma ferramenta quase indispensável para a vida em sociedade atualmente, abrangemo-la também como área para</w:t>
      </w:r>
      <w:r w:rsidR="00B64A68">
        <w:t xml:space="preserve"> lazer e diversão, o que fomenta a interação de crianças e adolescentes na internet.</w:t>
      </w:r>
      <w:r w:rsidR="00456928">
        <w:t xml:space="preserve"> As crianças e adolescentes estão se adaptando à internet cada vez mais cedo, onde desde muito novas estão já imersos em </w:t>
      </w:r>
      <w:proofErr w:type="spellStart"/>
      <w:r w:rsidR="00456928">
        <w:t>tablets</w:t>
      </w:r>
      <w:proofErr w:type="spellEnd"/>
      <w:r w:rsidR="00456928">
        <w:t xml:space="preserve">, celulares e televisões; em muitas situações estes jovens acabam por nem ter algum tipo de supervisão, levando-os a uma liberdade precoce muitas vezes </w:t>
      </w:r>
      <w:r w:rsidR="003552E5">
        <w:t>prejudicial devido à exposição a alguma</w:t>
      </w:r>
      <w:bookmarkStart w:id="0" w:name="_GoBack"/>
      <w:bookmarkEnd w:id="0"/>
      <w:r w:rsidR="003552E5">
        <w:t>s coisas prejudiciais</w:t>
      </w:r>
    </w:p>
    <w:p w:rsidR="00456928" w:rsidRDefault="003552E5" w:rsidP="003552E5">
      <w:pPr>
        <w:ind w:firstLine="708"/>
      </w:pPr>
      <w:r>
        <w:t>A criança e</w:t>
      </w:r>
      <w:r w:rsidR="00456928">
        <w:t xml:space="preserve"> adolescente tem direito a ter os seus dados protegidos de forma plena, conforme disposição dos artigos 15, 17 e 18</w:t>
      </w:r>
      <w:r>
        <w:t xml:space="preserve"> da Lei nº 8.069/1990, vejamos:</w:t>
      </w:r>
    </w:p>
    <w:p w:rsidR="00456928" w:rsidRDefault="003552E5" w:rsidP="003552E5">
      <w:pPr>
        <w:ind w:firstLine="708"/>
      </w:pPr>
      <w:r>
        <w:t xml:space="preserve"> “Art. 15. A criança e</w:t>
      </w:r>
      <w:r w:rsidR="00456928">
        <w:t xml:space="preserve"> adolescente têm direito à liberdade, ao respeito e à dignidade como pessoas humanas em processo de desenvolvimento e como sujeitos de direitos civis, humanos e sociais garantidos na Constituição e nas </w:t>
      </w:r>
      <w:r>
        <w:t>leis. ”</w:t>
      </w:r>
    </w:p>
    <w:p w:rsidR="00456928" w:rsidRDefault="00456928" w:rsidP="003552E5">
      <w:pPr>
        <w:ind w:firstLine="708"/>
      </w:pPr>
      <w:r>
        <w:t xml:space="preserve">“ Art. 17. O direito ao respeito consiste na inviolabilidade da integridade física, psíquica e moral da criança e do adolescente, abrangendo a preservação da imagem, da identidade, da autonomia, dos valores, </w:t>
      </w:r>
      <w:r w:rsidR="003552E5">
        <w:t>ideias</w:t>
      </w:r>
      <w:r>
        <w:t xml:space="preserve"> e crenças, dos espaços e objetos </w:t>
      </w:r>
      <w:r w:rsidR="003552E5">
        <w:t>pessoais. ”</w:t>
      </w:r>
    </w:p>
    <w:p w:rsidR="00456928" w:rsidRDefault="00456928" w:rsidP="00456928">
      <w:pPr>
        <w:ind w:firstLine="708"/>
      </w:pPr>
      <w:r>
        <w:t xml:space="preserve">” Art. 18. É dever de todos velar pela dignidade da criança e do adolescente, pondo-os a salvo de qualquer tratamento desumano, violento, aterrorizante, vexatório ou </w:t>
      </w:r>
      <w:r w:rsidR="003552E5">
        <w:t>constrangedor. ”</w:t>
      </w:r>
    </w:p>
    <w:p w:rsidR="00B64A68" w:rsidRDefault="00B64A68" w:rsidP="00B64A68">
      <w:pPr>
        <w:ind w:firstLine="708"/>
      </w:pPr>
    </w:p>
    <w:sectPr w:rsidR="00B64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49"/>
    <w:rsid w:val="000726C6"/>
    <w:rsid w:val="003552E5"/>
    <w:rsid w:val="003A3849"/>
    <w:rsid w:val="00456928"/>
    <w:rsid w:val="005D1619"/>
    <w:rsid w:val="00630C13"/>
    <w:rsid w:val="00B64A68"/>
    <w:rsid w:val="00C62488"/>
    <w:rsid w:val="00C85449"/>
    <w:rsid w:val="00FB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12E1"/>
  <w15:chartTrackingRefBased/>
  <w15:docId w15:val="{B0B92770-2DA7-4D8B-B2C2-56DA2CC4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092">
          <w:blockQuote w:val="1"/>
          <w:marLeft w:val="0"/>
          <w:marRight w:val="0"/>
          <w:marTop w:val="300"/>
          <w:marBottom w:val="300"/>
          <w:divBdr>
            <w:top w:val="single" w:sz="12" w:space="15" w:color="CECEF6"/>
            <w:left w:val="single" w:sz="12" w:space="15" w:color="CECEF6"/>
            <w:bottom w:val="single" w:sz="12" w:space="15" w:color="CECEF6"/>
            <w:right w:val="single" w:sz="12" w:space="15" w:color="CECEF6"/>
          </w:divBdr>
        </w:div>
        <w:div w:id="413747079">
          <w:blockQuote w:val="1"/>
          <w:marLeft w:val="0"/>
          <w:marRight w:val="0"/>
          <w:marTop w:val="300"/>
          <w:marBottom w:val="300"/>
          <w:divBdr>
            <w:top w:val="single" w:sz="12" w:space="15" w:color="CECEF6"/>
            <w:left w:val="single" w:sz="12" w:space="15" w:color="CECEF6"/>
            <w:bottom w:val="single" w:sz="12" w:space="15" w:color="CECEF6"/>
            <w:right w:val="single" w:sz="12" w:space="15" w:color="CECEF6"/>
          </w:divBdr>
        </w:div>
        <w:div w:id="600262491">
          <w:blockQuote w:val="1"/>
          <w:marLeft w:val="0"/>
          <w:marRight w:val="0"/>
          <w:marTop w:val="300"/>
          <w:marBottom w:val="300"/>
          <w:divBdr>
            <w:top w:val="single" w:sz="12" w:space="15" w:color="CECEF6"/>
            <w:left w:val="single" w:sz="12" w:space="15" w:color="CECEF6"/>
            <w:bottom w:val="single" w:sz="12" w:space="15" w:color="CECEF6"/>
            <w:right w:val="single" w:sz="12" w:space="15" w:color="CECEF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AMARAL SCHENKEL</dc:creator>
  <cp:keywords/>
  <dc:description/>
  <cp:lastModifiedBy>Aluno</cp:lastModifiedBy>
  <cp:revision>2</cp:revision>
  <dcterms:created xsi:type="dcterms:W3CDTF">2022-09-27T17:09:00Z</dcterms:created>
  <dcterms:modified xsi:type="dcterms:W3CDTF">2022-09-27T19:15:00Z</dcterms:modified>
</cp:coreProperties>
</file>