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27297019958496" w:lineRule="auto"/>
        <w:ind w:left="2942.6800537109375" w:right="2916.8719482421875" w:firstLine="0"/>
        <w:jc w:val="center"/>
        <w:rPr>
          <w:rFonts w:ascii="Tahoma" w:cs="Tahoma" w:eastAsia="Tahoma" w:hAnsi="Tahoma"/>
          <w:b w:val="1"/>
          <w:sz w:val="22.079999923706055"/>
          <w:szCs w:val="22.079999923706055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Requerimiento Funcional Módulo Gestión de </w:t>
      </w:r>
      <w:r w:rsidDel="00000000" w:rsidR="00000000" w:rsidRPr="00000000">
        <w:rPr>
          <w:rFonts w:ascii="Tahoma" w:cs="Tahoma" w:eastAsia="Tahoma" w:hAnsi="Tahoma"/>
          <w:b w:val="1"/>
          <w:sz w:val="22.079999923706055"/>
          <w:szCs w:val="22.079999923706055"/>
          <w:rtl w:val="0"/>
        </w:rPr>
        <w:t xml:space="preserve">Domicilios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5.27297019958496" w:lineRule="auto"/>
        <w:ind w:left="2942.6800537109375" w:right="2916.8719482421875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Proyecto FOS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2.0751953125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Daniel Javier Marin Gutierrez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5.526428222656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SENA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7269287109375" w:line="404.18615341186523" w:lineRule="auto"/>
        <w:ind w:left="2594.478759765625" w:right="2590.7086181640625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Centro de Servicios Financieros Análisis y Desarrollo de Software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753173828125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Ficha: 2558723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34887695312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Bogotá D.C.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39282226562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2023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64639282226562" w:line="240" w:lineRule="auto"/>
        <w:ind w:left="0" w:right="0" w:firstLine="0"/>
        <w:jc w:val="center"/>
        <w:rPr>
          <w:rFonts w:ascii="Tahoma" w:cs="Tahoma" w:eastAsia="Tahoma" w:hAnsi="Tahoma"/>
          <w:b w:val="1"/>
          <w:sz w:val="22.079999923706055"/>
          <w:szCs w:val="22.079999923706055"/>
        </w:rPr>
      </w:pPr>
      <w:r w:rsidDel="00000000" w:rsidR="00000000" w:rsidRPr="00000000">
        <w:rPr>
          <w:rFonts w:ascii="Tahoma" w:cs="Tahoma" w:eastAsia="Tahoma" w:hAnsi="Tahoma"/>
          <w:b w:val="1"/>
          <w:sz w:val="22.079999923706055"/>
          <w:szCs w:val="22.079999923706055"/>
        </w:rPr>
        <w:drawing>
          <wp:inline distB="114300" distT="114300" distL="114300" distR="114300">
            <wp:extent cx="5608269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8269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954f72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8.520050048828"/>
        <w:gridCol w:w="2205.5999755859375"/>
        <w:gridCol w:w="2208.4002685546875"/>
        <w:gridCol w:w="2206.1993408203125"/>
        <w:tblGridChange w:id="0">
          <w:tblGrid>
            <w:gridCol w:w="2208.520050048828"/>
            <w:gridCol w:w="2205.5999755859375"/>
            <w:gridCol w:w="2208.4002685546875"/>
            <w:gridCol w:w="2206.1993408203125"/>
          </w:tblGrid>
        </w:tblGridChange>
      </w:tblGrid>
      <w:tr>
        <w:trPr>
          <w:cantSplit w:val="0"/>
          <w:trHeight w:val="2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1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Código RF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635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Prioridad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4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108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55859375" w:line="243.56197357177734" w:lineRule="auto"/>
              <w:ind w:left="120.33599853515625" w:right="127.142333984375" w:firstLine="4.416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al usuario consultar 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55859375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  <w:tr>
        <w:trPr>
          <w:cantSplit w:val="0"/>
          <w:trHeight w:val="1082.8009033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.079999923706055"/>
                <w:szCs w:val="22.079999923706055"/>
                <w:shd w:fill="d9d9d9" w:val="clear"/>
                <w:rtl w:val="0"/>
              </w:rPr>
              <w:t xml:space="preserve">RF-018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El sistema de Información permitirá al usuario crear domicilio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Administrador de domicilios y operario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3.38072776794434" w:lineRule="auto"/>
              <w:ind w:left="120.33599853515625" w:right="127.142333984375" w:firstLine="4.416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al usuario modificar 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  <w:tr>
        <w:trPr>
          <w:cantSplit w:val="0"/>
          <w:trHeight w:val="108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3.38101387023926" w:lineRule="auto"/>
              <w:ind w:left="120.33599853515625" w:right="127.142333984375" w:firstLine="4.416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al usuario cancelar  pedido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7196350097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8.520050048828"/>
        <w:gridCol w:w="2205.5999755859375"/>
        <w:gridCol w:w="2208.4002685546875"/>
        <w:gridCol w:w="2206.1993408203125"/>
        <w:tblGridChange w:id="0">
          <w:tblGrid>
            <w:gridCol w:w="2208.520050048828"/>
            <w:gridCol w:w="2205.5999755859375"/>
            <w:gridCol w:w="2208.4002685546875"/>
            <w:gridCol w:w="2206.1993408203125"/>
          </w:tblGrid>
        </w:tblGridChange>
      </w:tblGrid>
      <w:tr>
        <w:trPr>
          <w:cantSplit w:val="0"/>
          <w:trHeight w:val="108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120.33599853515625" w:right="127.142333984375" w:firstLine="4.416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al usuario consultar  medios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  <w:tr>
        <w:trPr>
          <w:cantSplit w:val="0"/>
          <w:trHeight w:val="10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3.38141441345215" w:lineRule="auto"/>
              <w:ind w:left="120.33599853515625" w:right="127.142333984375" w:firstLine="4.41619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al usuario cancelar el  medio de transporte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  <w:tr>
        <w:trPr>
          <w:cantSplit w:val="0"/>
          <w:trHeight w:val="108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3.3808422088623" w:lineRule="auto"/>
              <w:ind w:left="120.33599853515625" w:right="127.142333984375" w:firstLine="4.41619873046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el usuario agendar 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  <w:tr>
        <w:trPr>
          <w:cantSplit w:val="0"/>
          <w:trHeight w:val="1085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0351257324218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d9d9d9" w:val="clear"/>
                <w:vertAlign w:val="baseline"/>
                <w:rtl w:val="0"/>
              </w:rPr>
              <w:t xml:space="preserve">RF-026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4714355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El sistema de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2.29491233825684" w:lineRule="auto"/>
              <w:ind w:left="120.33599853515625" w:right="127.142333984375" w:firstLine="4.41619873046875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información permitirá al usuario cancelar el  envío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Administrador de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129.35974121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domicilios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y operario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625.279541015625" w:top="1404.400634765625" w:left="1702.0799255371094" w:right="1705.99975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