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Joaquin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María Andrade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Nikol Ramírez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Santiago Moreno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Camila Medina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todas las tablas fuertes del diagrama MR normalizado en la capa de persistencia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corregirlo, dado que el diagrama de se debe expresar a nivel de diseño, no de análisis, además, deben de definir las relaciones entre las clases presentadas.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la conectividad a Internet (si la tienen), diferenciar los nodos de los dispositivos a emplear en el despliegue.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las herramientas tecnológicas del lado del desarrollo, además, deben incluir las versiones de las mismas.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actualizar el documento, de acuerdo  a las correcciones antes requeridas.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 los diagramas de casos de uso propuestos, no cumplen con la notación UML, el iniciar sesión es inherente al sistema, no se debe definir en ningún módulo. 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br w:type="textWrapping"/>
              <w:t xml:space="preserve">No se muestran todos los diagramas en el DEA, algunos no abren. 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En el home se sugiere darle importancia a los servicios y productos ofrecidos y no a secciones como “Quienes Somos”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Ajustar definiciones generales para el drive pyodbc.</w:t>
            </w:r>
          </w:p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diccionario de datos es muy basico para el alcance que le quieren brindar al proyecto, se debe ampliar y tener presente la normalización.  </w:t>
            </w:r>
          </w:p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NO____X_____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EDUER PABÓN MORALES</w:t>
            </w:r>
          </w:p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EDICSON NIÑO AREVALO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B3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B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B5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B6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B7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HPtvMmFXwFqo5e098iH3tVIYNtA==">AMUW2mUvvUNQTRXBRusFaCaA/0oqf2KLkNjuydPM09Hs7RL/8teguoSnUrJrjbckjUPZDN/XPw6+5aPV/q9ktGmdHemRhV4qVpe+RCGhw5PcMSqrjV41DbE=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2023-03-18T20:29:00Z</dcterms:created>
  <dc:creator>SENA</dc:creator>
</cp:coreProperties>
</file>