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28/09/2022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2558715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Martha Patricia Cuervo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Camila Alexandra Arias Ruiz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Vincent Camargo Giraldo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Felipe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Sebastian Junco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Recuerden que no todo es INCLUDE, muchas procesos podrían ser EXTEND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Módulo de proveedores y pedido justificar muy bien.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ampliar el historias de usuario de acuerdo a los roles que interactúan en el sistema de información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  <w:rtl w:val="0"/>
              </w:rPr>
              <w:t xml:space="preserve">Pone en práctica los principios del código de ética del ingeniero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lightGray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highlight w:val="lightGray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  <w:rtl w:val="0"/>
              </w:rPr>
              <w:t xml:space="preserve">Refleja coherencia en su participación utilizando principios de comunicación verbal y no verbal.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lightGray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6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8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tROzOdXno6EgWLrMoli2A7j5Q==">AMUW2mWS47ooKqyk/xiieuktn0EQHtdT5Em/Q0Rvzx8WOl9HAYdriq8c297yZbHv8IdATbUIufZB4+b1EB9Fy+nhQEbubsZ4Apsju/zxtRw0e8LdDDvkMTflDEgJMjrotT02GO6v9F91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