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8DEB" w14:textId="77777777" w:rsidR="007E224A" w:rsidRDefault="007E224A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d"/>
        <w:tblW w:w="9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7E224A" w14:paraId="74670133" w14:textId="77777777">
        <w:trPr>
          <w:trHeight w:val="60"/>
        </w:trPr>
        <w:tc>
          <w:tcPr>
            <w:tcW w:w="9964" w:type="dxa"/>
            <w:gridSpan w:val="2"/>
            <w:tcBorders>
              <w:top w:val="single" w:sz="4" w:space="0" w:color="000000"/>
            </w:tcBorders>
            <w:shd w:val="clear" w:color="auto" w:fill="D9D9D9"/>
          </w:tcPr>
          <w:p w14:paraId="1717500F" w14:textId="77777777" w:rsidR="007E224A" w:rsidRDefault="00B013F7">
            <w:pPr>
              <w:tabs>
                <w:tab w:val="center" w:pos="4784"/>
              </w:tabs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INFORMACIÓN GENERAL</w:t>
            </w:r>
          </w:p>
        </w:tc>
      </w:tr>
      <w:tr w:rsidR="007E224A" w14:paraId="4FF81D6F" w14:textId="77777777">
        <w:trPr>
          <w:trHeight w:val="60"/>
        </w:trPr>
        <w:tc>
          <w:tcPr>
            <w:tcW w:w="4910" w:type="dxa"/>
            <w:tcBorders>
              <w:top w:val="single" w:sz="4" w:space="0" w:color="000000"/>
            </w:tcBorders>
          </w:tcPr>
          <w:p w14:paraId="2EA5F2BF" w14:textId="77777777" w:rsidR="007E224A" w:rsidRDefault="00B013F7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FECHA DE APLICACIÓN: </w:t>
            </w:r>
          </w:p>
        </w:tc>
        <w:tc>
          <w:tcPr>
            <w:tcW w:w="5054" w:type="dxa"/>
            <w:tcBorders>
              <w:top w:val="single" w:sz="4" w:space="0" w:color="000000"/>
            </w:tcBorders>
          </w:tcPr>
          <w:p w14:paraId="2F5E4E8C" w14:textId="77777777" w:rsidR="007E224A" w:rsidRDefault="00B013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DURACIÓN DE EVALUACIÓN: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15 Minutos </w:t>
            </w:r>
          </w:p>
        </w:tc>
      </w:tr>
      <w:tr w:rsidR="007E224A" w14:paraId="731203C4" w14:textId="77777777">
        <w:trPr>
          <w:trHeight w:val="60"/>
        </w:trPr>
        <w:tc>
          <w:tcPr>
            <w:tcW w:w="9964" w:type="dxa"/>
            <w:gridSpan w:val="2"/>
            <w:tcBorders>
              <w:top w:val="single" w:sz="4" w:space="0" w:color="000000"/>
            </w:tcBorders>
          </w:tcPr>
          <w:p w14:paraId="7C8E1D96" w14:textId="77777777" w:rsidR="007E224A" w:rsidRDefault="00B013F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Y CÓDIGO DEL PROGRAMA DE FORMACIÓN: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ANÁLISIS Y DESARROLLO DE SOFTWARE (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ADSO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7E224A" w14:paraId="0F6F8E27" w14:textId="77777777">
        <w:trPr>
          <w:trHeight w:val="60"/>
        </w:trPr>
        <w:tc>
          <w:tcPr>
            <w:tcW w:w="4910" w:type="dxa"/>
            <w:tcBorders>
              <w:top w:val="single" w:sz="4" w:space="0" w:color="000000"/>
            </w:tcBorders>
          </w:tcPr>
          <w:p w14:paraId="15277536" w14:textId="10E6A9C9" w:rsidR="007E224A" w:rsidRDefault="00B013F7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No. DE FICHA: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9257D4">
              <w:rPr>
                <w:rFonts w:ascii="Calibri" w:eastAsia="Calibri" w:hAnsi="Calibri" w:cs="Calibri"/>
                <w:sz w:val="20"/>
                <w:szCs w:val="20"/>
              </w:rPr>
              <w:t>2770804</w:t>
            </w:r>
          </w:p>
        </w:tc>
        <w:tc>
          <w:tcPr>
            <w:tcW w:w="5054" w:type="dxa"/>
            <w:tcBorders>
              <w:top w:val="single" w:sz="4" w:space="0" w:color="000000"/>
            </w:tcBorders>
          </w:tcPr>
          <w:p w14:paraId="25C84799" w14:textId="77777777" w:rsidR="007E224A" w:rsidRDefault="00B013F7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3 - Diseño</w:t>
            </w:r>
          </w:p>
        </w:tc>
      </w:tr>
      <w:tr w:rsidR="007E224A" w14:paraId="206EABE8" w14:textId="77777777">
        <w:trPr>
          <w:trHeight w:val="20"/>
        </w:trPr>
        <w:tc>
          <w:tcPr>
            <w:tcW w:w="9964" w:type="dxa"/>
            <w:gridSpan w:val="2"/>
            <w:tcBorders>
              <w:bottom w:val="single" w:sz="4" w:space="0" w:color="000000"/>
            </w:tcBorders>
          </w:tcPr>
          <w:p w14:paraId="45AD3247" w14:textId="77777777" w:rsidR="007E224A" w:rsidRDefault="00B013F7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DEL INSTRUCTOR TECNICO: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Azael Humberto Rodríguez Arias</w:t>
            </w:r>
          </w:p>
        </w:tc>
      </w:tr>
      <w:tr w:rsidR="007E224A" w14:paraId="57C903A6" w14:textId="77777777">
        <w:trPr>
          <w:trHeight w:val="20"/>
        </w:trPr>
        <w:tc>
          <w:tcPr>
            <w:tcW w:w="9964" w:type="dxa"/>
            <w:gridSpan w:val="2"/>
            <w:tcBorders>
              <w:bottom w:val="single" w:sz="4" w:space="0" w:color="000000"/>
            </w:tcBorders>
          </w:tcPr>
          <w:p w14:paraId="50C59C27" w14:textId="77777777" w:rsidR="007E224A" w:rsidRDefault="00B013F7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DE LOS APRENDICES:</w:t>
            </w:r>
          </w:p>
          <w:p w14:paraId="480458D6" w14:textId="57F2C1AE" w:rsidR="007E224A" w:rsidRPr="002722CD" w:rsidRDefault="00B013F7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  <w:lang w:val="es-CO"/>
              </w:rPr>
            </w:pPr>
            <w:r w:rsidRPr="002722CD">
              <w:rPr>
                <w:rFonts w:ascii="Calibri" w:eastAsia="Calibri" w:hAnsi="Calibri" w:cs="Calibri"/>
                <w:sz w:val="20"/>
                <w:szCs w:val="20"/>
                <w:lang w:val="es-CO"/>
              </w:rPr>
              <w:t>1.</w:t>
            </w:r>
            <w:r w:rsidR="002722CD" w:rsidRPr="002722CD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 Michael David Chávez Caña</w:t>
            </w:r>
            <w:r w:rsidR="002722CD">
              <w:rPr>
                <w:rFonts w:ascii="Calibri" w:eastAsia="Calibri" w:hAnsi="Calibri" w:cs="Calibri"/>
                <w:sz w:val="20"/>
                <w:szCs w:val="20"/>
                <w:lang w:val="es-CO"/>
              </w:rPr>
              <w:t>veral.</w:t>
            </w:r>
          </w:p>
          <w:p w14:paraId="69D0ED52" w14:textId="76450800" w:rsidR="007E224A" w:rsidRPr="002722CD" w:rsidRDefault="00B013F7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  <w:lang w:val="es-CO"/>
              </w:rPr>
            </w:pPr>
            <w:r w:rsidRPr="002722CD">
              <w:rPr>
                <w:rFonts w:ascii="Calibri" w:eastAsia="Calibri" w:hAnsi="Calibri" w:cs="Calibri"/>
                <w:sz w:val="20"/>
                <w:szCs w:val="20"/>
                <w:lang w:val="es-CO"/>
              </w:rPr>
              <w:t>2.</w:t>
            </w:r>
            <w:r w:rsidR="002722CD" w:rsidRPr="002722CD">
              <w:rPr>
                <w:rFonts w:ascii="Calibri" w:eastAsia="Calibri" w:hAnsi="Calibri" w:cs="Calibri"/>
                <w:sz w:val="20"/>
                <w:szCs w:val="20"/>
                <w:lang w:val="es-CO"/>
              </w:rPr>
              <w:t>Brayan Stivel Fernández García</w:t>
            </w:r>
          </w:p>
          <w:p w14:paraId="0F2D4BFE" w14:textId="56B0D1DA" w:rsidR="007E224A" w:rsidRDefault="00B013F7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  <w:r w:rsidR="009257D4">
              <w:rPr>
                <w:rFonts w:ascii="Calibri" w:eastAsia="Calibri" w:hAnsi="Calibri" w:cs="Calibri"/>
                <w:sz w:val="20"/>
                <w:szCs w:val="20"/>
              </w:rPr>
              <w:t>Katty Julieth Osorio Mercado.</w:t>
            </w:r>
          </w:p>
        </w:tc>
      </w:tr>
    </w:tbl>
    <w:p w14:paraId="559DCFDE" w14:textId="77777777" w:rsidR="007E224A" w:rsidRDefault="007E224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9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"/>
        <w:gridCol w:w="4260"/>
        <w:gridCol w:w="588"/>
        <w:gridCol w:w="588"/>
        <w:gridCol w:w="3719"/>
      </w:tblGrid>
      <w:tr w:rsidR="007E224A" w14:paraId="5553412E" w14:textId="77777777">
        <w:trPr>
          <w:trHeight w:val="260"/>
        </w:trPr>
        <w:tc>
          <w:tcPr>
            <w:tcW w:w="9963" w:type="dxa"/>
            <w:gridSpan w:val="5"/>
            <w:shd w:val="clear" w:color="auto" w:fill="BFBFBF"/>
          </w:tcPr>
          <w:p w14:paraId="223C6C50" w14:textId="77777777" w:rsidR="007E224A" w:rsidRDefault="00B013F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LISTA DE VERIFICACIÓN PARA VALORAR EL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Desempeño                    Producto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X</w:t>
            </w:r>
          </w:p>
          <w:p w14:paraId="03140BCA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Estimado Aprendiz</w:t>
            </w:r>
          </w:p>
          <w:p w14:paraId="3314E5E0" w14:textId="77777777" w:rsidR="007E224A" w:rsidRDefault="00B013F7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Le invito tener en cuenta la información suministrada en este Instrumento de evaluación, el cual ha sido preparado  por su instructor para observar, verificar y /o valorar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43C3A3A2" w14:textId="77777777" w:rsidR="007E224A" w:rsidRDefault="00B013F7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Tenga presente las recomendaciones dadas por su instructor </w:t>
            </w:r>
          </w:p>
          <w:p w14:paraId="436965DA" w14:textId="77777777" w:rsidR="007E224A" w:rsidRDefault="007E224A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3D753A88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Esta actividad evalua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tiva hace parte de su proceso de formación y permite identificar su grado de aprehensión frente a los procesos y/o procedimientos asociados a su programa de formación. </w:t>
            </w:r>
          </w:p>
        </w:tc>
      </w:tr>
      <w:tr w:rsidR="007E224A" w14:paraId="56FC1DF1" w14:textId="77777777">
        <w:trPr>
          <w:trHeight w:val="260"/>
        </w:trPr>
        <w:tc>
          <w:tcPr>
            <w:tcW w:w="9963" w:type="dxa"/>
            <w:gridSpan w:val="5"/>
            <w:shd w:val="clear" w:color="auto" w:fill="D0CECE"/>
            <w:vAlign w:val="center"/>
          </w:tcPr>
          <w:p w14:paraId="75F87061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INDICADORES COMPONENTE TÉCNICO</w:t>
            </w:r>
          </w:p>
        </w:tc>
      </w:tr>
      <w:tr w:rsidR="007E224A" w14:paraId="104033F5" w14:textId="77777777">
        <w:trPr>
          <w:trHeight w:val="260"/>
        </w:trPr>
        <w:tc>
          <w:tcPr>
            <w:tcW w:w="808" w:type="dxa"/>
            <w:vMerge w:val="restart"/>
            <w:vAlign w:val="center"/>
          </w:tcPr>
          <w:p w14:paraId="21158530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vAlign w:val="center"/>
          </w:tcPr>
          <w:p w14:paraId="51A345B9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vAlign w:val="center"/>
          </w:tcPr>
          <w:p w14:paraId="7FB6A863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vAlign w:val="center"/>
          </w:tcPr>
          <w:p w14:paraId="1D66EA88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OBSERVACIONES</w:t>
            </w:r>
          </w:p>
        </w:tc>
      </w:tr>
      <w:tr w:rsidR="007E224A" w14:paraId="5B8A203E" w14:textId="77777777">
        <w:trPr>
          <w:trHeight w:val="260"/>
        </w:trPr>
        <w:tc>
          <w:tcPr>
            <w:tcW w:w="808" w:type="dxa"/>
            <w:vMerge/>
            <w:vAlign w:val="center"/>
          </w:tcPr>
          <w:p w14:paraId="0A15FB99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4260" w:type="dxa"/>
            <w:vMerge/>
            <w:vAlign w:val="center"/>
          </w:tcPr>
          <w:p w14:paraId="0861DBE6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2D3DCCB0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SI</w:t>
            </w:r>
          </w:p>
        </w:tc>
        <w:tc>
          <w:tcPr>
            <w:tcW w:w="588" w:type="dxa"/>
            <w:vAlign w:val="center"/>
          </w:tcPr>
          <w:p w14:paraId="36E25660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vAlign w:val="center"/>
          </w:tcPr>
          <w:p w14:paraId="241883EF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7E224A" w14:paraId="7568809C" w14:textId="77777777">
        <w:trPr>
          <w:trHeight w:val="260"/>
        </w:trPr>
        <w:tc>
          <w:tcPr>
            <w:tcW w:w="808" w:type="dxa"/>
            <w:vAlign w:val="center"/>
          </w:tcPr>
          <w:p w14:paraId="5D03E21C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0" w:type="dxa"/>
            <w:vAlign w:val="center"/>
          </w:tcPr>
          <w:p w14:paraId="7906221D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Presenta los diagramas de la vista de implementación. (componentes).</w:t>
            </w:r>
          </w:p>
        </w:tc>
        <w:tc>
          <w:tcPr>
            <w:tcW w:w="588" w:type="dxa"/>
            <w:vAlign w:val="center"/>
          </w:tcPr>
          <w:p w14:paraId="7B57997C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6AA81A10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4DFCC6EE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7E224A" w14:paraId="19020DA2" w14:textId="77777777">
        <w:trPr>
          <w:trHeight w:val="260"/>
        </w:trPr>
        <w:tc>
          <w:tcPr>
            <w:tcW w:w="808" w:type="dxa"/>
            <w:vAlign w:val="center"/>
          </w:tcPr>
          <w:p w14:paraId="451ACCF1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4260" w:type="dxa"/>
            <w:vAlign w:val="center"/>
          </w:tcPr>
          <w:p w14:paraId="30352586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Presenta los diagramas de la vista de implementación. (paquetes).</w:t>
            </w:r>
          </w:p>
        </w:tc>
        <w:tc>
          <w:tcPr>
            <w:tcW w:w="588" w:type="dxa"/>
            <w:vAlign w:val="center"/>
          </w:tcPr>
          <w:p w14:paraId="01ED55B5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08FDB3EF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07EC8DA1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7E224A" w14:paraId="405A90DD" w14:textId="77777777">
        <w:trPr>
          <w:trHeight w:val="260"/>
        </w:trPr>
        <w:tc>
          <w:tcPr>
            <w:tcW w:w="808" w:type="dxa"/>
            <w:vAlign w:val="center"/>
          </w:tcPr>
          <w:p w14:paraId="7ED1B440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4260" w:type="dxa"/>
            <w:vAlign w:val="center"/>
          </w:tcPr>
          <w:p w14:paraId="4DFD0199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Presenta los diagramas de las vistas de despliegue del sistema. (despliegue).</w:t>
            </w:r>
          </w:p>
        </w:tc>
        <w:tc>
          <w:tcPr>
            <w:tcW w:w="588" w:type="dxa"/>
            <w:vAlign w:val="center"/>
          </w:tcPr>
          <w:p w14:paraId="7E331847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093769DC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2DE4DF62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7E224A" w14:paraId="6743D877" w14:textId="77777777">
        <w:trPr>
          <w:trHeight w:val="368"/>
        </w:trPr>
        <w:tc>
          <w:tcPr>
            <w:tcW w:w="808" w:type="dxa"/>
            <w:vAlign w:val="center"/>
          </w:tcPr>
          <w:p w14:paraId="6D743517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4260" w:type="dxa"/>
            <w:vAlign w:val="center"/>
          </w:tcPr>
          <w:p w14:paraId="1E25A626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Describe claramente los componentes de la plataforma tecnológica a utilizar.</w:t>
            </w:r>
          </w:p>
        </w:tc>
        <w:tc>
          <w:tcPr>
            <w:tcW w:w="588" w:type="dxa"/>
            <w:vAlign w:val="center"/>
          </w:tcPr>
          <w:p w14:paraId="2563BDC6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7E7410B8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45B26119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7E224A" w14:paraId="6BA0318B" w14:textId="77777777">
        <w:trPr>
          <w:trHeight w:val="260"/>
        </w:trPr>
        <w:tc>
          <w:tcPr>
            <w:tcW w:w="808" w:type="dxa"/>
            <w:vAlign w:val="center"/>
          </w:tcPr>
          <w:p w14:paraId="30D44C03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4260" w:type="dxa"/>
            <w:vAlign w:val="center"/>
          </w:tcPr>
          <w:p w14:paraId="5B74CF74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Presenta el documento de especificación de arquitectura (DEA), evicdenciando normas mínimas de calidad del producto software (Atributos de calidad).</w:t>
            </w:r>
          </w:p>
        </w:tc>
        <w:tc>
          <w:tcPr>
            <w:tcW w:w="588" w:type="dxa"/>
            <w:vAlign w:val="center"/>
          </w:tcPr>
          <w:p w14:paraId="2B47701B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6EA482EA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383F334F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7E224A" w14:paraId="485C874E" w14:textId="77777777">
        <w:trPr>
          <w:trHeight w:val="260"/>
        </w:trPr>
        <w:tc>
          <w:tcPr>
            <w:tcW w:w="808" w:type="dxa"/>
            <w:vAlign w:val="center"/>
          </w:tcPr>
          <w:p w14:paraId="7B998526" w14:textId="77777777" w:rsidR="007E224A" w:rsidRDefault="00B0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4260" w:type="dxa"/>
            <w:vAlign w:val="center"/>
          </w:tcPr>
          <w:p w14:paraId="4B95F31F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La presentación de la arquitectura del sistema  es clara y cumple con las historias de usuario del producto software.</w:t>
            </w:r>
          </w:p>
        </w:tc>
        <w:tc>
          <w:tcPr>
            <w:tcW w:w="588" w:type="dxa"/>
            <w:vAlign w:val="center"/>
          </w:tcPr>
          <w:p w14:paraId="529CD0E4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6506927E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482ED98B" w14:textId="77777777" w:rsidR="007E224A" w:rsidRDefault="007E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7E224A" w14:paraId="732C159A" w14:textId="77777777">
        <w:trPr>
          <w:trHeight w:val="260"/>
        </w:trPr>
        <w:tc>
          <w:tcPr>
            <w:tcW w:w="9963" w:type="dxa"/>
            <w:gridSpan w:val="5"/>
            <w:shd w:val="clear" w:color="auto" w:fill="D0CECE"/>
            <w:vAlign w:val="center"/>
          </w:tcPr>
          <w:p w14:paraId="20BFA510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INDICADORES COMPONENTE BASES DE DATOS RELACIONALES</w:t>
            </w:r>
          </w:p>
        </w:tc>
      </w:tr>
      <w:tr w:rsidR="007E224A" w14:paraId="42E2E459" w14:textId="77777777">
        <w:trPr>
          <w:trHeight w:val="260"/>
        </w:trPr>
        <w:tc>
          <w:tcPr>
            <w:tcW w:w="808" w:type="dxa"/>
            <w:vMerge w:val="restart"/>
            <w:vAlign w:val="center"/>
          </w:tcPr>
          <w:p w14:paraId="7D459706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vAlign w:val="center"/>
          </w:tcPr>
          <w:p w14:paraId="71BFB88A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vAlign w:val="center"/>
          </w:tcPr>
          <w:p w14:paraId="63176D9B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vAlign w:val="center"/>
          </w:tcPr>
          <w:p w14:paraId="14D4CDAB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OBSERVACIONES</w:t>
            </w:r>
          </w:p>
        </w:tc>
      </w:tr>
      <w:tr w:rsidR="007E224A" w14:paraId="08AAAE0B" w14:textId="77777777">
        <w:trPr>
          <w:trHeight w:val="260"/>
        </w:trPr>
        <w:tc>
          <w:tcPr>
            <w:tcW w:w="808" w:type="dxa"/>
            <w:vMerge/>
            <w:vAlign w:val="center"/>
          </w:tcPr>
          <w:p w14:paraId="155F1243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4260" w:type="dxa"/>
            <w:vMerge/>
            <w:vAlign w:val="center"/>
          </w:tcPr>
          <w:p w14:paraId="7B4C4557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380D12DE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SI</w:t>
            </w:r>
          </w:p>
        </w:tc>
        <w:tc>
          <w:tcPr>
            <w:tcW w:w="588" w:type="dxa"/>
            <w:vAlign w:val="center"/>
          </w:tcPr>
          <w:p w14:paraId="689996A7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vAlign w:val="center"/>
          </w:tcPr>
          <w:p w14:paraId="673573DC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6CF16F19" w14:textId="77777777">
        <w:trPr>
          <w:trHeight w:val="260"/>
        </w:trPr>
        <w:tc>
          <w:tcPr>
            <w:tcW w:w="808" w:type="dxa"/>
            <w:vAlign w:val="center"/>
          </w:tcPr>
          <w:p w14:paraId="16E39DC9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1</w:t>
            </w:r>
          </w:p>
        </w:tc>
        <w:tc>
          <w:tcPr>
            <w:tcW w:w="4260" w:type="dxa"/>
            <w:vAlign w:val="center"/>
          </w:tcPr>
          <w:p w14:paraId="3528EDEE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Presenta script de la BD en el SGBD usando sentencias DDL.</w:t>
            </w:r>
          </w:p>
        </w:tc>
        <w:tc>
          <w:tcPr>
            <w:tcW w:w="588" w:type="dxa"/>
            <w:vAlign w:val="center"/>
          </w:tcPr>
          <w:p w14:paraId="7E3C88FE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736067B0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5476CF09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0DE48242" w14:textId="77777777">
        <w:trPr>
          <w:trHeight w:val="260"/>
        </w:trPr>
        <w:tc>
          <w:tcPr>
            <w:tcW w:w="808" w:type="dxa"/>
            <w:vAlign w:val="center"/>
          </w:tcPr>
          <w:p w14:paraId="05400254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lastRenderedPageBreak/>
              <w:t>2</w:t>
            </w:r>
          </w:p>
        </w:tc>
        <w:tc>
          <w:tcPr>
            <w:tcW w:w="4260" w:type="dxa"/>
            <w:vAlign w:val="center"/>
          </w:tcPr>
          <w:p w14:paraId="03A607E4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Presenta modelo relacional físico en el SGBD.</w:t>
            </w:r>
          </w:p>
        </w:tc>
        <w:tc>
          <w:tcPr>
            <w:tcW w:w="588" w:type="dxa"/>
            <w:vAlign w:val="center"/>
          </w:tcPr>
          <w:p w14:paraId="13897239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1AEFB79F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79640A1A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21295F3F" w14:textId="77777777">
        <w:trPr>
          <w:trHeight w:val="260"/>
        </w:trPr>
        <w:tc>
          <w:tcPr>
            <w:tcW w:w="808" w:type="dxa"/>
            <w:vAlign w:val="center"/>
          </w:tcPr>
          <w:p w14:paraId="1265C65E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3</w:t>
            </w:r>
          </w:p>
        </w:tc>
        <w:tc>
          <w:tcPr>
            <w:tcW w:w="4260" w:type="dxa"/>
            <w:vAlign w:val="center"/>
          </w:tcPr>
          <w:p w14:paraId="6577B3F3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Presenta consultas multitabla  utilizando sentencias DML aportando información relevante acorde a la línea de negocio del software.</w:t>
            </w:r>
          </w:p>
        </w:tc>
        <w:tc>
          <w:tcPr>
            <w:tcW w:w="588" w:type="dxa"/>
            <w:vAlign w:val="center"/>
          </w:tcPr>
          <w:p w14:paraId="3C3F6D22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684A94DB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103D77CB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0436722A" w14:textId="77777777">
        <w:trPr>
          <w:trHeight w:val="260"/>
        </w:trPr>
        <w:tc>
          <w:tcPr>
            <w:tcW w:w="808" w:type="dxa"/>
            <w:vAlign w:val="center"/>
          </w:tcPr>
          <w:p w14:paraId="4B37A5B7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4</w:t>
            </w:r>
          </w:p>
        </w:tc>
        <w:tc>
          <w:tcPr>
            <w:tcW w:w="4260" w:type="dxa"/>
            <w:vAlign w:val="center"/>
          </w:tcPr>
          <w:p w14:paraId="30DD2F4E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Evidencia  la implementación y ejecución de una función o procedimiento almacenado.</w:t>
            </w:r>
          </w:p>
        </w:tc>
        <w:tc>
          <w:tcPr>
            <w:tcW w:w="588" w:type="dxa"/>
            <w:vAlign w:val="center"/>
          </w:tcPr>
          <w:p w14:paraId="306C844D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4E1C43F5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2D67DA82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771B9DCF" w14:textId="77777777">
        <w:trPr>
          <w:trHeight w:val="260"/>
        </w:trPr>
        <w:tc>
          <w:tcPr>
            <w:tcW w:w="808" w:type="dxa"/>
            <w:vAlign w:val="center"/>
          </w:tcPr>
          <w:p w14:paraId="37C66CEE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5</w:t>
            </w:r>
          </w:p>
        </w:tc>
        <w:tc>
          <w:tcPr>
            <w:tcW w:w="4260" w:type="dxa"/>
            <w:vAlign w:val="center"/>
          </w:tcPr>
          <w:p w14:paraId="524DBEBA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Evidencia la gestión de creación de roles y permisos con sentencias SQL.</w:t>
            </w:r>
          </w:p>
        </w:tc>
        <w:tc>
          <w:tcPr>
            <w:tcW w:w="588" w:type="dxa"/>
            <w:vAlign w:val="center"/>
          </w:tcPr>
          <w:p w14:paraId="0B9ABE5D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4A85B2A0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062290DA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0CF69C9A" w14:textId="77777777">
        <w:trPr>
          <w:trHeight w:val="298"/>
        </w:trPr>
        <w:tc>
          <w:tcPr>
            <w:tcW w:w="9963" w:type="dxa"/>
            <w:gridSpan w:val="5"/>
            <w:shd w:val="clear" w:color="auto" w:fill="D0CECE"/>
            <w:vAlign w:val="center"/>
          </w:tcPr>
          <w:p w14:paraId="79820B40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INDICADORES COMPONENTE DISEÑO WEB</w:t>
            </w:r>
          </w:p>
        </w:tc>
      </w:tr>
      <w:tr w:rsidR="007E224A" w14:paraId="625CB417" w14:textId="77777777">
        <w:trPr>
          <w:trHeight w:val="260"/>
        </w:trPr>
        <w:tc>
          <w:tcPr>
            <w:tcW w:w="808" w:type="dxa"/>
            <w:vMerge w:val="restart"/>
            <w:vAlign w:val="center"/>
          </w:tcPr>
          <w:p w14:paraId="6BE26748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vAlign w:val="center"/>
          </w:tcPr>
          <w:p w14:paraId="67A11CDB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vAlign w:val="center"/>
          </w:tcPr>
          <w:p w14:paraId="2ADCE663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vAlign w:val="center"/>
          </w:tcPr>
          <w:p w14:paraId="777F1BDC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OBSERVACIONES</w:t>
            </w:r>
          </w:p>
        </w:tc>
      </w:tr>
      <w:tr w:rsidR="007E224A" w14:paraId="461C160B" w14:textId="77777777">
        <w:trPr>
          <w:trHeight w:val="260"/>
        </w:trPr>
        <w:tc>
          <w:tcPr>
            <w:tcW w:w="808" w:type="dxa"/>
            <w:vMerge/>
            <w:vAlign w:val="center"/>
          </w:tcPr>
          <w:p w14:paraId="1975C939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4260" w:type="dxa"/>
            <w:vMerge/>
            <w:vAlign w:val="center"/>
          </w:tcPr>
          <w:p w14:paraId="56B554A4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057CF59E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SI</w:t>
            </w:r>
          </w:p>
        </w:tc>
        <w:tc>
          <w:tcPr>
            <w:tcW w:w="588" w:type="dxa"/>
            <w:vAlign w:val="center"/>
          </w:tcPr>
          <w:p w14:paraId="25E7604D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vAlign w:val="center"/>
          </w:tcPr>
          <w:p w14:paraId="386642C3" w14:textId="77777777" w:rsidR="007E224A" w:rsidRDefault="007E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2665788C" w14:textId="77777777">
        <w:trPr>
          <w:trHeight w:val="260"/>
        </w:trPr>
        <w:tc>
          <w:tcPr>
            <w:tcW w:w="808" w:type="dxa"/>
            <w:vAlign w:val="center"/>
          </w:tcPr>
          <w:p w14:paraId="3E8690B8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1</w:t>
            </w:r>
          </w:p>
        </w:tc>
        <w:tc>
          <w:tcPr>
            <w:tcW w:w="4260" w:type="dxa"/>
            <w:vAlign w:val="center"/>
          </w:tcPr>
          <w:p w14:paraId="4B6AABD3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La interfaz evidencia el diseño centrado en el usuario cumpliendo con UX y UI (User Experience), evidenciando usabilidad y adaptabilidad.</w:t>
            </w:r>
          </w:p>
        </w:tc>
        <w:tc>
          <w:tcPr>
            <w:tcW w:w="588" w:type="dxa"/>
            <w:vAlign w:val="center"/>
          </w:tcPr>
          <w:p w14:paraId="564E9458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1F9DD3E1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04D62566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494B913B" w14:textId="77777777">
        <w:trPr>
          <w:trHeight w:val="260"/>
        </w:trPr>
        <w:tc>
          <w:tcPr>
            <w:tcW w:w="808" w:type="dxa"/>
            <w:vAlign w:val="center"/>
          </w:tcPr>
          <w:p w14:paraId="1DCE5912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2</w:t>
            </w:r>
          </w:p>
        </w:tc>
        <w:tc>
          <w:tcPr>
            <w:tcW w:w="4260" w:type="dxa"/>
            <w:vAlign w:val="center"/>
          </w:tcPr>
          <w:p w14:paraId="103BC296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El diseño del Prototipo no funcional GUI (inicio sesión, página principal, formularios y dashboard con logo corporativo).</w:t>
            </w:r>
          </w:p>
        </w:tc>
        <w:tc>
          <w:tcPr>
            <w:tcW w:w="588" w:type="dxa"/>
            <w:vAlign w:val="center"/>
          </w:tcPr>
          <w:p w14:paraId="5FA4AD10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4B901DF9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72DAA728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1BE28981" w14:textId="77777777">
        <w:trPr>
          <w:trHeight w:val="260"/>
        </w:trPr>
        <w:tc>
          <w:tcPr>
            <w:tcW w:w="808" w:type="dxa"/>
            <w:vAlign w:val="center"/>
          </w:tcPr>
          <w:p w14:paraId="730F6D41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3</w:t>
            </w:r>
          </w:p>
        </w:tc>
        <w:tc>
          <w:tcPr>
            <w:tcW w:w="4260" w:type="dxa"/>
            <w:vAlign w:val="center"/>
          </w:tcPr>
          <w:p w14:paraId="31DF5B3D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Los formularios presentan una correcta validación (lado del cliente) y retroalimentación al usuario.  Validaciones (html o javas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cript).</w:t>
            </w:r>
          </w:p>
        </w:tc>
        <w:tc>
          <w:tcPr>
            <w:tcW w:w="588" w:type="dxa"/>
            <w:vAlign w:val="center"/>
          </w:tcPr>
          <w:p w14:paraId="60BBFA1E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26772B44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44C3856D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7E224A" w14:paraId="144B717D" w14:textId="77777777">
        <w:trPr>
          <w:trHeight w:val="260"/>
        </w:trPr>
        <w:tc>
          <w:tcPr>
            <w:tcW w:w="808" w:type="dxa"/>
            <w:vAlign w:val="center"/>
          </w:tcPr>
          <w:p w14:paraId="5CC1EAB6" w14:textId="77777777" w:rsidR="007E224A" w:rsidRDefault="00B013F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4</w:t>
            </w:r>
          </w:p>
        </w:tc>
        <w:tc>
          <w:tcPr>
            <w:tcW w:w="4260" w:type="dxa"/>
            <w:vAlign w:val="center"/>
          </w:tcPr>
          <w:p w14:paraId="16562196" w14:textId="77777777" w:rsidR="007E224A" w:rsidRDefault="00B013F7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Presenta páginas de error (404 y 500)</w:t>
            </w:r>
          </w:p>
        </w:tc>
        <w:tc>
          <w:tcPr>
            <w:tcW w:w="588" w:type="dxa"/>
            <w:vAlign w:val="center"/>
          </w:tcPr>
          <w:p w14:paraId="01532654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6DF205C8" w14:textId="77777777" w:rsidR="007E224A" w:rsidRDefault="007E22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78D4BC5F" w14:textId="77777777" w:rsidR="007E224A" w:rsidRDefault="007E224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</w:tbl>
    <w:p w14:paraId="2D4D8E52" w14:textId="77777777" w:rsidR="007E224A" w:rsidRDefault="007E224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1359A553" w14:textId="77777777" w:rsidR="007E224A" w:rsidRDefault="007E224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"/>
        <w:tblW w:w="99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5008"/>
      </w:tblGrid>
      <w:tr w:rsidR="007E224A" w14:paraId="2CE810EA" w14:textId="77777777">
        <w:trPr>
          <w:trHeight w:val="380"/>
          <w:jc w:val="center"/>
        </w:trPr>
        <w:tc>
          <w:tcPr>
            <w:tcW w:w="9964" w:type="dxa"/>
            <w:gridSpan w:val="3"/>
            <w:shd w:val="clear" w:color="auto" w:fill="A6A6A6"/>
            <w:vAlign w:val="center"/>
          </w:tcPr>
          <w:p w14:paraId="71282A34" w14:textId="77777777" w:rsidR="007E224A" w:rsidRDefault="00B01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EVALUACIÓN</w:t>
            </w:r>
          </w:p>
        </w:tc>
      </w:tr>
      <w:tr w:rsidR="007E224A" w14:paraId="70790B30" w14:textId="77777777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5DDDBCF1" w14:textId="77777777" w:rsidR="007E224A" w:rsidRDefault="00B01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OBSERVACIONES: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14:paraId="1EA664E3" w14:textId="77777777" w:rsidR="007E224A" w:rsidRDefault="007E224A">
            <w:pPr>
              <w:rPr>
                <w:sz w:val="20"/>
                <w:szCs w:val="20"/>
              </w:rPr>
            </w:pPr>
          </w:p>
        </w:tc>
      </w:tr>
      <w:tr w:rsidR="007E224A" w14:paraId="1C869D5B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6EAF2F83" w14:textId="77777777" w:rsidR="007E224A" w:rsidRDefault="00B01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RECOMENDACIONES: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14:paraId="51BEB730" w14:textId="77777777" w:rsidR="007E224A" w:rsidRDefault="007E224A">
            <w:pPr>
              <w:rPr>
                <w:sz w:val="20"/>
                <w:szCs w:val="20"/>
              </w:rPr>
            </w:pPr>
          </w:p>
        </w:tc>
      </w:tr>
      <w:tr w:rsidR="007E224A" w14:paraId="760AD183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734F7BA1" w14:textId="77777777" w:rsidR="007E224A" w:rsidRDefault="00B01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Recomienda Plan de mejoramiento (2 o más indicadores NO cumplidos)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14:paraId="4B46CBF2" w14:textId="77777777" w:rsidR="007E224A" w:rsidRDefault="00B01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SI__________               NO_________</w:t>
            </w:r>
          </w:p>
        </w:tc>
      </w:tr>
      <w:tr w:rsidR="007E224A" w14:paraId="313654F5" w14:textId="77777777">
        <w:trPr>
          <w:trHeight w:val="100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18147D30" w14:textId="77777777" w:rsidR="007E224A" w:rsidRDefault="00B01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NOMBRE INSTRUCTOR(ES) JURADO(S)</w:t>
            </w:r>
          </w:p>
        </w:tc>
        <w:tc>
          <w:tcPr>
            <w:tcW w:w="5008" w:type="dxa"/>
            <w:shd w:val="clear" w:color="auto" w:fill="auto"/>
            <w:vAlign w:val="center"/>
          </w:tcPr>
          <w:p w14:paraId="651351CF" w14:textId="77777777" w:rsidR="007E224A" w:rsidRDefault="007E224A">
            <w:pPr>
              <w:rPr>
                <w:sz w:val="20"/>
                <w:szCs w:val="20"/>
              </w:rPr>
            </w:pPr>
          </w:p>
        </w:tc>
      </w:tr>
    </w:tbl>
    <w:p w14:paraId="0C65FDEB" w14:textId="77777777" w:rsidR="007E224A" w:rsidRDefault="007E224A">
      <w:pPr>
        <w:jc w:val="both"/>
      </w:pPr>
    </w:p>
    <w:sectPr w:rsidR="007E224A">
      <w:footerReference w:type="default" r:id="rId7"/>
      <w:headerReference w:type="first" r:id="rId8"/>
      <w:footerReference w:type="first" r:id="rId9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5817" w14:textId="77777777" w:rsidR="00B013F7" w:rsidRDefault="00B013F7">
      <w:r>
        <w:separator/>
      </w:r>
    </w:p>
  </w:endnote>
  <w:endnote w:type="continuationSeparator" w:id="0">
    <w:p w14:paraId="6549B612" w14:textId="77777777" w:rsidR="00B013F7" w:rsidRDefault="00B0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458AC" w14:textId="77777777" w:rsidR="007E224A" w:rsidRDefault="00B013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22CD">
      <w:rPr>
        <w:noProof/>
        <w:color w:val="000000"/>
      </w:rPr>
      <w:t>2</w:t>
    </w:r>
    <w:r>
      <w:rPr>
        <w:color w:val="000000"/>
      </w:rPr>
      <w:fldChar w:fldCharType="end"/>
    </w:r>
  </w:p>
  <w:p w14:paraId="452A7B8D" w14:textId="77777777" w:rsidR="007E224A" w:rsidRDefault="007E22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048A" w14:textId="77777777" w:rsidR="007E224A" w:rsidRDefault="00B013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22CD">
      <w:rPr>
        <w:noProof/>
        <w:color w:val="000000"/>
      </w:rPr>
      <w:t>1</w:t>
    </w:r>
    <w:r>
      <w:rPr>
        <w:color w:val="000000"/>
      </w:rPr>
      <w:fldChar w:fldCharType="end"/>
    </w:r>
  </w:p>
  <w:p w14:paraId="0AE1CF51" w14:textId="77777777" w:rsidR="007E224A" w:rsidRDefault="007E22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B91F" w14:textId="77777777" w:rsidR="00B013F7" w:rsidRDefault="00B013F7">
      <w:r>
        <w:separator/>
      </w:r>
    </w:p>
  </w:footnote>
  <w:footnote w:type="continuationSeparator" w:id="0">
    <w:p w14:paraId="154B7D77" w14:textId="77777777" w:rsidR="00B013F7" w:rsidRDefault="00B0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9706" w14:textId="77777777" w:rsidR="007E224A" w:rsidRDefault="007E22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964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7E224A" w14:paraId="6B5B4E6D" w14:textId="77777777">
      <w:tc>
        <w:tcPr>
          <w:tcW w:w="1782" w:type="dxa"/>
          <w:vAlign w:val="center"/>
        </w:tcPr>
        <w:p w14:paraId="74F3BF5B" w14:textId="77777777" w:rsidR="007E224A" w:rsidRDefault="00B013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4601F69D" wp14:editId="545ECC10">
                <wp:extent cx="866775" cy="811033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vAlign w:val="center"/>
        </w:tcPr>
        <w:p w14:paraId="460101C4" w14:textId="77777777" w:rsidR="007E224A" w:rsidRDefault="00B013F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2FAD91D9" w14:textId="77777777" w:rsidR="007E224A" w:rsidRDefault="00B013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30C0FCE9" w14:textId="77777777" w:rsidR="007E224A" w:rsidRDefault="00B013F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INSTRUMENTO PARA VALORAR EL DESEMPEÑO O EL PRODUCTO</w:t>
          </w:r>
        </w:p>
        <w:p w14:paraId="76B350A1" w14:textId="77777777" w:rsidR="007E224A" w:rsidRDefault="00B013F7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58293675" w14:textId="77777777" w:rsidR="007E224A" w:rsidRDefault="00B013F7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401B1E04" w14:textId="77777777" w:rsidR="007E224A" w:rsidRDefault="00B013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28DC96AC" w14:textId="77777777" w:rsidR="007E224A" w:rsidRDefault="007E22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4A"/>
    <w:rsid w:val="002722CD"/>
    <w:rsid w:val="006F07F7"/>
    <w:rsid w:val="007E224A"/>
    <w:rsid w:val="009257D4"/>
    <w:rsid w:val="00B0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9782"/>
  <w15:docId w15:val="{32B0D78C-E4CD-4DD5-957C-D4783848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5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6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7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8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9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a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b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c">
    <w:basedOn w:val="TableNormal2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d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e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f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f0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me83H+mlW+FUylQngjxOXjSCQ==">CgMxLjA4AHIhMURvNEs0MmNyc3BBakZXTlFVSXFhMUxKMEdxdnZXeDMw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LENOVO</cp:lastModifiedBy>
  <cp:revision>2</cp:revision>
  <dcterms:created xsi:type="dcterms:W3CDTF">2023-03-11T15:08:00Z</dcterms:created>
  <dcterms:modified xsi:type="dcterms:W3CDTF">2024-03-29T16:55:00Z</dcterms:modified>
</cp:coreProperties>
</file>