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5"/>
        <w:gridCol w:w="7478"/>
      </w:tblGrid>
      <w:tr w:rsidR="0074168C" w:rsidRPr="00875F1F" w:rsidTr="00133B65">
        <w:tc>
          <w:tcPr>
            <w:tcW w:w="3545" w:type="dxa"/>
            <w:shd w:val="clear" w:color="auto" w:fill="auto"/>
          </w:tcPr>
          <w:p w:rsidR="0074168C" w:rsidRDefault="00693EB9" w:rsidP="00693EB9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PRODUCTO</w:t>
            </w:r>
          </w:p>
          <w:p w:rsidR="00487C39" w:rsidRPr="00875F1F" w:rsidRDefault="00487C39" w:rsidP="00693EB9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74168C" w:rsidRPr="00875F1F" w:rsidRDefault="00BF35B0" w:rsidP="00D840E6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Harina de pescado</w:t>
            </w: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40260D" w:rsidP="00C65D2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DESCRIPCION GENERAL</w:t>
            </w:r>
          </w:p>
          <w:p w:rsidR="00DD6AE1" w:rsidRDefault="00DD6AE1" w:rsidP="00C65D2B">
            <w:pPr>
              <w:rPr>
                <w:rFonts w:ascii="Arial" w:hAnsi="Arial" w:cs="Arial"/>
                <w:szCs w:val="24"/>
              </w:rPr>
            </w:pPr>
          </w:p>
          <w:p w:rsidR="00DD6AE1" w:rsidRPr="00BF35B0" w:rsidRDefault="00BF35B0" w:rsidP="00BF35B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4"/>
              </w:rPr>
            </w:pPr>
            <w:r w:rsidRPr="00BF35B0">
              <w:rPr>
                <w:rFonts w:ascii="Arial" w:hAnsi="Arial" w:cs="Arial"/>
                <w:szCs w:val="24"/>
                <w:lang w:eastAsia="es-MX"/>
              </w:rPr>
              <w:t>Es un subproducto obtenido de las partes restantes que quedan del procesamiento del</w:t>
            </w:r>
            <w:r>
              <w:rPr>
                <w:rFonts w:ascii="Arial" w:hAnsi="Arial" w:cs="Arial"/>
                <w:szCs w:val="24"/>
                <w:lang w:eastAsia="es-MX"/>
              </w:rPr>
              <w:t xml:space="preserve"> </w:t>
            </w:r>
            <w:r w:rsidRPr="00BF35B0">
              <w:rPr>
                <w:rFonts w:ascii="Arial" w:hAnsi="Arial" w:cs="Arial"/>
                <w:szCs w:val="24"/>
                <w:lang w:eastAsia="es-MX"/>
              </w:rPr>
              <w:t>pescado como: cabezas, aletas, colas, piel, esqueleto y vísceras. Estos se cocinan,</w:t>
            </w:r>
            <w:r>
              <w:rPr>
                <w:rFonts w:ascii="Arial" w:hAnsi="Arial" w:cs="Arial"/>
                <w:szCs w:val="24"/>
                <w:lang w:eastAsia="es-MX"/>
              </w:rPr>
              <w:t xml:space="preserve"> </w:t>
            </w:r>
            <w:r w:rsidRPr="00BF35B0">
              <w:rPr>
                <w:rFonts w:ascii="Arial" w:hAnsi="Arial" w:cs="Arial"/>
                <w:szCs w:val="24"/>
                <w:lang w:eastAsia="es-MX"/>
              </w:rPr>
              <w:t>se secan y se muelen para obtener la harina de pescado.</w:t>
            </w:r>
          </w:p>
          <w:p w:rsidR="00693EB9" w:rsidRP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FISICOQUIMICAS</w:t>
            </w:r>
          </w:p>
          <w:p w:rsidR="00693EB9" w:rsidRDefault="00693EB9" w:rsidP="00C65D2B">
            <w:pPr>
              <w:rPr>
                <w:rFonts w:ascii="Arial" w:hAnsi="Arial" w:cs="Arial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02"/>
              <w:gridCol w:w="2268"/>
              <w:gridCol w:w="1559"/>
              <w:gridCol w:w="1725"/>
            </w:tblGrid>
            <w:tr w:rsidR="000E6471" w:rsidTr="000E6471">
              <w:trPr>
                <w:jc w:val="center"/>
              </w:trPr>
              <w:tc>
                <w:tcPr>
                  <w:tcW w:w="3402" w:type="dxa"/>
                  <w:vMerge w:val="restart"/>
                  <w:shd w:val="clear" w:color="auto" w:fill="BFBFBF" w:themeFill="background1" w:themeFillShade="BF"/>
                  <w:vAlign w:val="center"/>
                </w:tcPr>
                <w:p w:rsidR="000E6471" w:rsidRPr="000E6471" w:rsidRDefault="000E6471" w:rsidP="000E6471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 w:rsidRPr="000E6471">
                    <w:rPr>
                      <w:rFonts w:ascii="Arial" w:hAnsi="Arial" w:cs="Arial"/>
                      <w:b/>
                      <w:szCs w:val="24"/>
                    </w:rPr>
                    <w:t>Nutriente</w:t>
                  </w:r>
                </w:p>
              </w:tc>
              <w:tc>
                <w:tcPr>
                  <w:tcW w:w="2268" w:type="dxa"/>
                  <w:vMerge w:val="restart"/>
                  <w:shd w:val="clear" w:color="auto" w:fill="BFBFBF" w:themeFill="background1" w:themeFillShade="BF"/>
                  <w:vAlign w:val="center"/>
                </w:tcPr>
                <w:p w:rsidR="000E6471" w:rsidRPr="000E6471" w:rsidRDefault="000E6471" w:rsidP="000E6471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 w:rsidRPr="000E6471">
                    <w:rPr>
                      <w:rFonts w:ascii="Arial" w:hAnsi="Arial" w:cs="Arial"/>
                      <w:b/>
                      <w:szCs w:val="24"/>
                    </w:rPr>
                    <w:t>Unidad de medida</w:t>
                  </w:r>
                </w:p>
              </w:tc>
              <w:tc>
                <w:tcPr>
                  <w:tcW w:w="3284" w:type="dxa"/>
                  <w:gridSpan w:val="2"/>
                  <w:shd w:val="clear" w:color="auto" w:fill="BFBFBF" w:themeFill="background1" w:themeFillShade="BF"/>
                  <w:vAlign w:val="center"/>
                </w:tcPr>
                <w:p w:rsidR="000E6471" w:rsidRPr="000E6471" w:rsidRDefault="000E6471" w:rsidP="000E6471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 w:rsidRPr="000E6471">
                    <w:rPr>
                      <w:rFonts w:ascii="Arial" w:hAnsi="Arial" w:cs="Arial"/>
                      <w:b/>
                      <w:szCs w:val="24"/>
                    </w:rPr>
                    <w:t>Promedio</w:t>
                  </w:r>
                </w:p>
              </w:tc>
            </w:tr>
            <w:tr w:rsidR="000E6471" w:rsidTr="000E6471">
              <w:trPr>
                <w:jc w:val="center"/>
              </w:trPr>
              <w:tc>
                <w:tcPr>
                  <w:tcW w:w="3402" w:type="dxa"/>
                  <w:vMerge/>
                  <w:shd w:val="clear" w:color="auto" w:fill="BFBFBF" w:themeFill="background1" w:themeFillShade="BF"/>
                  <w:vAlign w:val="center"/>
                </w:tcPr>
                <w:p w:rsidR="000E6471" w:rsidRPr="000E6471" w:rsidRDefault="000E6471" w:rsidP="000E6471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2268" w:type="dxa"/>
                  <w:vMerge/>
                  <w:shd w:val="clear" w:color="auto" w:fill="BFBFBF" w:themeFill="background1" w:themeFillShade="BF"/>
                  <w:vAlign w:val="center"/>
                </w:tcPr>
                <w:p w:rsidR="000E6471" w:rsidRPr="000E6471" w:rsidRDefault="000E6471" w:rsidP="000E6471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1559" w:type="dxa"/>
                  <w:shd w:val="clear" w:color="auto" w:fill="BFBFBF" w:themeFill="background1" w:themeFillShade="BF"/>
                  <w:vAlign w:val="center"/>
                </w:tcPr>
                <w:p w:rsidR="000E6471" w:rsidRPr="000E6471" w:rsidRDefault="000E6471" w:rsidP="000E6471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 w:rsidRPr="000E6471">
                    <w:rPr>
                      <w:rFonts w:ascii="Arial" w:hAnsi="Arial" w:cs="Arial"/>
                      <w:b/>
                      <w:szCs w:val="24"/>
                    </w:rPr>
                    <w:t>Base Seco</w:t>
                  </w:r>
                </w:p>
              </w:tc>
              <w:tc>
                <w:tcPr>
                  <w:tcW w:w="1725" w:type="dxa"/>
                  <w:shd w:val="clear" w:color="auto" w:fill="BFBFBF" w:themeFill="background1" w:themeFillShade="BF"/>
                  <w:vAlign w:val="center"/>
                </w:tcPr>
                <w:p w:rsidR="000E6471" w:rsidRPr="000E6471" w:rsidRDefault="000E6471" w:rsidP="000E6471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 w:rsidRPr="000E6471">
                    <w:rPr>
                      <w:rFonts w:ascii="Arial" w:hAnsi="Arial" w:cs="Arial"/>
                      <w:b/>
                      <w:szCs w:val="24"/>
                    </w:rPr>
                    <w:t>Base fresca</w:t>
                  </w:r>
                </w:p>
              </w:tc>
            </w:tr>
            <w:tr w:rsidR="00BF35B0" w:rsidTr="005E0ED7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BF35B0" w:rsidRDefault="000E6471" w:rsidP="005E0ED7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Materia seca</w:t>
                  </w:r>
                </w:p>
              </w:tc>
              <w:tc>
                <w:tcPr>
                  <w:tcW w:w="2268" w:type="dxa"/>
                  <w:vAlign w:val="center"/>
                </w:tcPr>
                <w:p w:rsidR="00BF35B0" w:rsidRDefault="005E0ED7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vAlign w:val="center"/>
                </w:tcPr>
                <w:p w:rsidR="00BF35B0" w:rsidRDefault="00C16BED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100</w:t>
                  </w:r>
                </w:p>
              </w:tc>
              <w:tc>
                <w:tcPr>
                  <w:tcW w:w="1725" w:type="dxa"/>
                  <w:vAlign w:val="center"/>
                </w:tcPr>
                <w:p w:rsidR="00BF35B0" w:rsidRDefault="00C16BED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92.1</w:t>
                  </w:r>
                </w:p>
              </w:tc>
            </w:tr>
            <w:tr w:rsidR="00BF35B0" w:rsidTr="005E0ED7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BF35B0" w:rsidRDefault="000E6471" w:rsidP="005E0ED7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Proteína cruda</w:t>
                  </w:r>
                </w:p>
              </w:tc>
              <w:tc>
                <w:tcPr>
                  <w:tcW w:w="2268" w:type="dxa"/>
                  <w:vAlign w:val="center"/>
                </w:tcPr>
                <w:p w:rsidR="00BF35B0" w:rsidRDefault="005E0ED7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vAlign w:val="center"/>
                </w:tcPr>
                <w:p w:rsidR="00BF35B0" w:rsidRDefault="00C16BED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60.5</w:t>
                  </w:r>
                </w:p>
              </w:tc>
              <w:tc>
                <w:tcPr>
                  <w:tcW w:w="1725" w:type="dxa"/>
                  <w:vAlign w:val="center"/>
                </w:tcPr>
                <w:p w:rsidR="00BF35B0" w:rsidRDefault="00C16BED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55.7</w:t>
                  </w:r>
                </w:p>
              </w:tc>
            </w:tr>
            <w:tr w:rsidR="00BF35B0" w:rsidTr="005E0ED7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BF35B0" w:rsidRDefault="000E6471" w:rsidP="005E0ED7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Extracto etéreo</w:t>
                  </w:r>
                </w:p>
              </w:tc>
              <w:tc>
                <w:tcPr>
                  <w:tcW w:w="2268" w:type="dxa"/>
                  <w:vAlign w:val="center"/>
                </w:tcPr>
                <w:p w:rsidR="00BF35B0" w:rsidRDefault="005E0ED7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vAlign w:val="center"/>
                </w:tcPr>
                <w:p w:rsidR="00BF35B0" w:rsidRDefault="00C16BED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13.6</w:t>
                  </w:r>
                </w:p>
              </w:tc>
              <w:tc>
                <w:tcPr>
                  <w:tcW w:w="1725" w:type="dxa"/>
                  <w:vAlign w:val="center"/>
                </w:tcPr>
                <w:p w:rsidR="00BF35B0" w:rsidRDefault="00C16BED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12.6</w:t>
                  </w:r>
                </w:p>
              </w:tc>
            </w:tr>
            <w:tr w:rsidR="00BF35B0" w:rsidTr="005E0ED7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BF35B0" w:rsidRDefault="000E6471" w:rsidP="005E0ED7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Fibra cruda</w:t>
                  </w:r>
                </w:p>
              </w:tc>
              <w:tc>
                <w:tcPr>
                  <w:tcW w:w="2268" w:type="dxa"/>
                  <w:vAlign w:val="center"/>
                </w:tcPr>
                <w:p w:rsidR="00BF35B0" w:rsidRDefault="005E0ED7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vAlign w:val="center"/>
                </w:tcPr>
                <w:p w:rsidR="00BF35B0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0.72</w:t>
                  </w:r>
                </w:p>
              </w:tc>
              <w:tc>
                <w:tcPr>
                  <w:tcW w:w="1725" w:type="dxa"/>
                  <w:vAlign w:val="center"/>
                </w:tcPr>
                <w:p w:rsidR="00BF35B0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0.67</w:t>
                  </w:r>
                </w:p>
              </w:tc>
            </w:tr>
            <w:tr w:rsidR="00BF35B0" w:rsidTr="005E0ED7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BF35B0" w:rsidRDefault="000E6471" w:rsidP="005E0ED7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Extracto libre de </w:t>
                  </w:r>
                  <w:r w:rsidR="005E0ED7">
                    <w:rPr>
                      <w:rFonts w:ascii="Arial" w:hAnsi="Arial" w:cs="Arial"/>
                      <w:szCs w:val="24"/>
                    </w:rPr>
                    <w:t>nitrógeno</w:t>
                  </w:r>
                </w:p>
              </w:tc>
              <w:tc>
                <w:tcPr>
                  <w:tcW w:w="2268" w:type="dxa"/>
                  <w:vAlign w:val="center"/>
                </w:tcPr>
                <w:p w:rsidR="00BF35B0" w:rsidRDefault="005E0ED7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vAlign w:val="center"/>
                </w:tcPr>
                <w:p w:rsidR="00BF35B0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4.8</w:t>
                  </w:r>
                </w:p>
              </w:tc>
              <w:tc>
                <w:tcPr>
                  <w:tcW w:w="1725" w:type="dxa"/>
                  <w:vAlign w:val="center"/>
                </w:tcPr>
                <w:p w:rsidR="00BF35B0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4.5</w:t>
                  </w:r>
                </w:p>
              </w:tc>
            </w:tr>
            <w:tr w:rsidR="00BF35B0" w:rsidTr="005E0ED7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BF35B0" w:rsidRDefault="005E0ED7" w:rsidP="005E0ED7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Cenizas</w:t>
                  </w:r>
                </w:p>
              </w:tc>
              <w:tc>
                <w:tcPr>
                  <w:tcW w:w="2268" w:type="dxa"/>
                  <w:vAlign w:val="center"/>
                </w:tcPr>
                <w:p w:rsidR="00BF35B0" w:rsidRDefault="005E0ED7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vAlign w:val="center"/>
                </w:tcPr>
                <w:p w:rsidR="00BF35B0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21.8</w:t>
                  </w:r>
                </w:p>
              </w:tc>
              <w:tc>
                <w:tcPr>
                  <w:tcW w:w="1725" w:type="dxa"/>
                  <w:vAlign w:val="center"/>
                </w:tcPr>
                <w:p w:rsidR="00BF35B0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20.1</w:t>
                  </w:r>
                </w:p>
              </w:tc>
            </w:tr>
            <w:tr w:rsidR="000E6471" w:rsidTr="005E0ED7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0E6471" w:rsidRDefault="005E0ED7" w:rsidP="005E0ED7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Calcio</w:t>
                  </w:r>
                </w:p>
              </w:tc>
              <w:tc>
                <w:tcPr>
                  <w:tcW w:w="2268" w:type="dxa"/>
                  <w:vAlign w:val="center"/>
                </w:tcPr>
                <w:p w:rsidR="000E6471" w:rsidRDefault="005E0ED7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vAlign w:val="center"/>
                </w:tcPr>
                <w:p w:rsidR="000E6471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6.1</w:t>
                  </w:r>
                </w:p>
              </w:tc>
              <w:tc>
                <w:tcPr>
                  <w:tcW w:w="1725" w:type="dxa"/>
                  <w:vAlign w:val="center"/>
                </w:tcPr>
                <w:p w:rsidR="000E6471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5.6</w:t>
                  </w:r>
                </w:p>
              </w:tc>
            </w:tr>
            <w:tr w:rsidR="000E6471" w:rsidTr="005E0ED7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0E6471" w:rsidRDefault="005E0ED7" w:rsidP="005E0ED7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Fosforo </w:t>
                  </w:r>
                </w:p>
              </w:tc>
              <w:tc>
                <w:tcPr>
                  <w:tcW w:w="2268" w:type="dxa"/>
                  <w:vAlign w:val="center"/>
                </w:tcPr>
                <w:p w:rsidR="000E6471" w:rsidRDefault="005E0ED7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vAlign w:val="center"/>
                </w:tcPr>
                <w:p w:rsidR="000E6471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3.3</w:t>
                  </w:r>
                </w:p>
              </w:tc>
              <w:tc>
                <w:tcPr>
                  <w:tcW w:w="1725" w:type="dxa"/>
                  <w:vAlign w:val="center"/>
                </w:tcPr>
                <w:p w:rsidR="000E6471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3.1</w:t>
                  </w:r>
                </w:p>
              </w:tc>
            </w:tr>
            <w:tr w:rsidR="000E6471" w:rsidTr="005E0ED7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5E0ED7" w:rsidRDefault="005E0ED7" w:rsidP="005E0ED7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Magnesio</w:t>
                  </w:r>
                </w:p>
              </w:tc>
              <w:tc>
                <w:tcPr>
                  <w:tcW w:w="2268" w:type="dxa"/>
                  <w:vAlign w:val="center"/>
                </w:tcPr>
                <w:p w:rsidR="000E6471" w:rsidRDefault="005E0ED7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vAlign w:val="center"/>
                </w:tcPr>
                <w:p w:rsidR="000E6471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0.31</w:t>
                  </w:r>
                </w:p>
              </w:tc>
              <w:tc>
                <w:tcPr>
                  <w:tcW w:w="1725" w:type="dxa"/>
                  <w:vAlign w:val="center"/>
                </w:tcPr>
                <w:p w:rsidR="000E6471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0.29</w:t>
                  </w:r>
                </w:p>
              </w:tc>
            </w:tr>
            <w:tr w:rsidR="000E6471" w:rsidTr="005E0ED7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0E6471" w:rsidRDefault="005E0ED7" w:rsidP="005E0ED7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Potasio</w:t>
                  </w:r>
                </w:p>
              </w:tc>
              <w:tc>
                <w:tcPr>
                  <w:tcW w:w="2268" w:type="dxa"/>
                  <w:vAlign w:val="center"/>
                </w:tcPr>
                <w:p w:rsidR="000E6471" w:rsidRDefault="005E0ED7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vAlign w:val="center"/>
                </w:tcPr>
                <w:p w:rsidR="000E6471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0.67</w:t>
                  </w:r>
                </w:p>
              </w:tc>
              <w:tc>
                <w:tcPr>
                  <w:tcW w:w="1725" w:type="dxa"/>
                  <w:vAlign w:val="center"/>
                </w:tcPr>
                <w:p w:rsidR="000E6471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0.63</w:t>
                  </w:r>
                </w:p>
              </w:tc>
            </w:tr>
            <w:tr w:rsidR="005E0ED7" w:rsidTr="005E0ED7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5E0ED7" w:rsidRDefault="005E0ED7" w:rsidP="005E0ED7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Sodio</w:t>
                  </w:r>
                </w:p>
              </w:tc>
              <w:tc>
                <w:tcPr>
                  <w:tcW w:w="2268" w:type="dxa"/>
                  <w:vAlign w:val="center"/>
                </w:tcPr>
                <w:p w:rsidR="005E0ED7" w:rsidRDefault="005E0ED7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1559" w:type="dxa"/>
                  <w:vAlign w:val="center"/>
                </w:tcPr>
                <w:p w:rsidR="005E0ED7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2980</w:t>
                  </w:r>
                </w:p>
              </w:tc>
              <w:tc>
                <w:tcPr>
                  <w:tcW w:w="1725" w:type="dxa"/>
                  <w:vAlign w:val="center"/>
                </w:tcPr>
                <w:p w:rsidR="005E0ED7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2793</w:t>
                  </w:r>
                </w:p>
              </w:tc>
            </w:tr>
            <w:tr w:rsidR="005E0ED7" w:rsidTr="005E0ED7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5E0ED7" w:rsidRDefault="005E0ED7" w:rsidP="005E0ED7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Cobre</w:t>
                  </w:r>
                </w:p>
              </w:tc>
              <w:tc>
                <w:tcPr>
                  <w:tcW w:w="2268" w:type="dxa"/>
                  <w:vAlign w:val="center"/>
                </w:tcPr>
                <w:p w:rsidR="005E0ED7" w:rsidRDefault="005E0ED7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1559" w:type="dxa"/>
                  <w:vAlign w:val="center"/>
                </w:tcPr>
                <w:p w:rsidR="005E0ED7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13.0</w:t>
                  </w:r>
                </w:p>
              </w:tc>
              <w:tc>
                <w:tcPr>
                  <w:tcW w:w="1725" w:type="dxa"/>
                  <w:vAlign w:val="center"/>
                </w:tcPr>
                <w:p w:rsidR="005E0ED7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12.0</w:t>
                  </w:r>
                </w:p>
              </w:tc>
            </w:tr>
            <w:tr w:rsidR="005E0ED7" w:rsidTr="005E0ED7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5E0ED7" w:rsidRDefault="005E0ED7" w:rsidP="005E0ED7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Hierro</w:t>
                  </w:r>
                </w:p>
              </w:tc>
              <w:tc>
                <w:tcPr>
                  <w:tcW w:w="2268" w:type="dxa"/>
                  <w:vAlign w:val="center"/>
                </w:tcPr>
                <w:p w:rsidR="005E0ED7" w:rsidRDefault="005E0ED7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1559" w:type="dxa"/>
                  <w:vAlign w:val="center"/>
                </w:tcPr>
                <w:p w:rsidR="005E0ED7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968</w:t>
                  </w:r>
                </w:p>
              </w:tc>
              <w:tc>
                <w:tcPr>
                  <w:tcW w:w="1725" w:type="dxa"/>
                  <w:vAlign w:val="center"/>
                </w:tcPr>
                <w:p w:rsidR="005E0ED7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898.0</w:t>
                  </w:r>
                </w:p>
              </w:tc>
            </w:tr>
            <w:tr w:rsidR="005E0ED7" w:rsidTr="005E0ED7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5E0ED7" w:rsidRDefault="005E0ED7" w:rsidP="005E0ED7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Manganeso</w:t>
                  </w:r>
                </w:p>
              </w:tc>
              <w:tc>
                <w:tcPr>
                  <w:tcW w:w="2268" w:type="dxa"/>
                  <w:vAlign w:val="center"/>
                </w:tcPr>
                <w:p w:rsidR="005E0ED7" w:rsidRDefault="005E0ED7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1559" w:type="dxa"/>
                  <w:vAlign w:val="center"/>
                </w:tcPr>
                <w:p w:rsidR="005E0ED7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18.0</w:t>
                  </w:r>
                </w:p>
              </w:tc>
              <w:tc>
                <w:tcPr>
                  <w:tcW w:w="1725" w:type="dxa"/>
                  <w:vAlign w:val="center"/>
                </w:tcPr>
                <w:p w:rsidR="005E0ED7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17.0</w:t>
                  </w:r>
                </w:p>
              </w:tc>
            </w:tr>
            <w:tr w:rsidR="005E0ED7" w:rsidTr="005E0ED7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5E0ED7" w:rsidRDefault="005E0ED7" w:rsidP="005E0ED7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Zinc</w:t>
                  </w:r>
                </w:p>
              </w:tc>
              <w:tc>
                <w:tcPr>
                  <w:tcW w:w="2268" w:type="dxa"/>
                  <w:vAlign w:val="center"/>
                </w:tcPr>
                <w:p w:rsidR="005E0ED7" w:rsidRDefault="005E0ED7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1559" w:type="dxa"/>
                  <w:vAlign w:val="center"/>
                </w:tcPr>
                <w:p w:rsidR="005E0ED7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162</w:t>
                  </w:r>
                </w:p>
              </w:tc>
              <w:tc>
                <w:tcPr>
                  <w:tcW w:w="1725" w:type="dxa"/>
                  <w:vAlign w:val="center"/>
                </w:tcPr>
                <w:p w:rsidR="005E0ED7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151</w:t>
                  </w:r>
                </w:p>
              </w:tc>
            </w:tr>
            <w:tr w:rsidR="005E0ED7" w:rsidTr="005E0ED7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5E0ED7" w:rsidRDefault="005E0ED7" w:rsidP="005E0ED7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Aves E.M</w:t>
                  </w:r>
                </w:p>
              </w:tc>
              <w:tc>
                <w:tcPr>
                  <w:tcW w:w="2268" w:type="dxa"/>
                  <w:vAlign w:val="center"/>
                </w:tcPr>
                <w:p w:rsidR="005E0ED7" w:rsidRDefault="005E0ED7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1559" w:type="dxa"/>
                  <w:vAlign w:val="center"/>
                </w:tcPr>
                <w:p w:rsidR="005E0ED7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3742</w:t>
                  </w:r>
                </w:p>
              </w:tc>
              <w:tc>
                <w:tcPr>
                  <w:tcW w:w="1725" w:type="dxa"/>
                  <w:vAlign w:val="center"/>
                </w:tcPr>
                <w:p w:rsidR="005E0ED7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3446</w:t>
                  </w:r>
                </w:p>
              </w:tc>
            </w:tr>
            <w:tr w:rsidR="005E0ED7" w:rsidTr="005E0ED7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5E0ED7" w:rsidRDefault="005E0ED7" w:rsidP="005E0ED7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Cerdos E.M</w:t>
                  </w:r>
                </w:p>
              </w:tc>
              <w:tc>
                <w:tcPr>
                  <w:tcW w:w="2268" w:type="dxa"/>
                  <w:vAlign w:val="center"/>
                </w:tcPr>
                <w:p w:rsidR="005E0ED7" w:rsidRDefault="005E0ED7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1559" w:type="dxa"/>
                  <w:vAlign w:val="center"/>
                </w:tcPr>
                <w:p w:rsidR="005E0ED7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3761</w:t>
                  </w:r>
                </w:p>
              </w:tc>
              <w:tc>
                <w:tcPr>
                  <w:tcW w:w="1725" w:type="dxa"/>
                  <w:vAlign w:val="center"/>
                </w:tcPr>
                <w:p w:rsidR="005E0ED7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3429</w:t>
                  </w:r>
                </w:p>
              </w:tc>
            </w:tr>
            <w:tr w:rsidR="005E0ED7" w:rsidTr="005E0ED7">
              <w:trPr>
                <w:jc w:val="center"/>
              </w:trPr>
              <w:tc>
                <w:tcPr>
                  <w:tcW w:w="3402" w:type="dxa"/>
                  <w:vAlign w:val="center"/>
                </w:tcPr>
                <w:p w:rsidR="005E0ED7" w:rsidRDefault="005E0ED7" w:rsidP="005E0ED7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Cerdos E.D</w:t>
                  </w:r>
                </w:p>
              </w:tc>
              <w:tc>
                <w:tcPr>
                  <w:tcW w:w="2268" w:type="dxa"/>
                  <w:vAlign w:val="center"/>
                </w:tcPr>
                <w:p w:rsidR="005E0ED7" w:rsidRDefault="005E0ED7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1559" w:type="dxa"/>
                  <w:vAlign w:val="center"/>
                </w:tcPr>
                <w:p w:rsidR="005E0ED7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3292</w:t>
                  </w:r>
                </w:p>
              </w:tc>
              <w:tc>
                <w:tcPr>
                  <w:tcW w:w="1725" w:type="dxa"/>
                  <w:vAlign w:val="center"/>
                </w:tcPr>
                <w:p w:rsidR="005E0ED7" w:rsidRDefault="00797B65" w:rsidP="000E647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3034</w:t>
                  </w:r>
                </w:p>
              </w:tc>
            </w:tr>
          </w:tbl>
          <w:p w:rsidR="00DD6AE1" w:rsidRPr="00797B65" w:rsidRDefault="00797B65" w:rsidP="00D840E6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        </w:t>
            </w:r>
            <w:r>
              <w:rPr>
                <w:rFonts w:ascii="Arial" w:hAnsi="Arial" w:cs="Arial"/>
                <w:sz w:val="20"/>
                <w:szCs w:val="24"/>
              </w:rPr>
              <w:t>*E.M: Energía metabolizable; E.D: Energía Digestible</w:t>
            </w:r>
          </w:p>
          <w:p w:rsidR="00DD6AE1" w:rsidRPr="00875F1F" w:rsidRDefault="00DD6AE1" w:rsidP="00C65D2B">
            <w:pPr>
              <w:rPr>
                <w:rFonts w:ascii="Arial" w:hAnsi="Arial" w:cs="Arial"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74168C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MICROBIOLOGICAS</w:t>
            </w:r>
          </w:p>
          <w:p w:rsidR="00D840E6" w:rsidRDefault="00D840E6" w:rsidP="0074168C">
            <w:pPr>
              <w:rPr>
                <w:rFonts w:ascii="Arial" w:hAnsi="Arial" w:cs="Arial"/>
                <w:b/>
                <w:szCs w:val="24"/>
              </w:rPr>
            </w:pPr>
          </w:p>
          <w:p w:rsidR="00D840E6" w:rsidRPr="00D840E6" w:rsidRDefault="00D840E6" w:rsidP="0074168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 Reporta</w:t>
            </w:r>
          </w:p>
          <w:p w:rsidR="00A66BCE" w:rsidRPr="00875F1F" w:rsidRDefault="00A66BCE" w:rsidP="0074168C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693EB9" w:rsidRPr="00875F1F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ORGANOLEPTICAS</w:t>
            </w:r>
          </w:p>
          <w:p w:rsidR="00D840E6" w:rsidRDefault="00D840E6" w:rsidP="00797B65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797B65" w:rsidRDefault="00797B65" w:rsidP="00797B65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Color: Café oscuro; Textura: Arenosa; Olor: Pescado; </w:t>
            </w:r>
          </w:p>
          <w:p w:rsidR="00797B65" w:rsidRPr="00875F1F" w:rsidRDefault="00797B65" w:rsidP="00797B65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DD6AE1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A66BCE">
              <w:rPr>
                <w:rFonts w:ascii="Arial" w:hAnsi="Arial" w:cs="Arial"/>
                <w:b/>
                <w:szCs w:val="24"/>
                <w:lang w:val="es-MX"/>
              </w:rPr>
              <w:t>TIPO DE CONSERVACIÓN (medio ambiente, congelada, refrigerada)</w:t>
            </w:r>
          </w:p>
          <w:p w:rsidR="00B96C7B" w:rsidRDefault="00B96C7B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</w:p>
          <w:p w:rsidR="00B96C7B" w:rsidRPr="009D3922" w:rsidRDefault="009D3922" w:rsidP="00C65D2B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lastRenderedPageBreak/>
              <w:t>Medio ambiente.</w:t>
            </w:r>
          </w:p>
        </w:tc>
      </w:tr>
      <w:tr w:rsidR="00A66BCE" w:rsidRPr="00875F1F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lastRenderedPageBreak/>
              <w:t xml:space="preserve">VIDA UTIL </w:t>
            </w:r>
            <w:r>
              <w:rPr>
                <w:rFonts w:ascii="Arial" w:hAnsi="Arial" w:cs="Arial"/>
                <w:b/>
                <w:szCs w:val="24"/>
              </w:rPr>
              <w:t>ESTIMADA</w:t>
            </w:r>
          </w:p>
          <w:p w:rsidR="009D3922" w:rsidRDefault="009D3922" w:rsidP="00C65D2B">
            <w:pPr>
              <w:rPr>
                <w:rFonts w:ascii="Arial" w:hAnsi="Arial" w:cs="Arial"/>
                <w:b/>
                <w:szCs w:val="24"/>
              </w:rPr>
            </w:pPr>
          </w:p>
          <w:p w:rsidR="009D3922" w:rsidRPr="009D3922" w:rsidRDefault="009D3922" w:rsidP="00C65D2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 meses de vida útil.</w:t>
            </w:r>
          </w:p>
          <w:p w:rsidR="00A66BCE" w:rsidRPr="00875F1F" w:rsidRDefault="00A66BC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487C39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 xml:space="preserve">CONTROLES ESPECIALES DURANTE </w:t>
            </w:r>
            <w:r w:rsidR="00A66BCE" w:rsidRPr="00875F1F">
              <w:rPr>
                <w:rFonts w:ascii="Arial" w:hAnsi="Arial" w:cs="Arial"/>
                <w:b/>
                <w:szCs w:val="24"/>
                <w:lang w:val="es-ES"/>
              </w:rPr>
              <w:t>SU ALMACENAMIENTO Y CONSUMO</w:t>
            </w:r>
          </w:p>
          <w:p w:rsidR="009D3922" w:rsidRDefault="009D3922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9D3922" w:rsidRPr="009D3922" w:rsidRDefault="009D3922" w:rsidP="00C65D2B">
            <w:pPr>
              <w:rPr>
                <w:rFonts w:ascii="Arial" w:hAnsi="Arial" w:cs="Arial"/>
                <w:szCs w:val="24"/>
                <w:lang w:val="es-ES"/>
              </w:rPr>
            </w:pPr>
            <w:bookmarkStart w:id="0" w:name="_GoBack"/>
            <w:bookmarkEnd w:id="0"/>
          </w:p>
          <w:p w:rsidR="00A66BCE" w:rsidRPr="00875F1F" w:rsidRDefault="00A66BC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PRESENTACION COMERCIAL Y MATERIAL DE ENVASE O EMPAQUE</w:t>
            </w:r>
          </w:p>
          <w:p w:rsidR="00A66BCE" w:rsidRPr="00875F1F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  <w:tr w:rsidR="00352BE2" w:rsidRPr="00814396" w:rsidTr="00133B65">
        <w:tc>
          <w:tcPr>
            <w:tcW w:w="11023" w:type="dxa"/>
            <w:gridSpan w:val="2"/>
            <w:shd w:val="clear" w:color="auto" w:fill="auto"/>
          </w:tcPr>
          <w:p w:rsidR="00352BE2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INFORMACION REQUERIDA EN LA ETIQUETA</w:t>
            </w:r>
            <w:r>
              <w:rPr>
                <w:rFonts w:ascii="Arial" w:hAnsi="Arial" w:cs="Arial"/>
                <w:b/>
                <w:szCs w:val="24"/>
                <w:lang w:val="es-ES"/>
              </w:rPr>
              <w:t xml:space="preserve"> </w:t>
            </w:r>
          </w:p>
          <w:p w:rsidR="00DD6AE1" w:rsidRDefault="00DD6AE1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DD6AE1" w:rsidRPr="00DD6AE1" w:rsidRDefault="00DD6AE1" w:rsidP="00C65D2B">
            <w:pPr>
              <w:rPr>
                <w:rFonts w:ascii="Arial" w:hAnsi="Arial" w:cs="Arial"/>
                <w:b/>
                <w:sz w:val="32"/>
                <w:szCs w:val="24"/>
                <w:lang w:val="es-ES"/>
              </w:rPr>
            </w:pPr>
            <w:r w:rsidRPr="00DD6AE1">
              <w:rPr>
                <w:rFonts w:ascii="Arial" w:hAnsi="Arial" w:cs="Arial"/>
                <w:shd w:val="clear" w:color="auto" w:fill="FFFFFF"/>
              </w:rPr>
              <w:t>Fosfato monodicálcico, sal de mar, carbonato de calcio, flor de azufre, óxido de magnesio, óxido de zinc, carbonato de cobalto, selenito de sodio, sulfato de cobre, yodura de potasio.</w:t>
            </w:r>
          </w:p>
          <w:p w:rsidR="008A75B4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  <w:tr w:rsidR="000238DB" w:rsidRPr="00DD6AE1" w:rsidTr="00133B65">
        <w:tc>
          <w:tcPr>
            <w:tcW w:w="11023" w:type="dxa"/>
            <w:gridSpan w:val="2"/>
            <w:shd w:val="clear" w:color="auto" w:fill="auto"/>
          </w:tcPr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 w:rsidRPr="00875F1F">
              <w:rPr>
                <w:rFonts w:ascii="Arial" w:hAnsi="Arial" w:cs="Arial"/>
                <w:b/>
                <w:szCs w:val="24"/>
                <w:lang w:val="es-ES"/>
              </w:rPr>
              <w:t xml:space="preserve">CRITERIOS DE ACEPTACIÓN </w:t>
            </w:r>
            <w:proofErr w:type="gramStart"/>
            <w:r w:rsidRPr="00875F1F">
              <w:rPr>
                <w:rFonts w:ascii="Arial" w:hAnsi="Arial" w:cs="Arial"/>
                <w:b/>
                <w:szCs w:val="24"/>
                <w:lang w:val="es-ES"/>
              </w:rPr>
              <w:t>O  RECHAZO</w:t>
            </w:r>
            <w:proofErr w:type="gramEnd"/>
            <w:r w:rsidRPr="00875F1F">
              <w:rPr>
                <w:rFonts w:ascii="Arial" w:hAnsi="Arial" w:cs="Arial"/>
                <w:b/>
                <w:szCs w:val="24"/>
                <w:lang w:val="es-ES"/>
              </w:rPr>
              <w:t xml:space="preserve"> </w:t>
            </w:r>
          </w:p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(Evaluación inmediata/Evaluación Posterior)</w:t>
            </w:r>
          </w:p>
          <w:p w:rsidR="000238DB" w:rsidRPr="000238DB" w:rsidRDefault="000238DB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</w:tbl>
    <w:p w:rsidR="00E97F07" w:rsidRPr="00875F1F" w:rsidRDefault="00E97F07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A66BCE" w:rsidRDefault="0049127E" w:rsidP="0049127E">
      <w:pPr>
        <w:tabs>
          <w:tab w:val="left" w:pos="1795"/>
        </w:tabs>
        <w:jc w:val="both"/>
        <w:rPr>
          <w:rFonts w:ascii="Arial" w:hAnsi="Arial" w:cs="Arial"/>
          <w:szCs w:val="24"/>
          <w:lang w:val="es-MX"/>
        </w:rPr>
      </w:pPr>
    </w:p>
    <w:p w:rsidR="0049127E" w:rsidRPr="00875F1F" w:rsidRDefault="0049127E">
      <w:pPr>
        <w:rPr>
          <w:rFonts w:ascii="Arial" w:hAnsi="Arial" w:cs="Arial"/>
          <w:b/>
          <w:szCs w:val="24"/>
        </w:rPr>
      </w:pPr>
    </w:p>
    <w:sectPr w:rsidR="0049127E" w:rsidRPr="00875F1F" w:rsidSect="00B62DE9">
      <w:headerReference w:type="default" r:id="rId7"/>
      <w:footerReference w:type="default" r:id="rId8"/>
      <w:pgSz w:w="12240" w:h="15840" w:code="1"/>
      <w:pgMar w:top="720" w:right="720" w:bottom="720" w:left="720" w:header="142" w:footer="709" w:gutter="0"/>
      <w:paperSrc w:first="1" w:other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738" w:rsidRDefault="00724738">
      <w:r>
        <w:separator/>
      </w:r>
    </w:p>
  </w:endnote>
  <w:endnote w:type="continuationSeparator" w:id="0">
    <w:p w:rsidR="00724738" w:rsidRDefault="0072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3"/>
      <w:gridCol w:w="3390"/>
      <w:gridCol w:w="3992"/>
    </w:tblGrid>
    <w:tr w:rsidR="00662558" w:rsidRPr="0003529B" w:rsidTr="00133B65">
      <w:trPr>
        <w:trHeight w:val="236"/>
      </w:trPr>
      <w:tc>
        <w:tcPr>
          <w:tcW w:w="3603" w:type="dxa"/>
          <w:vAlign w:val="center"/>
        </w:tcPr>
        <w:p w:rsidR="00662558" w:rsidRPr="0003529B" w:rsidRDefault="00662558" w:rsidP="00641257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Elaboró: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662558" w:rsidRPr="0003529B" w:rsidRDefault="00662558" w:rsidP="00641257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Revisó: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662558" w:rsidRPr="0003529B" w:rsidRDefault="00662558" w:rsidP="00641257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Aprobó: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</w:tr>
    <w:tr w:rsidR="00662558" w:rsidRPr="0003529B" w:rsidTr="00133B65">
      <w:trPr>
        <w:trHeight w:val="237"/>
      </w:trPr>
      <w:tc>
        <w:tcPr>
          <w:tcW w:w="3603" w:type="dxa"/>
          <w:vAlign w:val="center"/>
        </w:tcPr>
        <w:p w:rsidR="00662558" w:rsidRPr="0003529B" w:rsidRDefault="00662558" w:rsidP="00641257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="003335FC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662558" w:rsidRPr="0003529B" w:rsidRDefault="00662558" w:rsidP="00641257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662558" w:rsidRPr="0003529B" w:rsidRDefault="00662558" w:rsidP="00641257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</w:tr>
  </w:tbl>
  <w:p w:rsidR="0073475A" w:rsidRPr="00B4558F" w:rsidRDefault="0073475A">
    <w:pPr>
      <w:pStyle w:val="Piedepgina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738" w:rsidRDefault="00724738">
      <w:r>
        <w:separator/>
      </w:r>
    </w:p>
  </w:footnote>
  <w:footnote w:type="continuationSeparator" w:id="0">
    <w:p w:rsidR="00724738" w:rsidRDefault="00724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pPr w:leftFromText="141" w:rightFromText="141" w:vertAnchor="page" w:horzAnchor="margin" w:tblpXSpec="center" w:tblpY="736"/>
      <w:tblW w:w="11165" w:type="dxa"/>
      <w:tblLook w:val="04A0" w:firstRow="1" w:lastRow="0" w:firstColumn="1" w:lastColumn="0" w:noHBand="0" w:noVBand="1"/>
    </w:tblPr>
    <w:tblGrid>
      <w:gridCol w:w="8755"/>
      <w:gridCol w:w="2410"/>
    </w:tblGrid>
    <w:tr w:rsidR="00133B65" w:rsidRPr="00683F3A" w:rsidTr="00133B65">
      <w:trPr>
        <w:trHeight w:val="436"/>
      </w:trPr>
      <w:tc>
        <w:tcPr>
          <w:tcW w:w="8755" w:type="dxa"/>
        </w:tcPr>
        <w:p w:rsidR="00133B65" w:rsidRPr="00936265" w:rsidRDefault="00133B65" w:rsidP="00133B65">
          <w:pPr>
            <w:rPr>
              <w:rFonts w:ascii="Arial" w:hAnsi="Arial" w:cs="Arial"/>
              <w:sz w:val="10"/>
              <w:szCs w:val="10"/>
            </w:rPr>
          </w:pPr>
        </w:p>
        <w:p w:rsidR="00133B65" w:rsidRPr="00B62DE9" w:rsidRDefault="0074576F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FORMATO </w:t>
          </w:r>
          <w:r w:rsidR="00133B65" w:rsidRPr="00B62DE9"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FICHA TECNICA DE </w:t>
          </w:r>
          <w:r w:rsidR="00193570" w:rsidRPr="00B62DE9">
            <w:rPr>
              <w:rFonts w:ascii="Arial" w:hAnsi="Arial" w:cs="Arial"/>
              <w:b/>
              <w:sz w:val="18"/>
              <w:szCs w:val="18"/>
              <w:lang w:val="es-MX"/>
            </w:rPr>
            <w:t>MATERIAS PRIMAS E INSUMOS</w:t>
          </w:r>
        </w:p>
        <w:p w:rsidR="00133B65" w:rsidRPr="00D376C1" w:rsidRDefault="00133B65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proofErr w:type="spellStart"/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FOr</w:t>
          </w:r>
          <w:proofErr w:type="spellEnd"/>
          <w:r w:rsidR="00626F89">
            <w:rPr>
              <w:rFonts w:ascii="Arial" w:hAnsi="Arial" w:cs="Arial"/>
              <w:b/>
              <w:sz w:val="18"/>
              <w:szCs w:val="18"/>
              <w:lang w:val="es-MX"/>
            </w:rPr>
            <w:t>-FT</w:t>
          </w:r>
          <w:r w:rsidR="0074576F">
            <w:rPr>
              <w:rFonts w:ascii="Arial" w:hAnsi="Arial" w:cs="Arial"/>
              <w:b/>
              <w:sz w:val="18"/>
              <w:szCs w:val="18"/>
              <w:lang w:val="es-MX"/>
            </w:rPr>
            <w:t xml:space="preserve">MPEI 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04-</w:t>
          </w:r>
          <w:r w:rsidR="00437FCE"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01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/02-13</w:t>
          </w:r>
        </w:p>
        <w:p w:rsidR="00133B65" w:rsidRPr="00936265" w:rsidRDefault="00133B65" w:rsidP="00133B65">
          <w:pPr>
            <w:rPr>
              <w:rFonts w:ascii="Arial" w:hAnsi="Arial" w:cs="Arial"/>
              <w:sz w:val="10"/>
              <w:szCs w:val="10"/>
              <w:lang w:val="es-MX"/>
            </w:rPr>
          </w:pPr>
        </w:p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 xml:space="preserve">PROCESO: Producción de Bienes y Prestación de Servicios </w:t>
          </w:r>
        </w:p>
        <w:p w:rsidR="00133B65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>PROCEDIMIENTO: Planeación y Control de la Producción</w:t>
          </w:r>
        </w:p>
        <w:p w:rsidR="00936265" w:rsidRPr="00B62DE9" w:rsidRDefault="009362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="00626F89"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="00626F89"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</w:p>
      </w:tc>
      <w:tc>
        <w:tcPr>
          <w:tcW w:w="2410" w:type="dxa"/>
        </w:tcPr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683F3A" w:rsidRPr="00683F3A" w:rsidRDefault="00133B65" w:rsidP="00B62DE9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683F3A">
            <w:rPr>
              <w:rFonts w:ascii="Arial" w:hAnsi="Arial" w:cs="Arial"/>
              <w:b/>
              <w:noProof/>
              <w:sz w:val="18"/>
              <w:szCs w:val="18"/>
              <w:lang w:val="es-MX" w:eastAsia="es-MX"/>
            </w:rPr>
            <w:drawing>
              <wp:anchor distT="0" distB="0" distL="114300" distR="114300" simplePos="0" relativeHeight="251658752" behindDoc="0" locked="0" layoutInCell="1" allowOverlap="1" wp14:anchorId="1C184B24" wp14:editId="6B076D22">
                <wp:simplePos x="0" y="0"/>
                <wp:positionH relativeFrom="margin">
                  <wp:posOffset>426085</wp:posOffset>
                </wp:positionH>
                <wp:positionV relativeFrom="margin">
                  <wp:posOffset>4445</wp:posOffset>
                </wp:positionV>
                <wp:extent cx="503555" cy="503555"/>
                <wp:effectExtent l="0" t="0" r="0" b="0"/>
                <wp:wrapSquare wrapText="bothSides"/>
                <wp:docPr id="28" name="Imagen 3" descr="C:\Users\user\AppData\Local\Temp\Logo[1] sena empres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55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83F3A">
            <w:rPr>
              <w:rFonts w:ascii="Arial" w:hAnsi="Arial" w:cs="Arial"/>
              <w:b/>
              <w:sz w:val="18"/>
              <w:szCs w:val="18"/>
            </w:rPr>
            <w:t>Modelo de</w:t>
          </w:r>
        </w:p>
        <w:p w:rsidR="00133B65" w:rsidRPr="00683F3A" w:rsidRDefault="00133B65" w:rsidP="00B62DE9">
          <w:pPr>
            <w:jc w:val="center"/>
            <w:rPr>
              <w:rFonts w:asciiTheme="minorHAnsi" w:hAnsiTheme="minorHAnsi" w:cs="Arial"/>
              <w:sz w:val="20"/>
            </w:rPr>
          </w:pPr>
          <w:r w:rsidRPr="00683F3A">
            <w:rPr>
              <w:rFonts w:ascii="Arial" w:hAnsi="Arial" w:cs="Arial"/>
              <w:b/>
              <w:sz w:val="18"/>
              <w:szCs w:val="18"/>
            </w:rPr>
            <w:t xml:space="preserve"> Mejora Continua</w:t>
          </w:r>
        </w:p>
      </w:tc>
    </w:tr>
  </w:tbl>
  <w:p w:rsidR="00133B65" w:rsidRDefault="00133B65">
    <w:pPr>
      <w:pStyle w:val="Encabezado"/>
      <w:rPr>
        <w:lang w:val="es-MX"/>
      </w:rPr>
    </w:pPr>
  </w:p>
  <w:p w:rsidR="00133B65" w:rsidRDefault="00133B65">
    <w:pPr>
      <w:pStyle w:val="Encabezado"/>
      <w:rPr>
        <w:lang w:val="es-MX"/>
      </w:rPr>
    </w:pPr>
  </w:p>
  <w:p w:rsidR="00133B65" w:rsidRDefault="00133B65">
    <w:pPr>
      <w:pStyle w:val="Encabezado"/>
      <w:rPr>
        <w:lang w:val="es-MX"/>
      </w:rPr>
    </w:pPr>
  </w:p>
  <w:p w:rsidR="00133B65" w:rsidRPr="00133B65" w:rsidRDefault="00133B65">
    <w:pPr>
      <w:pStyle w:val="Encabezado"/>
      <w:rPr>
        <w:sz w:val="8"/>
        <w:szCs w:val="8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A83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70EA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3E3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9060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24C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9AB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CE4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4C7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BCD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A728B"/>
    <w:multiLevelType w:val="hybridMultilevel"/>
    <w:tmpl w:val="0EA8AE12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DA462B"/>
    <w:multiLevelType w:val="hybridMultilevel"/>
    <w:tmpl w:val="96E209FE"/>
    <w:lvl w:ilvl="0" w:tplc="42844FA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93FD2"/>
    <w:multiLevelType w:val="hybridMultilevel"/>
    <w:tmpl w:val="BA18B64E"/>
    <w:lvl w:ilvl="0" w:tplc="6E041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E100829"/>
    <w:multiLevelType w:val="hybridMultilevel"/>
    <w:tmpl w:val="C9986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F5FAC"/>
    <w:multiLevelType w:val="multilevel"/>
    <w:tmpl w:val="5FF0F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E373F"/>
    <w:multiLevelType w:val="hybridMultilevel"/>
    <w:tmpl w:val="4B88025E"/>
    <w:lvl w:ilvl="0" w:tplc="135E5FBE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6" w15:restartNumberingAfterBreak="0">
    <w:nsid w:val="7BD86040"/>
    <w:multiLevelType w:val="hybridMultilevel"/>
    <w:tmpl w:val="0EA2B606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42"/>
    <w:rsid w:val="00021DF7"/>
    <w:rsid w:val="000238DB"/>
    <w:rsid w:val="000300FB"/>
    <w:rsid w:val="0006524E"/>
    <w:rsid w:val="0006760E"/>
    <w:rsid w:val="000B0A94"/>
    <w:rsid w:val="000E6471"/>
    <w:rsid w:val="000F4624"/>
    <w:rsid w:val="000F479C"/>
    <w:rsid w:val="00102487"/>
    <w:rsid w:val="00131B01"/>
    <w:rsid w:val="00133B65"/>
    <w:rsid w:val="0016595B"/>
    <w:rsid w:val="00181C6D"/>
    <w:rsid w:val="00193570"/>
    <w:rsid w:val="001B7F17"/>
    <w:rsid w:val="001C16BD"/>
    <w:rsid w:val="001F18B7"/>
    <w:rsid w:val="002335CE"/>
    <w:rsid w:val="00246B42"/>
    <w:rsid w:val="00283A28"/>
    <w:rsid w:val="002970B9"/>
    <w:rsid w:val="00326776"/>
    <w:rsid w:val="003335FC"/>
    <w:rsid w:val="00352BE2"/>
    <w:rsid w:val="003A4574"/>
    <w:rsid w:val="003D5A67"/>
    <w:rsid w:val="003F24B3"/>
    <w:rsid w:val="00400E4E"/>
    <w:rsid w:val="0040260D"/>
    <w:rsid w:val="00437FCE"/>
    <w:rsid w:val="00457AD7"/>
    <w:rsid w:val="00471AEC"/>
    <w:rsid w:val="00474803"/>
    <w:rsid w:val="00476E7C"/>
    <w:rsid w:val="00485C92"/>
    <w:rsid w:val="00487C39"/>
    <w:rsid w:val="0049127E"/>
    <w:rsid w:val="004A4289"/>
    <w:rsid w:val="004A5A1D"/>
    <w:rsid w:val="004B41C3"/>
    <w:rsid w:val="004D0778"/>
    <w:rsid w:val="00520D6D"/>
    <w:rsid w:val="0056586E"/>
    <w:rsid w:val="00576B1F"/>
    <w:rsid w:val="005854E7"/>
    <w:rsid w:val="005B2B8A"/>
    <w:rsid w:val="005D6C43"/>
    <w:rsid w:val="005E0ED7"/>
    <w:rsid w:val="00620E87"/>
    <w:rsid w:val="00626F89"/>
    <w:rsid w:val="00650417"/>
    <w:rsid w:val="00654FBC"/>
    <w:rsid w:val="00662558"/>
    <w:rsid w:val="00683F3A"/>
    <w:rsid w:val="00692ECA"/>
    <w:rsid w:val="00693EB9"/>
    <w:rsid w:val="006D7AA5"/>
    <w:rsid w:val="006E2225"/>
    <w:rsid w:val="007045A0"/>
    <w:rsid w:val="00724738"/>
    <w:rsid w:val="0073475A"/>
    <w:rsid w:val="0074168C"/>
    <w:rsid w:val="0074576F"/>
    <w:rsid w:val="007948C7"/>
    <w:rsid w:val="00797B65"/>
    <w:rsid w:val="007C40AB"/>
    <w:rsid w:val="00814396"/>
    <w:rsid w:val="0083489A"/>
    <w:rsid w:val="00875F1F"/>
    <w:rsid w:val="00892845"/>
    <w:rsid w:val="008A75B4"/>
    <w:rsid w:val="008B3EB6"/>
    <w:rsid w:val="008E483C"/>
    <w:rsid w:val="008F5C4A"/>
    <w:rsid w:val="00910C2A"/>
    <w:rsid w:val="00931215"/>
    <w:rsid w:val="00936265"/>
    <w:rsid w:val="0097777F"/>
    <w:rsid w:val="0099675C"/>
    <w:rsid w:val="009D3922"/>
    <w:rsid w:val="00A103F2"/>
    <w:rsid w:val="00A22E9C"/>
    <w:rsid w:val="00A37493"/>
    <w:rsid w:val="00A66BCE"/>
    <w:rsid w:val="00A86079"/>
    <w:rsid w:val="00AA2E67"/>
    <w:rsid w:val="00AB7948"/>
    <w:rsid w:val="00AE1BA1"/>
    <w:rsid w:val="00AE3F7A"/>
    <w:rsid w:val="00B03091"/>
    <w:rsid w:val="00B26C1A"/>
    <w:rsid w:val="00B42FED"/>
    <w:rsid w:val="00B4558F"/>
    <w:rsid w:val="00B62DE9"/>
    <w:rsid w:val="00B73AF3"/>
    <w:rsid w:val="00B937B0"/>
    <w:rsid w:val="00B96C7B"/>
    <w:rsid w:val="00BF35B0"/>
    <w:rsid w:val="00C05F9B"/>
    <w:rsid w:val="00C16BED"/>
    <w:rsid w:val="00C65D2B"/>
    <w:rsid w:val="00CB1754"/>
    <w:rsid w:val="00CF280E"/>
    <w:rsid w:val="00CF441B"/>
    <w:rsid w:val="00D20AEB"/>
    <w:rsid w:val="00D34074"/>
    <w:rsid w:val="00D376C1"/>
    <w:rsid w:val="00D50739"/>
    <w:rsid w:val="00D7429B"/>
    <w:rsid w:val="00D840E6"/>
    <w:rsid w:val="00D91844"/>
    <w:rsid w:val="00DA6321"/>
    <w:rsid w:val="00DD08F9"/>
    <w:rsid w:val="00DD6AE1"/>
    <w:rsid w:val="00E11E99"/>
    <w:rsid w:val="00E97F07"/>
    <w:rsid w:val="00EF1895"/>
    <w:rsid w:val="00F27264"/>
    <w:rsid w:val="00F32A43"/>
    <w:rsid w:val="00F56ED1"/>
    <w:rsid w:val="00FA2341"/>
    <w:rsid w:val="00FA3D85"/>
    <w:rsid w:val="00FB3B6F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8CA545"/>
  <w15:docId w15:val="{6616A262-4573-4745-A516-48CBA9A8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75C"/>
    <w:rPr>
      <w:sz w:val="24"/>
      <w:lang w:val="es-CO" w:eastAsia="en-US"/>
    </w:rPr>
  </w:style>
  <w:style w:type="paragraph" w:styleId="Ttulo1">
    <w:name w:val="heading 1"/>
    <w:basedOn w:val="Normal"/>
    <w:next w:val="Normal"/>
    <w:qFormat/>
    <w:rsid w:val="0099675C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99675C"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99675C"/>
    <w:pPr>
      <w:keepNext/>
      <w:outlineLvl w:val="2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9675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99675C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99675C"/>
    <w:pPr>
      <w:jc w:val="center"/>
    </w:pPr>
    <w:rPr>
      <w:rFonts w:ascii="Helvetica" w:hAnsi="Helvetica"/>
      <w:b/>
      <w:sz w:val="28"/>
    </w:rPr>
  </w:style>
  <w:style w:type="paragraph" w:styleId="Textoindependiente">
    <w:name w:val="Body Text"/>
    <w:basedOn w:val="Normal"/>
    <w:semiHidden/>
    <w:rsid w:val="0099675C"/>
    <w:rPr>
      <w:sz w:val="28"/>
    </w:rPr>
  </w:style>
  <w:style w:type="paragraph" w:customStyle="1" w:styleId="Paragraph2">
    <w:name w:val="Paragraph 2"/>
    <w:rsid w:val="0099675C"/>
    <w:rPr>
      <w:rFonts w:ascii="Times" w:hAnsi="Times"/>
      <w:lang w:val="en-US" w:eastAsia="en-US"/>
    </w:rPr>
  </w:style>
  <w:style w:type="character" w:styleId="Nmerodepgina">
    <w:name w:val="page number"/>
    <w:basedOn w:val="Fuentedeprrafopredeter"/>
    <w:semiHidden/>
    <w:rsid w:val="0099675C"/>
  </w:style>
  <w:style w:type="table" w:styleId="Tablaconcuadrcula">
    <w:name w:val="Table Grid"/>
    <w:basedOn w:val="Tablanormal"/>
    <w:rsid w:val="0074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9127E"/>
    <w:rPr>
      <w:sz w:val="24"/>
      <w:lang w:val="en-US" w:eastAsia="en-US"/>
    </w:rPr>
  </w:style>
  <w:style w:type="character" w:customStyle="1" w:styleId="PiedepginaCar">
    <w:name w:val="Pie de página Car"/>
    <w:link w:val="Piedepgina"/>
    <w:rsid w:val="0066255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246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AIB International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D. Bloomfield</dc:creator>
  <cp:lastModifiedBy>Juan_Felipe</cp:lastModifiedBy>
  <cp:revision>7</cp:revision>
  <cp:lastPrinted>2005-02-18T20:08:00Z</cp:lastPrinted>
  <dcterms:created xsi:type="dcterms:W3CDTF">2018-05-08T17:29:00Z</dcterms:created>
  <dcterms:modified xsi:type="dcterms:W3CDTF">2018-05-08T18:55:00Z</dcterms:modified>
</cp:coreProperties>
</file>