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0831C0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Maíz amarillo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</w:p>
          <w:p w:rsidR="00693EB9" w:rsidRPr="000831C0" w:rsidRDefault="000831C0" w:rsidP="000831C0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Grano entero de maíz amarillo utilizado como materia prima para fabricación de alimentos balanceados. Este debe ser molido para poder hacer su agregación en alimentos balanceados o para consumo directo.</w:t>
            </w:r>
          </w:p>
          <w:p w:rsidR="000831C0" w:rsidRPr="00693EB9" w:rsidRDefault="000831C0" w:rsidP="000831C0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114"/>
              <w:gridCol w:w="2282"/>
              <w:gridCol w:w="2698"/>
              <w:gridCol w:w="2698"/>
            </w:tblGrid>
            <w:tr w:rsidR="000831C0" w:rsidTr="002E4F59">
              <w:tc>
                <w:tcPr>
                  <w:tcW w:w="3114" w:type="dxa"/>
                  <w:vMerge w:val="restart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NUTRIENTE</w:t>
                  </w:r>
                </w:p>
              </w:tc>
              <w:tc>
                <w:tcPr>
                  <w:tcW w:w="2282" w:type="dxa"/>
                  <w:vMerge w:val="restart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UNIDAD DE MEDIDA</w:t>
                  </w:r>
                </w:p>
              </w:tc>
              <w:tc>
                <w:tcPr>
                  <w:tcW w:w="5396" w:type="dxa"/>
                  <w:gridSpan w:val="2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PROMEDIO</w:t>
                  </w:r>
                </w:p>
              </w:tc>
            </w:tr>
            <w:tr w:rsidR="000831C0" w:rsidTr="002E4F59">
              <w:tc>
                <w:tcPr>
                  <w:tcW w:w="3114" w:type="dxa"/>
                  <w:vMerge/>
                  <w:vAlign w:val="center"/>
                </w:tcPr>
                <w:p w:rsidR="000831C0" w:rsidRDefault="000831C0" w:rsidP="000831C0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282" w:type="dxa"/>
                  <w:vMerge/>
                  <w:vAlign w:val="center"/>
                </w:tcPr>
                <w:p w:rsidR="000831C0" w:rsidRDefault="000831C0" w:rsidP="000831C0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698" w:type="dxa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BASE </w:t>
                  </w:r>
                  <w:r w:rsidR="002E4F59">
                    <w:rPr>
                      <w:rFonts w:ascii="Arial" w:hAnsi="Arial" w:cs="Arial"/>
                      <w:b/>
                      <w:szCs w:val="24"/>
                    </w:rPr>
                    <w:t>FRESCA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BASE </w:t>
                  </w:r>
                  <w:r w:rsidR="002E4F59">
                    <w:rPr>
                      <w:rFonts w:ascii="Arial" w:hAnsi="Arial" w:cs="Arial"/>
                      <w:b/>
                      <w:szCs w:val="24"/>
                    </w:rPr>
                    <w:t>SECA</w:t>
                  </w:r>
                </w:p>
              </w:tc>
            </w:tr>
            <w:tr w:rsidR="000831C0" w:rsidTr="002E4F59">
              <w:tc>
                <w:tcPr>
                  <w:tcW w:w="3114" w:type="dxa"/>
                </w:tcPr>
                <w:p w:rsidR="000831C0" w:rsidRDefault="000831C0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Materia seca</w:t>
                  </w:r>
                </w:p>
              </w:tc>
              <w:tc>
                <w:tcPr>
                  <w:tcW w:w="2282" w:type="dxa"/>
                  <w:vAlign w:val="center"/>
                </w:tcPr>
                <w:p w:rsidR="000831C0" w:rsidRDefault="004D7D0A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100,0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86,6</w:t>
                  </w:r>
                </w:p>
              </w:tc>
            </w:tr>
            <w:tr w:rsidR="000831C0" w:rsidTr="002E4F59">
              <w:tc>
                <w:tcPr>
                  <w:tcW w:w="3114" w:type="dxa"/>
                </w:tcPr>
                <w:p w:rsidR="000831C0" w:rsidRDefault="000831C0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Proteína cruda</w:t>
                  </w:r>
                </w:p>
              </w:tc>
              <w:tc>
                <w:tcPr>
                  <w:tcW w:w="2282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8,9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7,7</w:t>
                  </w:r>
                </w:p>
              </w:tc>
            </w:tr>
            <w:tr w:rsidR="000831C0" w:rsidTr="002E4F59">
              <w:tc>
                <w:tcPr>
                  <w:tcW w:w="3114" w:type="dxa"/>
                </w:tcPr>
                <w:p w:rsidR="000831C0" w:rsidRDefault="000831C0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etéreo</w:t>
                  </w:r>
                </w:p>
              </w:tc>
              <w:tc>
                <w:tcPr>
                  <w:tcW w:w="2282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4,12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5,5</w:t>
                  </w:r>
                </w:p>
              </w:tc>
            </w:tr>
            <w:tr w:rsidR="000831C0" w:rsidTr="002E4F59">
              <w:tc>
                <w:tcPr>
                  <w:tcW w:w="3114" w:type="dxa"/>
                </w:tcPr>
                <w:p w:rsidR="000831C0" w:rsidRDefault="000831C0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cruda</w:t>
                  </w:r>
                </w:p>
              </w:tc>
              <w:tc>
                <w:tcPr>
                  <w:tcW w:w="2282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3,22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2,8</w:t>
                  </w:r>
                </w:p>
              </w:tc>
            </w:tr>
            <w:tr w:rsidR="000831C0" w:rsidTr="002E4F59">
              <w:tc>
                <w:tcPr>
                  <w:tcW w:w="3114" w:type="dxa"/>
                </w:tcPr>
                <w:p w:rsidR="000831C0" w:rsidRDefault="000831C0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Extracto libre de </w:t>
                  </w:r>
                  <w:r w:rsidR="00EA5A11">
                    <w:rPr>
                      <w:rFonts w:ascii="Arial" w:hAnsi="Arial" w:cs="Arial"/>
                      <w:szCs w:val="24"/>
                    </w:rPr>
                    <w:t>nitrógeno</w:t>
                  </w:r>
                </w:p>
              </w:tc>
              <w:tc>
                <w:tcPr>
                  <w:tcW w:w="2282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74,4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67,1</w:t>
                  </w:r>
                </w:p>
              </w:tc>
            </w:tr>
            <w:tr w:rsidR="00EA5A11" w:rsidTr="002E4F59">
              <w:tc>
                <w:tcPr>
                  <w:tcW w:w="3114" w:type="dxa"/>
                </w:tcPr>
                <w:p w:rsidR="00EA5A11" w:rsidRDefault="00E94C6B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Cenizas</w:t>
                  </w:r>
                </w:p>
              </w:tc>
              <w:tc>
                <w:tcPr>
                  <w:tcW w:w="2282" w:type="dxa"/>
                  <w:vAlign w:val="center"/>
                </w:tcPr>
                <w:p w:rsidR="00EA5A11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EA5A11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2,2</w:t>
                  </w:r>
                </w:p>
              </w:tc>
              <w:tc>
                <w:tcPr>
                  <w:tcW w:w="2698" w:type="dxa"/>
                  <w:vAlign w:val="center"/>
                </w:tcPr>
                <w:p w:rsidR="00EA5A11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1,9</w:t>
                  </w:r>
                </w:p>
              </w:tc>
            </w:tr>
            <w:tr w:rsidR="00C41D18" w:rsidTr="002E4F59">
              <w:tc>
                <w:tcPr>
                  <w:tcW w:w="3114" w:type="dxa"/>
                </w:tcPr>
                <w:p w:rsidR="00C41D18" w:rsidRDefault="00E94C6B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Calcio</w:t>
                  </w:r>
                </w:p>
              </w:tc>
              <w:tc>
                <w:tcPr>
                  <w:tcW w:w="2282" w:type="dxa"/>
                  <w:vAlign w:val="center"/>
                </w:tcPr>
                <w:p w:rsidR="00C41D18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C41D18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0,01</w:t>
                  </w:r>
                </w:p>
              </w:tc>
              <w:tc>
                <w:tcPr>
                  <w:tcW w:w="2698" w:type="dxa"/>
                  <w:vAlign w:val="center"/>
                </w:tcPr>
                <w:p w:rsidR="00C41D18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0,01</w:t>
                  </w:r>
                </w:p>
              </w:tc>
            </w:tr>
            <w:tr w:rsidR="00C41D18" w:rsidTr="002E4F59">
              <w:tc>
                <w:tcPr>
                  <w:tcW w:w="3114" w:type="dxa"/>
                </w:tcPr>
                <w:p w:rsidR="00C41D18" w:rsidRDefault="00E94C6B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Fosforo</w:t>
                  </w:r>
                </w:p>
              </w:tc>
              <w:tc>
                <w:tcPr>
                  <w:tcW w:w="2282" w:type="dxa"/>
                  <w:vAlign w:val="center"/>
                </w:tcPr>
                <w:p w:rsidR="00C41D18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C41D18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0,36</w:t>
                  </w:r>
                </w:p>
              </w:tc>
              <w:tc>
                <w:tcPr>
                  <w:tcW w:w="2698" w:type="dxa"/>
                  <w:vAlign w:val="center"/>
                </w:tcPr>
                <w:p w:rsidR="00C41D18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0,31</w:t>
                  </w:r>
                </w:p>
              </w:tc>
            </w:tr>
            <w:tr w:rsidR="00E94C6B" w:rsidTr="002E4F59">
              <w:tc>
                <w:tcPr>
                  <w:tcW w:w="3114" w:type="dxa"/>
                </w:tcPr>
                <w:p w:rsidR="00E94C6B" w:rsidRDefault="00E94C6B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Aves E.M</w:t>
                  </w:r>
                </w:p>
              </w:tc>
              <w:tc>
                <w:tcPr>
                  <w:tcW w:w="2282" w:type="dxa"/>
                  <w:vAlign w:val="center"/>
                </w:tcPr>
                <w:p w:rsidR="00E94C6B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E94C6B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3752</w:t>
                  </w:r>
                </w:p>
              </w:tc>
              <w:tc>
                <w:tcPr>
                  <w:tcW w:w="2698" w:type="dxa"/>
                  <w:vAlign w:val="center"/>
                </w:tcPr>
                <w:p w:rsidR="00E94C6B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3253</w:t>
                  </w:r>
                </w:p>
              </w:tc>
            </w:tr>
            <w:tr w:rsidR="00E94C6B" w:rsidTr="002E4F59">
              <w:tc>
                <w:tcPr>
                  <w:tcW w:w="3114" w:type="dxa"/>
                </w:tcPr>
                <w:p w:rsidR="00E94C6B" w:rsidRDefault="00E94C6B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Bovinos </w:t>
                  </w:r>
                  <w:proofErr w:type="gramStart"/>
                  <w:r>
                    <w:rPr>
                      <w:rFonts w:ascii="Arial" w:hAnsi="Arial" w:cs="Arial"/>
                      <w:szCs w:val="24"/>
                    </w:rPr>
                    <w:t>E.D</w:t>
                  </w:r>
                  <w:proofErr w:type="gramEnd"/>
                </w:p>
              </w:tc>
              <w:tc>
                <w:tcPr>
                  <w:tcW w:w="2282" w:type="dxa"/>
                  <w:vAlign w:val="center"/>
                </w:tcPr>
                <w:p w:rsidR="00E94C6B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E94C6B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3536</w:t>
                  </w:r>
                </w:p>
              </w:tc>
              <w:tc>
                <w:tcPr>
                  <w:tcW w:w="2698" w:type="dxa"/>
                  <w:vAlign w:val="center"/>
                </w:tcPr>
                <w:p w:rsidR="00E94C6B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3066</w:t>
                  </w:r>
                </w:p>
              </w:tc>
            </w:tr>
            <w:tr w:rsidR="00E94C6B" w:rsidTr="002E4F59">
              <w:tc>
                <w:tcPr>
                  <w:tcW w:w="3114" w:type="dxa"/>
                </w:tcPr>
                <w:p w:rsidR="00E94C6B" w:rsidRDefault="00E94C6B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Bovinos E.M</w:t>
                  </w:r>
                </w:p>
              </w:tc>
              <w:tc>
                <w:tcPr>
                  <w:tcW w:w="2282" w:type="dxa"/>
                  <w:vAlign w:val="center"/>
                </w:tcPr>
                <w:p w:rsidR="00E94C6B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E94C6B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3122</w:t>
                  </w:r>
                </w:p>
              </w:tc>
              <w:tc>
                <w:tcPr>
                  <w:tcW w:w="2698" w:type="dxa"/>
                  <w:vAlign w:val="center"/>
                </w:tcPr>
                <w:p w:rsidR="00E94C6B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2707</w:t>
                  </w:r>
                </w:p>
              </w:tc>
            </w:tr>
            <w:tr w:rsidR="002E4F59" w:rsidTr="002E4F59">
              <w:tc>
                <w:tcPr>
                  <w:tcW w:w="3114" w:type="dxa"/>
                </w:tcPr>
                <w:p w:rsidR="002E4F59" w:rsidRDefault="002E4F59" w:rsidP="002E4F59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Cerdos </w:t>
                  </w:r>
                  <w:proofErr w:type="gramStart"/>
                  <w:r>
                    <w:rPr>
                      <w:rFonts w:ascii="Arial" w:hAnsi="Arial" w:cs="Arial"/>
                      <w:szCs w:val="24"/>
                    </w:rPr>
                    <w:t>E.D</w:t>
                  </w:r>
                  <w:proofErr w:type="gramEnd"/>
                </w:p>
              </w:tc>
              <w:tc>
                <w:tcPr>
                  <w:tcW w:w="2282" w:type="dxa"/>
                  <w:vAlign w:val="center"/>
                </w:tcPr>
                <w:p w:rsidR="002E4F59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2E4F59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3727</w:t>
                  </w:r>
                </w:p>
              </w:tc>
              <w:tc>
                <w:tcPr>
                  <w:tcW w:w="2698" w:type="dxa"/>
                  <w:vAlign w:val="center"/>
                </w:tcPr>
                <w:p w:rsidR="002E4F59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3231</w:t>
                  </w:r>
                </w:p>
              </w:tc>
            </w:tr>
            <w:tr w:rsidR="002E4F59" w:rsidTr="002E4F59">
              <w:tc>
                <w:tcPr>
                  <w:tcW w:w="3114" w:type="dxa"/>
                </w:tcPr>
                <w:p w:rsidR="002E4F59" w:rsidRDefault="002E4F59" w:rsidP="002E4F59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Cerdo E.M </w:t>
                  </w:r>
                </w:p>
              </w:tc>
              <w:tc>
                <w:tcPr>
                  <w:tcW w:w="2282" w:type="dxa"/>
                  <w:vAlign w:val="center"/>
                </w:tcPr>
                <w:p w:rsidR="002E4F59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2E4F59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3504</w:t>
                  </w:r>
                </w:p>
              </w:tc>
              <w:tc>
                <w:tcPr>
                  <w:tcW w:w="2698" w:type="dxa"/>
                  <w:vAlign w:val="center"/>
                </w:tcPr>
                <w:p w:rsidR="002E4F59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3038</w:t>
                  </w:r>
                </w:p>
              </w:tc>
            </w:tr>
            <w:tr w:rsidR="002E4F59" w:rsidTr="002E4F59">
              <w:tc>
                <w:tcPr>
                  <w:tcW w:w="3114" w:type="dxa"/>
                </w:tcPr>
                <w:p w:rsidR="002E4F59" w:rsidRDefault="002E4F59" w:rsidP="002E4F59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Aflatoxinas</w:t>
                  </w:r>
                </w:p>
              </w:tc>
              <w:tc>
                <w:tcPr>
                  <w:tcW w:w="2282" w:type="dxa"/>
                  <w:vAlign w:val="center"/>
                </w:tcPr>
                <w:p w:rsidR="002E4F59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Cs w:val="24"/>
                    </w:rPr>
                    <w:t>Ug</w:t>
                  </w:r>
                  <w:proofErr w:type="spellEnd"/>
                  <w:r>
                    <w:rPr>
                      <w:rFonts w:ascii="Arial" w:hAnsi="Arial" w:cs="Arial"/>
                      <w:szCs w:val="24"/>
                    </w:rPr>
                    <w:t>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2E4F59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</w:t>
                  </w:r>
                </w:p>
              </w:tc>
              <w:tc>
                <w:tcPr>
                  <w:tcW w:w="2698" w:type="dxa"/>
                  <w:vAlign w:val="center"/>
                </w:tcPr>
                <w:p w:rsidR="002E4F59" w:rsidRDefault="002E4F59" w:rsidP="002E4F5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</w:t>
                  </w:r>
                </w:p>
              </w:tc>
            </w:tr>
          </w:tbl>
          <w:p w:rsidR="00DD6AE1" w:rsidRDefault="00DD6AE1" w:rsidP="00D840E6">
            <w:pPr>
              <w:jc w:val="both"/>
              <w:rPr>
                <w:rFonts w:ascii="Arial" w:hAnsi="Arial" w:cs="Arial"/>
                <w:szCs w:val="24"/>
              </w:rPr>
            </w:pPr>
          </w:p>
          <w:p w:rsidR="00DD6AE1" w:rsidRPr="00875F1F" w:rsidRDefault="00DD6AE1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D840E6" w:rsidRPr="00D840E6" w:rsidRDefault="00D840E6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  <w:p w:rsidR="00A66BCE" w:rsidRPr="00875F1F" w:rsidRDefault="00A66BCE" w:rsidP="0074168C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Color: </w:t>
            </w:r>
            <w:r w:rsidR="002E4F59">
              <w:rPr>
                <w:rFonts w:ascii="Arial" w:hAnsi="Arial" w:cs="Arial"/>
                <w:szCs w:val="24"/>
                <w:lang w:val="es-ES"/>
              </w:rPr>
              <w:t>Amarillo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Textura: </w:t>
            </w:r>
            <w:r w:rsidR="002E4F59">
              <w:rPr>
                <w:rFonts w:ascii="Arial" w:hAnsi="Arial" w:cs="Arial"/>
                <w:szCs w:val="24"/>
                <w:lang w:val="es-ES"/>
              </w:rPr>
              <w:t>Duro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Olor: </w:t>
            </w:r>
            <w:r w:rsidR="002E4F59">
              <w:rPr>
                <w:rFonts w:ascii="Arial" w:hAnsi="Arial" w:cs="Arial"/>
                <w:szCs w:val="24"/>
                <w:lang w:val="es-ES"/>
              </w:rPr>
              <w:t>Dulce</w:t>
            </w:r>
          </w:p>
          <w:p w:rsidR="00D840E6" w:rsidRPr="00875F1F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2E4F59" w:rsidRDefault="002E4F59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2E4F59" w:rsidRPr="002E4F59" w:rsidRDefault="002E4F59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2E4F59" w:rsidRDefault="002E4F59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2E4F59" w:rsidRPr="002E4F59" w:rsidRDefault="002E4F59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 meses almacenado en canecas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lastRenderedPageBreak/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A66BCE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2E4F59" w:rsidRPr="00875F1F" w:rsidRDefault="002E4F59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Verificación de humedad, revisión de cantidad a utilizar, procesamiento por molino martillo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2E4F59" w:rsidRDefault="002E4F5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A66BCE" w:rsidRPr="0061062B" w:rsidRDefault="0061062B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En sacos o canecas de almacenamiento</w:t>
            </w: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DD6AE1" w:rsidRDefault="00DD6AE1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8A75B4" w:rsidRDefault="002E4F59" w:rsidP="002E4F59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shd w:val="clear" w:color="auto" w:fill="FFFFFF"/>
              </w:rPr>
              <w:t>No reporta</w:t>
            </w: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61062B" w:rsidRPr="0061062B" w:rsidRDefault="0061062B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Revisión del grano bajo características macroscópicas; presencia de hongos, </w:t>
            </w:r>
            <w:r w:rsidR="00BC6AFB">
              <w:rPr>
                <w:rFonts w:ascii="Arial" w:hAnsi="Arial" w:cs="Arial"/>
                <w:szCs w:val="24"/>
                <w:lang w:val="es-ES"/>
              </w:rPr>
              <w:t>gorgojos</w:t>
            </w:r>
            <w:bookmarkStart w:id="0" w:name="_GoBack"/>
            <w:bookmarkEnd w:id="0"/>
            <w:r>
              <w:rPr>
                <w:rFonts w:ascii="Arial" w:hAnsi="Arial" w:cs="Arial"/>
                <w:szCs w:val="24"/>
                <w:lang w:val="es-ES"/>
              </w:rPr>
              <w:t>, suciedad.</w:t>
            </w: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33D" w:rsidRDefault="0088633D">
      <w:r>
        <w:separator/>
      </w:r>
    </w:p>
  </w:endnote>
  <w:endnote w:type="continuationSeparator" w:id="0">
    <w:p w:rsidR="0088633D" w:rsidRDefault="0088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E94C6B" w:rsidRPr="0003529B" w:rsidTr="00133B65">
      <w:trPr>
        <w:trHeight w:val="236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E94C6B" w:rsidRPr="0003529B" w:rsidTr="00133B65">
      <w:trPr>
        <w:trHeight w:val="237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E94C6B" w:rsidRPr="00B4558F" w:rsidRDefault="00E94C6B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33D" w:rsidRDefault="0088633D">
      <w:r>
        <w:separator/>
      </w:r>
    </w:p>
  </w:footnote>
  <w:footnote w:type="continuationSeparator" w:id="0">
    <w:p w:rsidR="0088633D" w:rsidRDefault="00886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E94C6B" w:rsidRPr="00683F3A" w:rsidTr="00133B65">
      <w:trPr>
        <w:trHeight w:val="436"/>
      </w:trPr>
      <w:tc>
        <w:tcPr>
          <w:tcW w:w="8755" w:type="dxa"/>
        </w:tcPr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Pr="00B62DE9">
            <w:rPr>
              <w:rFonts w:ascii="Arial" w:hAnsi="Arial" w:cs="Arial"/>
              <w:b/>
              <w:sz w:val="18"/>
              <w:szCs w:val="18"/>
              <w:lang w:val="es-MX"/>
            </w:rPr>
            <w:t>FICHA TECNICA DE MATERIAS PRIMAS E INSUMOS</w:t>
          </w:r>
        </w:p>
        <w:p w:rsidR="00E94C6B" w:rsidRPr="00D376C1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-FTMPEI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04-01/02-13</w:t>
          </w:r>
        </w:p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E94C6B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683F3A" w:rsidRDefault="00E94C6B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E94C6B" w:rsidRPr="00683F3A" w:rsidRDefault="00E94C6B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lang w:val="es-MX"/>
      </w:rPr>
    </w:pPr>
  </w:p>
  <w:p w:rsidR="00E94C6B" w:rsidRPr="00133B65" w:rsidRDefault="00E94C6B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831C0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2E4F59"/>
    <w:rsid w:val="00326776"/>
    <w:rsid w:val="003335FC"/>
    <w:rsid w:val="00352BE2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4D7D0A"/>
    <w:rsid w:val="00520D6D"/>
    <w:rsid w:val="00521F8C"/>
    <w:rsid w:val="00561198"/>
    <w:rsid w:val="0056586E"/>
    <w:rsid w:val="00576B1F"/>
    <w:rsid w:val="005854E7"/>
    <w:rsid w:val="005B2B8A"/>
    <w:rsid w:val="005D6C43"/>
    <w:rsid w:val="0061062B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3475A"/>
    <w:rsid w:val="0074168C"/>
    <w:rsid w:val="0074576F"/>
    <w:rsid w:val="007948C7"/>
    <w:rsid w:val="007C40AB"/>
    <w:rsid w:val="00814396"/>
    <w:rsid w:val="0083489A"/>
    <w:rsid w:val="00875F1F"/>
    <w:rsid w:val="0088633D"/>
    <w:rsid w:val="00892845"/>
    <w:rsid w:val="008A75B4"/>
    <w:rsid w:val="008B3EB6"/>
    <w:rsid w:val="008F5C4A"/>
    <w:rsid w:val="00910C2A"/>
    <w:rsid w:val="00931215"/>
    <w:rsid w:val="00936265"/>
    <w:rsid w:val="00961165"/>
    <w:rsid w:val="0097777F"/>
    <w:rsid w:val="0099675C"/>
    <w:rsid w:val="00A103F2"/>
    <w:rsid w:val="00A22E9C"/>
    <w:rsid w:val="00A37493"/>
    <w:rsid w:val="00A66BCE"/>
    <w:rsid w:val="00A75FB5"/>
    <w:rsid w:val="00A86079"/>
    <w:rsid w:val="00AA2E67"/>
    <w:rsid w:val="00AB7948"/>
    <w:rsid w:val="00AE3F7A"/>
    <w:rsid w:val="00B03091"/>
    <w:rsid w:val="00B26C1A"/>
    <w:rsid w:val="00B42FED"/>
    <w:rsid w:val="00B4558F"/>
    <w:rsid w:val="00B62DE9"/>
    <w:rsid w:val="00B73AF3"/>
    <w:rsid w:val="00B937B0"/>
    <w:rsid w:val="00BC6AFB"/>
    <w:rsid w:val="00C05F9B"/>
    <w:rsid w:val="00C41D18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840E6"/>
    <w:rsid w:val="00D91844"/>
    <w:rsid w:val="00DA6321"/>
    <w:rsid w:val="00DD08F9"/>
    <w:rsid w:val="00DD6AE1"/>
    <w:rsid w:val="00E11E99"/>
    <w:rsid w:val="00E94C6B"/>
    <w:rsid w:val="00E97F07"/>
    <w:rsid w:val="00EA5A11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8357E"/>
  <w15:docId w15:val="{F128225E-EF90-49E8-A31C-FD4FE131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D. Bloomfield</dc:creator>
  <cp:keywords/>
  <dc:description/>
  <cp:lastModifiedBy>Juan_Felipe</cp:lastModifiedBy>
  <cp:revision>4</cp:revision>
  <cp:lastPrinted>2005-02-18T20:08:00Z</cp:lastPrinted>
  <dcterms:created xsi:type="dcterms:W3CDTF">2018-05-21T03:12:00Z</dcterms:created>
  <dcterms:modified xsi:type="dcterms:W3CDTF">2018-05-21T03:24:00Z</dcterms:modified>
</cp:coreProperties>
</file>