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435672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Torta de soya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0831C0" w:rsidRDefault="00435672" w:rsidP="004356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  <w:lang w:eastAsia="es-MX"/>
              </w:rPr>
            </w:pPr>
            <w:r w:rsidRPr="00435672">
              <w:rPr>
                <w:rFonts w:ascii="Arial" w:hAnsi="Arial" w:cs="Arial"/>
                <w:szCs w:val="24"/>
                <w:lang w:eastAsia="es-MX"/>
              </w:rPr>
              <w:t>Subproducto obtenido después de la extracción del aceite por presión o por solventes</w:t>
            </w:r>
            <w:r w:rsidRPr="00435672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35672">
              <w:rPr>
                <w:rFonts w:ascii="Arial" w:hAnsi="Arial" w:cs="Arial"/>
                <w:szCs w:val="24"/>
                <w:lang w:eastAsia="es-MX"/>
              </w:rPr>
              <w:t>y del tratamiento térmico al frijol de soya, con una reincorporación parcial de la</w:t>
            </w:r>
            <w:r w:rsidRPr="00435672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35672">
              <w:rPr>
                <w:rFonts w:ascii="Arial" w:hAnsi="Arial" w:cs="Arial"/>
                <w:szCs w:val="24"/>
                <w:lang w:eastAsia="es-MX"/>
              </w:rPr>
              <w:t>cascarilla.</w:t>
            </w:r>
            <w:r>
              <w:rPr>
                <w:rFonts w:ascii="Arial" w:hAnsi="Arial" w:cs="Arial"/>
                <w:szCs w:val="24"/>
                <w:lang w:eastAsia="es-MX"/>
              </w:rPr>
              <w:t xml:space="preserve"> Materia prima utilizada en alimentación animal, sea, de disposición directa para consumo o </w:t>
            </w:r>
          </w:p>
          <w:p w:rsidR="00435672" w:rsidRPr="00435672" w:rsidRDefault="00435672" w:rsidP="004356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140"/>
              <w:gridCol w:w="2698"/>
              <w:gridCol w:w="2698"/>
            </w:tblGrid>
            <w:tr w:rsidR="000831C0" w:rsidTr="0037633A">
              <w:tc>
                <w:tcPr>
                  <w:tcW w:w="3256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140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5396" w:type="dxa"/>
                  <w:gridSpan w:val="2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831C0" w:rsidTr="0037633A">
              <w:tc>
                <w:tcPr>
                  <w:tcW w:w="3256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BASE</w:t>
                  </w:r>
                  <w:r w:rsidR="00435672">
                    <w:rPr>
                      <w:rFonts w:ascii="Arial" w:hAnsi="Arial" w:cs="Arial"/>
                      <w:b/>
                      <w:szCs w:val="24"/>
                    </w:rPr>
                    <w:t xml:space="preserve"> SECA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435672">
                    <w:rPr>
                      <w:rFonts w:ascii="Arial" w:hAnsi="Arial" w:cs="Arial"/>
                      <w:b/>
                      <w:szCs w:val="24"/>
                    </w:rPr>
                    <w:t>FR</w:t>
                  </w:r>
                  <w:r w:rsidR="0037633A">
                    <w:rPr>
                      <w:rFonts w:ascii="Arial" w:hAnsi="Arial" w:cs="Arial"/>
                      <w:b/>
                      <w:szCs w:val="24"/>
                    </w:rPr>
                    <w:t>E</w:t>
                  </w:r>
                  <w:r w:rsidR="00435672">
                    <w:rPr>
                      <w:rFonts w:ascii="Arial" w:hAnsi="Arial" w:cs="Arial"/>
                      <w:b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CA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140" w:type="dxa"/>
                </w:tcPr>
                <w:p w:rsidR="000831C0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100,0</w:t>
                  </w:r>
                </w:p>
              </w:tc>
              <w:tc>
                <w:tcPr>
                  <w:tcW w:w="2698" w:type="dxa"/>
                </w:tcPr>
                <w:p w:rsidR="000831C0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88,5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2140" w:type="dxa"/>
                </w:tcPr>
                <w:p w:rsidR="000831C0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54,0</w:t>
                  </w:r>
                </w:p>
              </w:tc>
              <w:tc>
                <w:tcPr>
                  <w:tcW w:w="2698" w:type="dxa"/>
                </w:tcPr>
                <w:p w:rsidR="000831C0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47,8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1,4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1,2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3,9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3,5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libre de nitrógeno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34,0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30,0</w:t>
                  </w:r>
                </w:p>
              </w:tc>
            </w:tr>
            <w:tr w:rsidR="00435672" w:rsidTr="0037633A">
              <w:tc>
                <w:tcPr>
                  <w:tcW w:w="3256" w:type="dxa"/>
                </w:tcPr>
                <w:p w:rsidR="00435672" w:rsidRDefault="00435672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neutro detergente</w:t>
                  </w:r>
                </w:p>
              </w:tc>
              <w:tc>
                <w:tcPr>
                  <w:tcW w:w="2140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12,0</w:t>
                  </w:r>
                </w:p>
              </w:tc>
              <w:tc>
                <w:tcPr>
                  <w:tcW w:w="2698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11,0</w:t>
                  </w:r>
                </w:p>
              </w:tc>
            </w:tr>
            <w:tr w:rsidR="00435672" w:rsidTr="0037633A">
              <w:tc>
                <w:tcPr>
                  <w:tcW w:w="3256" w:type="dxa"/>
                </w:tcPr>
                <w:p w:rsidR="00435672" w:rsidRDefault="00435672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acido detergente</w:t>
                  </w:r>
                </w:p>
              </w:tc>
              <w:tc>
                <w:tcPr>
                  <w:tcW w:w="2140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8,4</w:t>
                  </w:r>
                </w:p>
              </w:tc>
              <w:tc>
                <w:tcPr>
                  <w:tcW w:w="2698" w:type="dxa"/>
                </w:tcPr>
                <w:p w:rsidR="00435672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7,5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7,7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0,4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0,7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0,6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Magnesio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Potasio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2,7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Sodio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174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153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Hierro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21,0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Cobre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145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126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Manganeso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44,0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40,0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Zinc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64,0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56,0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2561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2263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Bovinos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3765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3336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3353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2971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3544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3140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 E.M 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3274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2901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Aflatoxinas</w:t>
                  </w:r>
                </w:p>
              </w:tc>
              <w:tc>
                <w:tcPr>
                  <w:tcW w:w="2140" w:type="dxa"/>
                </w:tcPr>
                <w:p w:rsidR="0037633A" w:rsidRDefault="0037633A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4"/>
                    </w:rPr>
                    <w:t>ug</w:t>
                  </w:r>
                  <w:proofErr w:type="spellEnd"/>
                  <w:r>
                    <w:rPr>
                      <w:rFonts w:ascii="Arial" w:hAnsi="Arial" w:cs="Arial"/>
                      <w:szCs w:val="24"/>
                    </w:rPr>
                    <w:t>/kg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1,7</w:t>
                  </w:r>
                </w:p>
              </w:tc>
              <w:tc>
                <w:tcPr>
                  <w:tcW w:w="2698" w:type="dxa"/>
                </w:tcPr>
                <w:p w:rsidR="0037633A" w:rsidRDefault="00435672" w:rsidP="00435672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1,7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435672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Pr="00875F1F" w:rsidRDefault="00D840E6" w:rsidP="00435672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435672">
              <w:rPr>
                <w:rFonts w:ascii="Arial" w:hAnsi="Arial" w:cs="Arial"/>
                <w:szCs w:val="24"/>
                <w:lang w:val="es-ES"/>
              </w:rPr>
              <w:t>Beige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435672">
              <w:rPr>
                <w:rFonts w:ascii="Arial" w:hAnsi="Arial" w:cs="Arial"/>
                <w:szCs w:val="24"/>
                <w:lang w:val="es-ES"/>
              </w:rPr>
              <w:t>Tostado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435672">
              <w:rPr>
                <w:rFonts w:ascii="Arial" w:hAnsi="Arial" w:cs="Arial"/>
                <w:szCs w:val="24"/>
                <w:lang w:val="es-ES"/>
              </w:rPr>
              <w:t>Dulce</w:t>
            </w: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TIPO DE CONSERVACIÓN (medio ambiente, congelada, refrigerada)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7633A" w:rsidRPr="0037633A" w:rsidRDefault="0037633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37633A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6 meses con almacenado en canecas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37633A" w:rsidRPr="00875F1F" w:rsidRDefault="00435672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de agujeros en los sacos de empacado; Revisión de insectos previa incorporación para procesamiento de alimentos balanceados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875F1F" w:rsidRDefault="0037633A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En sacos o canecas de almacenamiento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37633A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37633A" w:rsidP="0037633A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7052F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Revisión del </w:t>
            </w:r>
            <w:r w:rsidR="00D550D9">
              <w:rPr>
                <w:rFonts w:ascii="Arial" w:hAnsi="Arial" w:cs="Arial"/>
                <w:szCs w:val="24"/>
                <w:lang w:val="es-ES"/>
              </w:rPr>
              <w:t>pulverizado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  <w:lang w:val="es-ES"/>
              </w:rPr>
              <w:t xml:space="preserve"> bajo características macroscópicas; presencia de hongos, gorgojos, suciedad.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80F" w:rsidRDefault="0047480F">
      <w:r>
        <w:separator/>
      </w:r>
    </w:p>
  </w:endnote>
  <w:endnote w:type="continuationSeparator" w:id="0">
    <w:p w:rsidR="0047480F" w:rsidRDefault="0047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80F" w:rsidRDefault="0047480F">
      <w:r>
        <w:separator/>
      </w:r>
    </w:p>
  </w:footnote>
  <w:footnote w:type="continuationSeparator" w:id="0">
    <w:p w:rsidR="0047480F" w:rsidRDefault="0047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sz w:val="8"/>
        <w:szCs w:val="8"/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43802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7633A"/>
    <w:rsid w:val="003A4574"/>
    <w:rsid w:val="003D5A67"/>
    <w:rsid w:val="003E4FD1"/>
    <w:rsid w:val="003F24B3"/>
    <w:rsid w:val="00400E4E"/>
    <w:rsid w:val="0040260D"/>
    <w:rsid w:val="00435672"/>
    <w:rsid w:val="00437FCE"/>
    <w:rsid w:val="00457AD7"/>
    <w:rsid w:val="00471AEC"/>
    <w:rsid w:val="00474803"/>
    <w:rsid w:val="0047480F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21F8C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052F8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5474C"/>
    <w:rsid w:val="00B62DE9"/>
    <w:rsid w:val="00B73AF3"/>
    <w:rsid w:val="00B937B0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550D9"/>
    <w:rsid w:val="00D7429B"/>
    <w:rsid w:val="00D840E6"/>
    <w:rsid w:val="00D91844"/>
    <w:rsid w:val="00DA6321"/>
    <w:rsid w:val="00DD08F9"/>
    <w:rsid w:val="00DD6AE1"/>
    <w:rsid w:val="00E11E99"/>
    <w:rsid w:val="00E94C6B"/>
    <w:rsid w:val="00E97F07"/>
    <w:rsid w:val="00EA5A11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60F095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5</cp:revision>
  <cp:lastPrinted>2005-02-18T20:08:00Z</cp:lastPrinted>
  <dcterms:created xsi:type="dcterms:W3CDTF">2018-05-21T04:10:00Z</dcterms:created>
  <dcterms:modified xsi:type="dcterms:W3CDTF">2018-05-21T04:10:00Z</dcterms:modified>
</cp:coreProperties>
</file>