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45"/>
        <w:gridCol w:w="7478"/>
      </w:tblGrid>
      <w:tr w:rsidR="0074168C" w:rsidRPr="00875F1F" w:rsidTr="00133B65">
        <w:tc>
          <w:tcPr>
            <w:tcW w:w="3545" w:type="dxa"/>
            <w:shd w:val="clear" w:color="auto" w:fill="auto"/>
          </w:tcPr>
          <w:p w:rsidR="0074168C" w:rsidRDefault="00693EB9" w:rsidP="00693EB9">
            <w:pPr>
              <w:pStyle w:val="Title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DEL PRODUCTO</w:t>
            </w:r>
          </w:p>
          <w:p w:rsidR="00487C39" w:rsidRPr="00875F1F" w:rsidRDefault="00487C39" w:rsidP="00693EB9">
            <w:pPr>
              <w:pStyle w:val="Title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78" w:type="dxa"/>
            <w:shd w:val="clear" w:color="auto" w:fill="auto"/>
          </w:tcPr>
          <w:p w:rsidR="0074168C" w:rsidRPr="00875F1F" w:rsidRDefault="00C76778" w:rsidP="00D840E6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Atrapante de micotoxinas (</w:t>
            </w:r>
            <w:proofErr w:type="spellStart"/>
            <w:r>
              <w:rPr>
                <w:rFonts w:ascii="Arial" w:hAnsi="Arial" w:cs="Arial"/>
                <w:szCs w:val="24"/>
              </w:rPr>
              <w:t>Aflabalan</w:t>
            </w:r>
            <w:proofErr w:type="spellEnd"/>
            <w:r>
              <w:rPr>
                <w:rFonts w:ascii="Arial" w:hAnsi="Arial" w:cs="Arial"/>
                <w:szCs w:val="24"/>
              </w:rPr>
              <w:t>®)</w:t>
            </w:r>
            <w:bookmarkStart w:id="0" w:name="_GoBack"/>
            <w:bookmarkEnd w:id="0"/>
          </w:p>
        </w:tc>
      </w:tr>
      <w:tr w:rsidR="00693EB9" w:rsidRPr="00875F1F" w:rsidTr="00C76778">
        <w:tc>
          <w:tcPr>
            <w:tcW w:w="11023" w:type="dxa"/>
            <w:gridSpan w:val="2"/>
            <w:shd w:val="clear" w:color="auto" w:fill="FFFFFF" w:themeFill="background1"/>
          </w:tcPr>
          <w:p w:rsidR="00693EB9" w:rsidRDefault="0040260D" w:rsidP="00C65D2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DESCRIPCION GENERAL</w:t>
            </w:r>
          </w:p>
          <w:p w:rsidR="00C76778" w:rsidRDefault="00C76778" w:rsidP="00C76778">
            <w:pPr>
              <w:pStyle w:val="normal0"/>
              <w:shd w:val="clear" w:color="auto" w:fill="FFFFFF" w:themeFill="background1"/>
              <w:spacing w:before="0" w:beforeAutospacing="0" w:after="150" w:afterAutospacing="0" w:line="240" w:lineRule="atLeast"/>
              <w:jc w:val="both"/>
              <w:rPr>
                <w:rFonts w:ascii="Arial" w:hAnsi="Arial" w:cs="Arial"/>
              </w:rPr>
            </w:pPr>
          </w:p>
          <w:p w:rsidR="00693EB9" w:rsidRPr="004C7D3C" w:rsidRDefault="00C76778" w:rsidP="004C7D3C">
            <w:pPr>
              <w:pStyle w:val="normal0"/>
              <w:shd w:val="clear" w:color="auto" w:fill="FFFFFF" w:themeFill="background1"/>
              <w:spacing w:before="0" w:beforeAutospacing="0" w:after="150" w:afterAutospacing="0" w:line="24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C76778">
              <w:rPr>
                <w:rFonts w:ascii="Arial" w:hAnsi="Arial" w:cs="Arial"/>
              </w:rPr>
              <w:t xml:space="preserve">dsorbente de micotoxinas que combina todas las propiedades benéficas de un </w:t>
            </w:r>
            <w:proofErr w:type="spellStart"/>
            <w:r w:rsidRPr="00C76778">
              <w:rPr>
                <w:rFonts w:ascii="Arial" w:hAnsi="Arial" w:cs="Arial"/>
              </w:rPr>
              <w:t>aluminosilicato</w:t>
            </w:r>
            <w:proofErr w:type="spellEnd"/>
            <w:r w:rsidRPr="00C76778">
              <w:rPr>
                <w:rFonts w:ascii="Arial" w:hAnsi="Arial" w:cs="Arial"/>
              </w:rPr>
              <w:t xml:space="preserve">, un protector hepático, más inmunoestimulantes y protectores gastrointestinales, lo que le confiere un efecto sinérgico adsorbiendo las principales micotoxinas, además de contrarrestar los efectos </w:t>
            </w:r>
            <w:proofErr w:type="spellStart"/>
            <w:r w:rsidRPr="00C76778">
              <w:rPr>
                <w:rFonts w:ascii="Arial" w:hAnsi="Arial" w:cs="Arial"/>
              </w:rPr>
              <w:t>hapatotóxicos</w:t>
            </w:r>
            <w:proofErr w:type="spellEnd"/>
            <w:r w:rsidRPr="00C76778">
              <w:rPr>
                <w:rFonts w:ascii="Arial" w:hAnsi="Arial" w:cs="Arial"/>
              </w:rPr>
              <w:t xml:space="preserve"> de las mismas.</w:t>
            </w:r>
          </w:p>
        </w:tc>
      </w:tr>
      <w:tr w:rsidR="00693EB9" w:rsidRPr="00875F1F" w:rsidTr="00133B65">
        <w:tc>
          <w:tcPr>
            <w:tcW w:w="11023" w:type="dxa"/>
            <w:gridSpan w:val="2"/>
            <w:shd w:val="clear" w:color="auto" w:fill="auto"/>
          </w:tcPr>
          <w:p w:rsidR="00693EB9" w:rsidRDefault="00693EB9" w:rsidP="00C65D2B">
            <w:pPr>
              <w:rPr>
                <w:rFonts w:ascii="Arial" w:hAnsi="Arial" w:cs="Arial"/>
                <w:b/>
                <w:szCs w:val="24"/>
              </w:rPr>
            </w:pPr>
            <w:r w:rsidRPr="00875F1F">
              <w:rPr>
                <w:rFonts w:ascii="Arial" w:hAnsi="Arial" w:cs="Arial"/>
                <w:b/>
                <w:szCs w:val="24"/>
              </w:rPr>
              <w:t>CARACTERISTICAS FISICOQUIMICAS</w:t>
            </w:r>
          </w:p>
          <w:p w:rsidR="00693EB9" w:rsidRDefault="00693EB9" w:rsidP="00C65D2B">
            <w:pPr>
              <w:rPr>
                <w:rFonts w:ascii="Arial" w:hAnsi="Arial" w:cs="Arial"/>
                <w:szCs w:val="24"/>
              </w:rPr>
            </w:pPr>
          </w:p>
          <w:p w:rsidR="00DD6AE1" w:rsidRPr="00875F1F" w:rsidRDefault="00C76778" w:rsidP="004C7D3C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Sílice: 65.60% máximo; Oxido de sodio: 0.20% mínimo; Oxido de calcio: 3.90% mínimo; Oxido de aluminio: 6.65% mínimo.</w:t>
            </w:r>
          </w:p>
        </w:tc>
      </w:tr>
      <w:tr w:rsidR="00693EB9" w:rsidRPr="00875F1F" w:rsidTr="00133B65">
        <w:tc>
          <w:tcPr>
            <w:tcW w:w="11023" w:type="dxa"/>
            <w:gridSpan w:val="2"/>
            <w:shd w:val="clear" w:color="auto" w:fill="auto"/>
          </w:tcPr>
          <w:p w:rsidR="00693EB9" w:rsidRDefault="00693EB9" w:rsidP="0074168C">
            <w:pPr>
              <w:rPr>
                <w:rFonts w:ascii="Arial" w:hAnsi="Arial" w:cs="Arial"/>
                <w:b/>
                <w:szCs w:val="24"/>
              </w:rPr>
            </w:pPr>
            <w:r w:rsidRPr="00875F1F">
              <w:rPr>
                <w:rFonts w:ascii="Arial" w:hAnsi="Arial" w:cs="Arial"/>
                <w:b/>
                <w:szCs w:val="24"/>
              </w:rPr>
              <w:t>CARACTERISTICAS MICROBIOLOGICAS</w:t>
            </w:r>
          </w:p>
          <w:p w:rsidR="00D840E6" w:rsidRDefault="00D840E6" w:rsidP="0074168C">
            <w:pPr>
              <w:rPr>
                <w:rFonts w:ascii="Arial" w:hAnsi="Arial" w:cs="Arial"/>
                <w:b/>
                <w:szCs w:val="24"/>
              </w:rPr>
            </w:pPr>
          </w:p>
          <w:p w:rsidR="00A66BCE" w:rsidRPr="004C7D3C" w:rsidRDefault="00D840E6" w:rsidP="0074168C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 Reporta</w:t>
            </w:r>
          </w:p>
        </w:tc>
      </w:tr>
      <w:tr w:rsidR="00693EB9" w:rsidRPr="00875F1F" w:rsidTr="00133B65">
        <w:trPr>
          <w:trHeight w:val="589"/>
        </w:trPr>
        <w:tc>
          <w:tcPr>
            <w:tcW w:w="11023" w:type="dxa"/>
            <w:gridSpan w:val="2"/>
            <w:shd w:val="clear" w:color="auto" w:fill="auto"/>
          </w:tcPr>
          <w:p w:rsidR="00693EB9" w:rsidRDefault="00693EB9" w:rsidP="00C65D2B">
            <w:pPr>
              <w:rPr>
                <w:rFonts w:ascii="Arial" w:hAnsi="Arial" w:cs="Arial"/>
                <w:b/>
                <w:szCs w:val="24"/>
              </w:rPr>
            </w:pPr>
            <w:r w:rsidRPr="00875F1F">
              <w:rPr>
                <w:rFonts w:ascii="Arial" w:hAnsi="Arial" w:cs="Arial"/>
                <w:b/>
                <w:szCs w:val="24"/>
              </w:rPr>
              <w:t>CARACTERISTICAS ORGANOLEPTICAS</w:t>
            </w:r>
          </w:p>
          <w:p w:rsidR="00D840E6" w:rsidRDefault="00D840E6" w:rsidP="00C65D2B">
            <w:pPr>
              <w:rPr>
                <w:rFonts w:ascii="Arial" w:hAnsi="Arial" w:cs="Arial"/>
                <w:szCs w:val="24"/>
                <w:lang w:val="es-ES"/>
              </w:rPr>
            </w:pPr>
          </w:p>
          <w:p w:rsidR="00D840E6" w:rsidRPr="00875F1F" w:rsidRDefault="00D840E6" w:rsidP="00C65D2B">
            <w:pPr>
              <w:rPr>
                <w:rFonts w:ascii="Arial" w:hAnsi="Arial" w:cs="Arial"/>
                <w:szCs w:val="24"/>
                <w:lang w:val="es-ES"/>
              </w:rPr>
            </w:pPr>
            <w:r>
              <w:rPr>
                <w:rFonts w:ascii="Arial" w:hAnsi="Arial" w:cs="Arial"/>
                <w:szCs w:val="24"/>
                <w:lang w:val="es-ES"/>
              </w:rPr>
              <w:t xml:space="preserve">Color: </w:t>
            </w:r>
            <w:r w:rsidR="00C76778">
              <w:rPr>
                <w:rFonts w:ascii="Arial" w:hAnsi="Arial" w:cs="Arial"/>
                <w:szCs w:val="24"/>
                <w:lang w:val="es-ES"/>
              </w:rPr>
              <w:t>Beis; Textura: Polvo</w:t>
            </w:r>
            <w:r>
              <w:rPr>
                <w:rFonts w:ascii="Arial" w:hAnsi="Arial" w:cs="Arial"/>
                <w:szCs w:val="24"/>
                <w:lang w:val="es-ES"/>
              </w:rPr>
              <w:t xml:space="preserve"> </w:t>
            </w:r>
          </w:p>
        </w:tc>
      </w:tr>
      <w:tr w:rsidR="00A66BCE" w:rsidRPr="00DD6AE1" w:rsidTr="00133B65">
        <w:trPr>
          <w:trHeight w:val="589"/>
        </w:trPr>
        <w:tc>
          <w:tcPr>
            <w:tcW w:w="11023" w:type="dxa"/>
            <w:gridSpan w:val="2"/>
            <w:shd w:val="clear" w:color="auto" w:fill="auto"/>
          </w:tcPr>
          <w:p w:rsidR="00A66BCE" w:rsidRDefault="00A66BCE" w:rsidP="00C65D2B">
            <w:pPr>
              <w:rPr>
                <w:rFonts w:ascii="Arial" w:hAnsi="Arial" w:cs="Arial"/>
                <w:b/>
                <w:szCs w:val="24"/>
                <w:lang w:val="es-MX"/>
              </w:rPr>
            </w:pPr>
            <w:r w:rsidRPr="00A66BCE">
              <w:rPr>
                <w:rFonts w:ascii="Arial" w:hAnsi="Arial" w:cs="Arial"/>
                <w:b/>
                <w:szCs w:val="24"/>
                <w:lang w:val="es-MX"/>
              </w:rPr>
              <w:t>TIPO DE CONSERVACIÓN (medio ambiente, congelada, refrigerada)</w:t>
            </w:r>
          </w:p>
          <w:p w:rsidR="00C76778" w:rsidRDefault="00C76778" w:rsidP="00C65D2B">
            <w:pPr>
              <w:rPr>
                <w:rFonts w:ascii="Arial" w:hAnsi="Arial" w:cs="Arial"/>
                <w:b/>
                <w:szCs w:val="24"/>
                <w:lang w:val="es-MX"/>
              </w:rPr>
            </w:pPr>
          </w:p>
          <w:p w:rsidR="00C76778" w:rsidRPr="00C76778" w:rsidRDefault="00C76778" w:rsidP="00C65D2B">
            <w:pPr>
              <w:rPr>
                <w:rFonts w:ascii="Arial" w:hAnsi="Arial" w:cs="Arial"/>
                <w:szCs w:val="24"/>
                <w:lang w:val="es-MX"/>
              </w:rPr>
            </w:pPr>
            <w:r>
              <w:rPr>
                <w:rFonts w:ascii="Arial" w:hAnsi="Arial" w:cs="Arial"/>
                <w:szCs w:val="24"/>
                <w:lang w:val="es-MX"/>
              </w:rPr>
              <w:t>Medio Ambiente.</w:t>
            </w:r>
          </w:p>
        </w:tc>
      </w:tr>
      <w:tr w:rsidR="00A66BCE" w:rsidRPr="00875F1F" w:rsidTr="00133B65">
        <w:tc>
          <w:tcPr>
            <w:tcW w:w="11023" w:type="dxa"/>
            <w:gridSpan w:val="2"/>
            <w:shd w:val="clear" w:color="auto" w:fill="auto"/>
          </w:tcPr>
          <w:p w:rsidR="00A66BCE" w:rsidRDefault="00A66BCE" w:rsidP="00C65D2B">
            <w:pPr>
              <w:rPr>
                <w:rFonts w:ascii="Arial" w:hAnsi="Arial" w:cs="Arial"/>
                <w:b/>
                <w:szCs w:val="24"/>
              </w:rPr>
            </w:pPr>
            <w:r w:rsidRPr="00875F1F">
              <w:rPr>
                <w:rFonts w:ascii="Arial" w:hAnsi="Arial" w:cs="Arial"/>
                <w:b/>
                <w:szCs w:val="24"/>
              </w:rPr>
              <w:t xml:space="preserve">VIDA UTIL </w:t>
            </w:r>
            <w:r>
              <w:rPr>
                <w:rFonts w:ascii="Arial" w:hAnsi="Arial" w:cs="Arial"/>
                <w:b/>
                <w:szCs w:val="24"/>
              </w:rPr>
              <w:t>ESTIMADA</w:t>
            </w:r>
          </w:p>
          <w:p w:rsidR="00C76778" w:rsidRDefault="00C76778" w:rsidP="00C65D2B">
            <w:pPr>
              <w:rPr>
                <w:rFonts w:ascii="Arial" w:hAnsi="Arial" w:cs="Arial"/>
                <w:b/>
                <w:szCs w:val="24"/>
              </w:rPr>
            </w:pPr>
          </w:p>
          <w:p w:rsidR="00A66BCE" w:rsidRPr="004C7D3C" w:rsidRDefault="00C76778" w:rsidP="00C65D2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1 </w:t>
            </w:r>
            <w:r w:rsidR="004C7D3C">
              <w:rPr>
                <w:rFonts w:ascii="Arial" w:hAnsi="Arial" w:cs="Arial"/>
                <w:szCs w:val="24"/>
              </w:rPr>
              <w:t>año</w:t>
            </w:r>
            <w:r>
              <w:rPr>
                <w:rFonts w:ascii="Arial" w:hAnsi="Arial" w:cs="Arial"/>
                <w:szCs w:val="24"/>
              </w:rPr>
              <w:t>.</w:t>
            </w:r>
          </w:p>
        </w:tc>
      </w:tr>
      <w:tr w:rsidR="00A66BCE" w:rsidRPr="00DD6AE1" w:rsidTr="004C7D3C">
        <w:tc>
          <w:tcPr>
            <w:tcW w:w="11023" w:type="dxa"/>
            <w:gridSpan w:val="2"/>
            <w:shd w:val="clear" w:color="auto" w:fill="FFFFFF" w:themeFill="background1"/>
          </w:tcPr>
          <w:p w:rsidR="00A66BCE" w:rsidRDefault="00487C39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Cs w:val="24"/>
                <w:lang w:val="es-ES"/>
              </w:rPr>
              <w:t xml:space="preserve">CONTROLES ESPECIALES DURANTE </w:t>
            </w:r>
            <w:r w:rsidR="00A66BCE" w:rsidRPr="00875F1F">
              <w:rPr>
                <w:rFonts w:ascii="Arial" w:hAnsi="Arial" w:cs="Arial"/>
                <w:b/>
                <w:szCs w:val="24"/>
                <w:lang w:val="es-ES"/>
              </w:rPr>
              <w:t>SU ALMACENAMIENTO Y CONSUMO</w:t>
            </w:r>
          </w:p>
          <w:p w:rsidR="00C76778" w:rsidRDefault="00C76778" w:rsidP="004C7D3C">
            <w:pPr>
              <w:shd w:val="clear" w:color="auto" w:fill="FFFFFF" w:themeFill="background1"/>
              <w:rPr>
                <w:rFonts w:ascii="Arial" w:hAnsi="Arial" w:cs="Arial"/>
                <w:b/>
                <w:szCs w:val="24"/>
                <w:lang w:val="es-ES"/>
              </w:rPr>
            </w:pPr>
          </w:p>
          <w:p w:rsidR="004C7D3C" w:rsidRPr="00875F1F" w:rsidRDefault="004C7D3C" w:rsidP="004C7D3C">
            <w:pPr>
              <w:shd w:val="clear" w:color="auto" w:fill="FFFFFF" w:themeFill="background1"/>
              <w:rPr>
                <w:rFonts w:ascii="Arial" w:hAnsi="Arial" w:cs="Arial"/>
                <w:szCs w:val="24"/>
                <w:lang w:val="es-ES"/>
              </w:rPr>
            </w:pPr>
            <w:r w:rsidRPr="004C7D3C">
              <w:rPr>
                <w:rFonts w:ascii="Arial" w:hAnsi="Arial" w:cs="Arial"/>
                <w:szCs w:val="24"/>
                <w:shd w:val="clear" w:color="auto" w:fill="FFFFFF" w:themeFill="background1"/>
              </w:rPr>
              <w:t>Consérvese en un lugar fresco y seco, fuera del alcance de los niños, animales y rayos solares.</w:t>
            </w:r>
          </w:p>
        </w:tc>
      </w:tr>
      <w:tr w:rsidR="00A66BCE" w:rsidRPr="00DD6AE1" w:rsidTr="00133B65">
        <w:tc>
          <w:tcPr>
            <w:tcW w:w="11023" w:type="dxa"/>
            <w:gridSpan w:val="2"/>
            <w:shd w:val="clear" w:color="auto" w:fill="auto"/>
          </w:tcPr>
          <w:p w:rsidR="00A66BCE" w:rsidRDefault="00A66BCE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Cs w:val="24"/>
                <w:lang w:val="es-ES"/>
              </w:rPr>
              <w:t>PRESENTACION COMERCIAL Y MATERIAL DE ENVASE O EMPAQUE</w:t>
            </w:r>
          </w:p>
          <w:p w:rsidR="00C76778" w:rsidRDefault="00C76778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</w:p>
          <w:p w:rsidR="00A66BCE" w:rsidRPr="004C7D3C" w:rsidRDefault="00C76778" w:rsidP="00C65D2B">
            <w:pPr>
              <w:rPr>
                <w:rFonts w:ascii="Arial" w:hAnsi="Arial" w:cs="Arial"/>
                <w:szCs w:val="24"/>
                <w:lang w:val="es-ES"/>
              </w:rPr>
            </w:pPr>
            <w:r>
              <w:rPr>
                <w:rFonts w:ascii="Arial" w:hAnsi="Arial" w:cs="Arial"/>
                <w:szCs w:val="24"/>
                <w:lang w:val="es-ES"/>
              </w:rPr>
              <w:t>Bolsa de 25 kilogramos</w:t>
            </w:r>
          </w:p>
        </w:tc>
      </w:tr>
      <w:tr w:rsidR="00352BE2" w:rsidRPr="00814396" w:rsidTr="00133B65">
        <w:tc>
          <w:tcPr>
            <w:tcW w:w="11023" w:type="dxa"/>
            <w:gridSpan w:val="2"/>
            <w:shd w:val="clear" w:color="auto" w:fill="auto"/>
          </w:tcPr>
          <w:p w:rsidR="00352BE2" w:rsidRDefault="008A75B4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Cs w:val="24"/>
                <w:lang w:val="es-MX"/>
              </w:rPr>
              <w:t>INFORMACION REQUERIDA EN LA ETIQUETA</w:t>
            </w:r>
            <w:r>
              <w:rPr>
                <w:rFonts w:ascii="Arial" w:hAnsi="Arial" w:cs="Arial"/>
                <w:b/>
                <w:szCs w:val="24"/>
                <w:lang w:val="es-ES"/>
              </w:rPr>
              <w:t xml:space="preserve"> </w:t>
            </w:r>
          </w:p>
          <w:p w:rsidR="00DD6AE1" w:rsidRDefault="00DD6AE1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</w:p>
          <w:p w:rsidR="00C76778" w:rsidRPr="004C7D3C" w:rsidRDefault="00C76778" w:rsidP="004C7D3C">
            <w:pPr>
              <w:pStyle w:val="normal0"/>
              <w:shd w:val="clear" w:color="auto" w:fill="FFFFFF" w:themeFill="background1"/>
              <w:spacing w:before="0" w:beforeAutospacing="0" w:after="150" w:afterAutospacing="0" w:line="240" w:lineRule="atLeast"/>
              <w:jc w:val="both"/>
              <w:rPr>
                <w:rFonts w:ascii="Arial" w:hAnsi="Arial" w:cs="Arial"/>
              </w:rPr>
            </w:pPr>
            <w:r w:rsidRPr="004C7D3C">
              <w:rPr>
                <w:rFonts w:ascii="Arial" w:hAnsi="Arial" w:cs="Arial"/>
              </w:rPr>
              <w:t>AFLABALAN</w:t>
            </w:r>
            <w:r w:rsidRPr="004C7D3C">
              <w:rPr>
                <w:rStyle w:val="superindice"/>
                <w:rFonts w:ascii="Arial" w:hAnsi="Arial" w:cs="Arial"/>
                <w:vertAlign w:val="superscript"/>
              </w:rPr>
              <w:t>®</w:t>
            </w:r>
            <w:r w:rsidRPr="004C7D3C">
              <w:rPr>
                <w:rFonts w:ascii="Arial" w:hAnsi="Arial" w:cs="Arial"/>
              </w:rPr>
              <w:t> no tiene afinidad para secuestrar los aditivos nutricionales o no nutricionales presentes en la dieta donde se incorpora.</w:t>
            </w:r>
          </w:p>
          <w:p w:rsidR="00C76778" w:rsidRDefault="00C76778" w:rsidP="004C7D3C">
            <w:pPr>
              <w:pStyle w:val="normal0"/>
              <w:shd w:val="clear" w:color="auto" w:fill="FFFFFF" w:themeFill="background1"/>
              <w:spacing w:before="0" w:beforeAutospacing="0" w:after="150" w:afterAutospacing="0" w:line="240" w:lineRule="atLeast"/>
              <w:jc w:val="both"/>
              <w:rPr>
                <w:rFonts w:ascii="Arial" w:hAnsi="Arial" w:cs="Arial"/>
              </w:rPr>
            </w:pPr>
            <w:r w:rsidRPr="004C7D3C">
              <w:rPr>
                <w:rFonts w:ascii="Arial" w:hAnsi="Arial" w:cs="Arial"/>
              </w:rPr>
              <w:t>AFLABALAN</w:t>
            </w:r>
            <w:r w:rsidRPr="004C7D3C">
              <w:rPr>
                <w:rStyle w:val="superindice"/>
                <w:rFonts w:ascii="Arial" w:hAnsi="Arial" w:cs="Arial"/>
                <w:vertAlign w:val="superscript"/>
              </w:rPr>
              <w:t>®</w:t>
            </w:r>
            <w:r w:rsidRPr="004C7D3C">
              <w:rPr>
                <w:rFonts w:ascii="Arial" w:hAnsi="Arial" w:cs="Arial"/>
              </w:rPr>
              <w:t xml:space="preserve"> actúa en el tracto digestivo de los animales, mejorando la integridad intestinal, fortaleciendo el sistema inmune y siendo altamente específico para captar micotoxinas como </w:t>
            </w:r>
            <w:proofErr w:type="spellStart"/>
            <w:r w:rsidRPr="004C7D3C">
              <w:rPr>
                <w:rFonts w:ascii="Arial" w:hAnsi="Arial" w:cs="Arial"/>
              </w:rPr>
              <w:t>zearalenona</w:t>
            </w:r>
            <w:proofErr w:type="spellEnd"/>
            <w:r w:rsidRPr="004C7D3C">
              <w:rPr>
                <w:rFonts w:ascii="Arial" w:hAnsi="Arial" w:cs="Arial"/>
              </w:rPr>
              <w:t xml:space="preserve">, </w:t>
            </w:r>
            <w:proofErr w:type="spellStart"/>
            <w:r w:rsidRPr="004C7D3C">
              <w:rPr>
                <w:rFonts w:ascii="Arial" w:hAnsi="Arial" w:cs="Arial"/>
              </w:rPr>
              <w:t>fumonisina</w:t>
            </w:r>
            <w:proofErr w:type="spellEnd"/>
            <w:r w:rsidRPr="004C7D3C">
              <w:rPr>
                <w:rFonts w:ascii="Arial" w:hAnsi="Arial" w:cs="Arial"/>
              </w:rPr>
              <w:t xml:space="preserve"> B1, </w:t>
            </w:r>
            <w:proofErr w:type="spellStart"/>
            <w:r w:rsidRPr="004C7D3C">
              <w:rPr>
                <w:rFonts w:ascii="Arial" w:hAnsi="Arial" w:cs="Arial"/>
              </w:rPr>
              <w:t>ocratoxina</w:t>
            </w:r>
            <w:proofErr w:type="spellEnd"/>
            <w:r w:rsidRPr="004C7D3C">
              <w:rPr>
                <w:rFonts w:ascii="Arial" w:hAnsi="Arial" w:cs="Arial"/>
              </w:rPr>
              <w:t xml:space="preserve"> A, </w:t>
            </w:r>
            <w:proofErr w:type="spellStart"/>
            <w:r w:rsidRPr="004C7D3C">
              <w:rPr>
                <w:rFonts w:ascii="Arial" w:hAnsi="Arial" w:cs="Arial"/>
              </w:rPr>
              <w:t>vomitoxina</w:t>
            </w:r>
            <w:proofErr w:type="spellEnd"/>
            <w:r w:rsidRPr="004C7D3C">
              <w:rPr>
                <w:rFonts w:ascii="Arial" w:hAnsi="Arial" w:cs="Arial"/>
              </w:rPr>
              <w:t xml:space="preserve">, aflatoxina B1, toxina T-2 y </w:t>
            </w:r>
            <w:proofErr w:type="spellStart"/>
            <w:r w:rsidRPr="004C7D3C">
              <w:rPr>
                <w:rFonts w:ascii="Arial" w:hAnsi="Arial" w:cs="Arial"/>
              </w:rPr>
              <w:t>citrinina</w:t>
            </w:r>
            <w:proofErr w:type="spellEnd"/>
            <w:r w:rsidRPr="004C7D3C">
              <w:rPr>
                <w:rFonts w:ascii="Arial" w:hAnsi="Arial" w:cs="Arial"/>
              </w:rPr>
              <w:t>, las cuales generalmente causan inmunosupresión y daño hepático, mermando la salud y productividad de los animales. Lo anterior se ha demostrado tanto en pruebas </w:t>
            </w:r>
            <w:r w:rsidRPr="004C7D3C">
              <w:rPr>
                <w:rStyle w:val="cursiva"/>
                <w:rFonts w:ascii="Arial" w:hAnsi="Arial" w:cs="Arial"/>
                <w:i/>
                <w:iCs/>
              </w:rPr>
              <w:t>in vitro </w:t>
            </w:r>
            <w:r w:rsidRPr="004C7D3C">
              <w:rPr>
                <w:rFonts w:ascii="Arial" w:hAnsi="Arial" w:cs="Arial"/>
              </w:rPr>
              <w:t>como</w:t>
            </w:r>
            <w:r w:rsidRPr="004C7D3C">
              <w:rPr>
                <w:rStyle w:val="cursiva"/>
                <w:rFonts w:ascii="Arial" w:hAnsi="Arial" w:cs="Arial"/>
                <w:i/>
                <w:iCs/>
              </w:rPr>
              <w:t> in vivo</w:t>
            </w:r>
            <w:r w:rsidRPr="004C7D3C">
              <w:rPr>
                <w:rFonts w:ascii="Arial" w:hAnsi="Arial" w:cs="Arial"/>
              </w:rPr>
              <w:t>.</w:t>
            </w:r>
          </w:p>
          <w:p w:rsidR="004C7D3C" w:rsidRPr="004C7D3C" w:rsidRDefault="004C7D3C" w:rsidP="004C7D3C">
            <w:pPr>
              <w:pStyle w:val="normal0"/>
              <w:shd w:val="clear" w:color="auto" w:fill="FFFFFF" w:themeFill="background1"/>
              <w:spacing w:before="0" w:beforeAutospacing="0" w:after="150" w:afterAutospacing="0" w:line="240" w:lineRule="atLeast"/>
              <w:jc w:val="both"/>
              <w:rPr>
                <w:rFonts w:ascii="Arial" w:hAnsi="Arial" w:cs="Arial"/>
              </w:rPr>
            </w:pPr>
            <w:r w:rsidRPr="004C7D3C">
              <w:rPr>
                <w:rStyle w:val="bold"/>
                <w:rFonts w:ascii="Arial" w:hAnsi="Arial" w:cs="Arial"/>
                <w:b/>
                <w:bCs/>
              </w:rPr>
              <w:t>Dosis:</w:t>
            </w:r>
          </w:p>
          <w:p w:rsidR="004C7D3C" w:rsidRPr="004C7D3C" w:rsidRDefault="004C7D3C" w:rsidP="004C7D3C">
            <w:pPr>
              <w:pStyle w:val="normal0"/>
              <w:shd w:val="clear" w:color="auto" w:fill="FFFFFF" w:themeFill="background1"/>
              <w:spacing w:before="0" w:beforeAutospacing="0" w:after="150" w:afterAutospacing="0" w:line="240" w:lineRule="atLeast"/>
              <w:jc w:val="both"/>
              <w:rPr>
                <w:rFonts w:ascii="Arial" w:hAnsi="Arial" w:cs="Arial"/>
              </w:rPr>
            </w:pPr>
            <w:r w:rsidRPr="004C7D3C">
              <w:rPr>
                <w:rStyle w:val="bold"/>
                <w:rFonts w:ascii="Arial" w:hAnsi="Arial" w:cs="Arial"/>
                <w:b/>
                <w:bCs/>
              </w:rPr>
              <w:lastRenderedPageBreak/>
              <w:t>Preventiva:</w:t>
            </w:r>
            <w:r w:rsidRPr="004C7D3C">
              <w:rPr>
                <w:rFonts w:ascii="Arial" w:hAnsi="Arial" w:cs="Arial"/>
              </w:rPr>
              <w:t> 2 kg por tonelada de alimento terminado.</w:t>
            </w:r>
          </w:p>
          <w:p w:rsidR="004C7D3C" w:rsidRPr="004C7D3C" w:rsidRDefault="004C7D3C" w:rsidP="004C7D3C">
            <w:pPr>
              <w:pStyle w:val="normal0"/>
              <w:shd w:val="clear" w:color="auto" w:fill="FFFFFF" w:themeFill="background1"/>
              <w:spacing w:before="0" w:beforeAutospacing="0" w:after="150" w:afterAutospacing="0" w:line="240" w:lineRule="atLeast"/>
              <w:jc w:val="both"/>
              <w:rPr>
                <w:rFonts w:ascii="Arial" w:hAnsi="Arial" w:cs="Arial"/>
              </w:rPr>
            </w:pPr>
            <w:r w:rsidRPr="004C7D3C">
              <w:rPr>
                <w:rStyle w:val="bold"/>
                <w:rFonts w:ascii="Arial" w:hAnsi="Arial" w:cs="Arial"/>
                <w:b/>
                <w:bCs/>
              </w:rPr>
              <w:t>Correctiva:</w:t>
            </w:r>
            <w:r w:rsidRPr="004C7D3C">
              <w:rPr>
                <w:rFonts w:ascii="Arial" w:hAnsi="Arial" w:cs="Arial"/>
              </w:rPr>
              <w:t> 3 kg por tonelada de alimento terminado.</w:t>
            </w:r>
          </w:p>
          <w:p w:rsidR="004C7D3C" w:rsidRPr="004C7D3C" w:rsidRDefault="004C7D3C" w:rsidP="004C7D3C">
            <w:pPr>
              <w:pStyle w:val="normal0"/>
              <w:shd w:val="clear" w:color="auto" w:fill="FFFFFF" w:themeFill="background1"/>
              <w:spacing w:before="0" w:beforeAutospacing="0" w:after="150" w:afterAutospacing="0" w:line="240" w:lineRule="atLeast"/>
              <w:jc w:val="both"/>
              <w:rPr>
                <w:rFonts w:ascii="Arial" w:hAnsi="Arial" w:cs="Arial"/>
              </w:rPr>
            </w:pPr>
            <w:r w:rsidRPr="004C7D3C">
              <w:rPr>
                <w:rStyle w:val="bold"/>
                <w:rFonts w:ascii="Arial" w:hAnsi="Arial" w:cs="Arial"/>
                <w:b/>
                <w:bCs/>
              </w:rPr>
              <w:t>Bovinos:</w:t>
            </w:r>
            <w:r w:rsidRPr="004C7D3C">
              <w:rPr>
                <w:rFonts w:ascii="Arial" w:hAnsi="Arial" w:cs="Arial"/>
              </w:rPr>
              <w:t> 40 g por cabeza al día.</w:t>
            </w:r>
          </w:p>
          <w:p w:rsidR="008A75B4" w:rsidRPr="004C7D3C" w:rsidRDefault="004C7D3C" w:rsidP="004C7D3C">
            <w:pPr>
              <w:pStyle w:val="normal0"/>
              <w:shd w:val="clear" w:color="auto" w:fill="FFFFFF" w:themeFill="background1"/>
              <w:spacing w:before="0" w:beforeAutospacing="0" w:after="150" w:afterAutospacing="0" w:line="240" w:lineRule="atLeast"/>
              <w:jc w:val="both"/>
              <w:rPr>
                <w:rFonts w:ascii="Arial" w:hAnsi="Arial" w:cs="Arial"/>
              </w:rPr>
            </w:pPr>
            <w:r w:rsidRPr="004C7D3C">
              <w:rPr>
                <w:rStyle w:val="bold"/>
                <w:rFonts w:ascii="Arial" w:hAnsi="Arial" w:cs="Arial"/>
                <w:b/>
                <w:bCs/>
              </w:rPr>
              <w:t>Vía de administración: </w:t>
            </w:r>
            <w:r w:rsidRPr="004C7D3C">
              <w:rPr>
                <w:rFonts w:ascii="Arial" w:hAnsi="Arial" w:cs="Arial"/>
              </w:rPr>
              <w:t>Oral. Mezclado en el alimento.</w:t>
            </w:r>
          </w:p>
        </w:tc>
      </w:tr>
      <w:tr w:rsidR="000238DB" w:rsidRPr="00DD6AE1" w:rsidTr="00133B65">
        <w:tc>
          <w:tcPr>
            <w:tcW w:w="11023" w:type="dxa"/>
            <w:gridSpan w:val="2"/>
            <w:shd w:val="clear" w:color="auto" w:fill="auto"/>
          </w:tcPr>
          <w:p w:rsidR="000238DB" w:rsidRDefault="000238DB" w:rsidP="000238DB">
            <w:pPr>
              <w:ind w:left="2041" w:hanging="2041"/>
              <w:rPr>
                <w:rFonts w:ascii="Arial" w:hAnsi="Arial" w:cs="Arial"/>
                <w:b/>
                <w:szCs w:val="24"/>
                <w:lang w:val="es-ES"/>
              </w:rPr>
            </w:pPr>
            <w:r w:rsidRPr="00875F1F">
              <w:rPr>
                <w:rFonts w:ascii="Arial" w:hAnsi="Arial" w:cs="Arial"/>
                <w:b/>
                <w:szCs w:val="24"/>
                <w:lang w:val="es-ES"/>
              </w:rPr>
              <w:lastRenderedPageBreak/>
              <w:t xml:space="preserve">CRITERIOS DE ACEPTACIÓN O RECHAZO </w:t>
            </w:r>
          </w:p>
          <w:p w:rsidR="000238DB" w:rsidRDefault="000238DB" w:rsidP="000238DB">
            <w:pPr>
              <w:ind w:left="2041" w:hanging="2041"/>
              <w:rPr>
                <w:rFonts w:ascii="Arial" w:hAnsi="Arial" w:cs="Arial"/>
                <w:b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Cs w:val="24"/>
                <w:lang w:val="es-ES"/>
              </w:rPr>
              <w:t>(Evaluación inmediata/Evaluación Posterior)</w:t>
            </w:r>
          </w:p>
          <w:p w:rsidR="004C7D3C" w:rsidRDefault="004C7D3C" w:rsidP="000238DB">
            <w:pPr>
              <w:ind w:left="2041" w:hanging="2041"/>
              <w:rPr>
                <w:rFonts w:ascii="Arial" w:hAnsi="Arial" w:cs="Arial"/>
                <w:b/>
                <w:szCs w:val="24"/>
                <w:lang w:val="es-ES"/>
              </w:rPr>
            </w:pPr>
          </w:p>
          <w:p w:rsidR="000238DB" w:rsidRPr="004C7D3C" w:rsidRDefault="004C7D3C" w:rsidP="00C65D2B">
            <w:pPr>
              <w:rPr>
                <w:rFonts w:ascii="Arial" w:hAnsi="Arial" w:cs="Arial"/>
                <w:szCs w:val="24"/>
                <w:lang w:val="es-ES"/>
              </w:rPr>
            </w:pPr>
            <w:r>
              <w:rPr>
                <w:rFonts w:ascii="Arial" w:hAnsi="Arial" w:cs="Arial"/>
                <w:szCs w:val="24"/>
                <w:lang w:val="es-ES"/>
              </w:rPr>
              <w:t>Evaluación inmediata al momento de recepción del insumo. Verificación de filtración de empaque.</w:t>
            </w:r>
          </w:p>
        </w:tc>
      </w:tr>
    </w:tbl>
    <w:p w:rsidR="00E97F07" w:rsidRPr="00875F1F" w:rsidRDefault="00E97F07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A66BCE" w:rsidRDefault="0049127E" w:rsidP="0049127E">
      <w:pPr>
        <w:tabs>
          <w:tab w:val="left" w:pos="1795"/>
        </w:tabs>
        <w:jc w:val="both"/>
        <w:rPr>
          <w:rFonts w:ascii="Arial" w:hAnsi="Arial" w:cs="Arial"/>
          <w:szCs w:val="24"/>
          <w:lang w:val="es-MX"/>
        </w:rPr>
      </w:pPr>
    </w:p>
    <w:p w:rsidR="0049127E" w:rsidRPr="00875F1F" w:rsidRDefault="0049127E">
      <w:pPr>
        <w:rPr>
          <w:rFonts w:ascii="Arial" w:hAnsi="Arial" w:cs="Arial"/>
          <w:b/>
          <w:szCs w:val="24"/>
        </w:rPr>
      </w:pPr>
    </w:p>
    <w:sectPr w:rsidR="0049127E" w:rsidRPr="00875F1F" w:rsidSect="00B62DE9">
      <w:headerReference w:type="default" r:id="rId7"/>
      <w:footerReference w:type="default" r:id="rId8"/>
      <w:pgSz w:w="12240" w:h="15840" w:code="1"/>
      <w:pgMar w:top="720" w:right="720" w:bottom="720" w:left="720" w:header="142" w:footer="709" w:gutter="0"/>
      <w:paperSrc w:first="1" w:other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53F" w:rsidRDefault="00D9453F">
      <w:r>
        <w:separator/>
      </w:r>
    </w:p>
  </w:endnote>
  <w:endnote w:type="continuationSeparator" w:id="0">
    <w:p w:rsidR="00D9453F" w:rsidRDefault="00D94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85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03"/>
      <w:gridCol w:w="3390"/>
      <w:gridCol w:w="3992"/>
    </w:tblGrid>
    <w:tr w:rsidR="00662558" w:rsidRPr="0003529B" w:rsidTr="00133B65">
      <w:trPr>
        <w:trHeight w:val="236"/>
      </w:trPr>
      <w:tc>
        <w:tcPr>
          <w:tcW w:w="3603" w:type="dxa"/>
          <w:vAlign w:val="center"/>
        </w:tcPr>
        <w:p w:rsidR="00662558" w:rsidRPr="0003529B" w:rsidRDefault="00662558" w:rsidP="00641257">
          <w:pPr>
            <w:pStyle w:val="Footer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Elaboró:</w:t>
          </w:r>
          <w:r w:rsidRPr="0003529B">
            <w:rPr>
              <w:rFonts w:cs="Arial"/>
              <w:bCs/>
              <w:sz w:val="16"/>
              <w:szCs w:val="16"/>
            </w:rPr>
            <w:t xml:space="preserve"> </w:t>
          </w:r>
        </w:p>
      </w:tc>
      <w:tc>
        <w:tcPr>
          <w:tcW w:w="3390" w:type="dxa"/>
          <w:vAlign w:val="center"/>
        </w:tcPr>
        <w:p w:rsidR="00662558" w:rsidRPr="0003529B" w:rsidRDefault="00662558" w:rsidP="00641257">
          <w:pPr>
            <w:pStyle w:val="Footer"/>
            <w:ind w:right="86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Revisó:</w:t>
          </w:r>
          <w:r w:rsidRPr="0003529B">
            <w:rPr>
              <w:rFonts w:cs="Arial"/>
              <w:bCs/>
              <w:sz w:val="16"/>
              <w:szCs w:val="16"/>
            </w:rPr>
            <w:t xml:space="preserve"> </w:t>
          </w:r>
        </w:p>
      </w:tc>
      <w:tc>
        <w:tcPr>
          <w:tcW w:w="3992" w:type="dxa"/>
          <w:vAlign w:val="center"/>
        </w:tcPr>
        <w:p w:rsidR="00662558" w:rsidRPr="0003529B" w:rsidRDefault="00662558" w:rsidP="00641257">
          <w:pPr>
            <w:pStyle w:val="Footer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Aprobó:</w:t>
          </w:r>
          <w:r w:rsidRPr="0003529B">
            <w:rPr>
              <w:rFonts w:cs="Arial"/>
              <w:bCs/>
              <w:sz w:val="16"/>
              <w:szCs w:val="16"/>
            </w:rPr>
            <w:t xml:space="preserve"> </w:t>
          </w:r>
        </w:p>
      </w:tc>
    </w:tr>
    <w:tr w:rsidR="00662558" w:rsidRPr="0003529B" w:rsidTr="00133B65">
      <w:trPr>
        <w:trHeight w:val="237"/>
      </w:trPr>
      <w:tc>
        <w:tcPr>
          <w:tcW w:w="3603" w:type="dxa"/>
          <w:vAlign w:val="center"/>
        </w:tcPr>
        <w:p w:rsidR="00662558" w:rsidRPr="0003529B" w:rsidRDefault="00662558" w:rsidP="00641257">
          <w:pPr>
            <w:pStyle w:val="Footer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Fecha:</w:t>
          </w:r>
          <w:r w:rsidR="003335FC">
            <w:rPr>
              <w:rFonts w:cs="Arial"/>
              <w:sz w:val="16"/>
              <w:szCs w:val="16"/>
            </w:rPr>
            <w:t xml:space="preserve"> </w:t>
          </w:r>
        </w:p>
      </w:tc>
      <w:tc>
        <w:tcPr>
          <w:tcW w:w="3390" w:type="dxa"/>
          <w:vAlign w:val="center"/>
        </w:tcPr>
        <w:p w:rsidR="00662558" w:rsidRPr="0003529B" w:rsidRDefault="00662558" w:rsidP="00641257">
          <w:pPr>
            <w:pStyle w:val="Footer"/>
            <w:ind w:right="86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Fecha:</w:t>
          </w:r>
          <w:r w:rsidRPr="0003529B">
            <w:rPr>
              <w:rFonts w:cs="Arial"/>
              <w:sz w:val="16"/>
              <w:szCs w:val="16"/>
            </w:rPr>
            <w:t xml:space="preserve"> </w:t>
          </w:r>
        </w:p>
      </w:tc>
      <w:tc>
        <w:tcPr>
          <w:tcW w:w="3992" w:type="dxa"/>
          <w:vAlign w:val="center"/>
        </w:tcPr>
        <w:p w:rsidR="00662558" w:rsidRPr="0003529B" w:rsidRDefault="00662558" w:rsidP="00641257">
          <w:pPr>
            <w:pStyle w:val="Footer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Fecha:</w:t>
          </w:r>
          <w:r w:rsidRPr="0003529B">
            <w:rPr>
              <w:rFonts w:cs="Arial"/>
              <w:sz w:val="16"/>
              <w:szCs w:val="16"/>
            </w:rPr>
            <w:t xml:space="preserve"> </w:t>
          </w:r>
        </w:p>
      </w:tc>
    </w:tr>
  </w:tbl>
  <w:p w:rsidR="0073475A" w:rsidRPr="00B4558F" w:rsidRDefault="0073475A">
    <w:pPr>
      <w:pStyle w:val="Footer"/>
      <w:rPr>
        <w:rFonts w:ascii="Arial Narrow" w:hAnsi="Arial Narro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53F" w:rsidRDefault="00D9453F">
      <w:r>
        <w:separator/>
      </w:r>
    </w:p>
  </w:footnote>
  <w:footnote w:type="continuationSeparator" w:id="0">
    <w:p w:rsidR="00D9453F" w:rsidRDefault="00D945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41" w:rightFromText="141" w:vertAnchor="page" w:horzAnchor="margin" w:tblpXSpec="center" w:tblpY="736"/>
      <w:tblW w:w="11165" w:type="dxa"/>
      <w:tblLook w:val="04A0" w:firstRow="1" w:lastRow="0" w:firstColumn="1" w:lastColumn="0" w:noHBand="0" w:noVBand="1"/>
    </w:tblPr>
    <w:tblGrid>
      <w:gridCol w:w="8755"/>
      <w:gridCol w:w="2410"/>
    </w:tblGrid>
    <w:tr w:rsidR="00133B65" w:rsidRPr="00683F3A" w:rsidTr="00133B65">
      <w:trPr>
        <w:trHeight w:val="436"/>
      </w:trPr>
      <w:tc>
        <w:tcPr>
          <w:tcW w:w="8755" w:type="dxa"/>
        </w:tcPr>
        <w:p w:rsidR="00133B65" w:rsidRPr="00936265" w:rsidRDefault="00133B65" w:rsidP="00133B65">
          <w:pPr>
            <w:rPr>
              <w:rFonts w:ascii="Arial" w:hAnsi="Arial" w:cs="Arial"/>
              <w:sz w:val="10"/>
              <w:szCs w:val="10"/>
            </w:rPr>
          </w:pPr>
        </w:p>
        <w:p w:rsidR="00133B65" w:rsidRPr="00B62DE9" w:rsidRDefault="0074576F" w:rsidP="00133B65">
          <w:pPr>
            <w:rPr>
              <w:rFonts w:ascii="Arial" w:hAnsi="Arial" w:cs="Arial"/>
              <w:b/>
              <w:sz w:val="18"/>
              <w:szCs w:val="18"/>
              <w:lang w:val="es-MX"/>
            </w:rPr>
          </w:pPr>
          <w:r>
            <w:rPr>
              <w:rFonts w:ascii="Arial" w:hAnsi="Arial" w:cs="Arial"/>
              <w:b/>
              <w:sz w:val="18"/>
              <w:szCs w:val="18"/>
              <w:lang w:val="es-MX"/>
            </w:rPr>
            <w:t xml:space="preserve">FORMATO </w:t>
          </w:r>
          <w:r w:rsidR="00133B65" w:rsidRPr="00B62DE9">
            <w:rPr>
              <w:rFonts w:ascii="Arial" w:hAnsi="Arial" w:cs="Arial"/>
              <w:b/>
              <w:sz w:val="18"/>
              <w:szCs w:val="18"/>
              <w:lang w:val="es-MX"/>
            </w:rPr>
            <w:t xml:space="preserve">FICHA TECNICA DE </w:t>
          </w:r>
          <w:r w:rsidR="00193570" w:rsidRPr="00B62DE9">
            <w:rPr>
              <w:rFonts w:ascii="Arial" w:hAnsi="Arial" w:cs="Arial"/>
              <w:b/>
              <w:sz w:val="18"/>
              <w:szCs w:val="18"/>
              <w:lang w:val="es-MX"/>
            </w:rPr>
            <w:t>MATERIAS PRIMAS E INSUMOS</w:t>
          </w:r>
        </w:p>
        <w:p w:rsidR="00133B65" w:rsidRPr="00D376C1" w:rsidRDefault="00133B65" w:rsidP="00133B65">
          <w:pPr>
            <w:rPr>
              <w:rFonts w:ascii="Arial" w:hAnsi="Arial" w:cs="Arial"/>
              <w:b/>
              <w:sz w:val="18"/>
              <w:szCs w:val="18"/>
              <w:lang w:val="es-MX"/>
            </w:rPr>
          </w:pPr>
          <w:proofErr w:type="spellStart"/>
          <w:r w:rsidRPr="00D376C1">
            <w:rPr>
              <w:rFonts w:ascii="Arial" w:hAnsi="Arial" w:cs="Arial"/>
              <w:b/>
              <w:sz w:val="18"/>
              <w:szCs w:val="18"/>
              <w:lang w:val="es-MX"/>
            </w:rPr>
            <w:t>FOr</w:t>
          </w:r>
          <w:proofErr w:type="spellEnd"/>
          <w:r w:rsidR="00626F89">
            <w:rPr>
              <w:rFonts w:ascii="Arial" w:hAnsi="Arial" w:cs="Arial"/>
              <w:b/>
              <w:sz w:val="18"/>
              <w:szCs w:val="18"/>
              <w:lang w:val="es-MX"/>
            </w:rPr>
            <w:t>-FT</w:t>
          </w:r>
          <w:r w:rsidR="0074576F">
            <w:rPr>
              <w:rFonts w:ascii="Arial" w:hAnsi="Arial" w:cs="Arial"/>
              <w:b/>
              <w:sz w:val="18"/>
              <w:szCs w:val="18"/>
              <w:lang w:val="es-MX"/>
            </w:rPr>
            <w:t xml:space="preserve">MPEI </w:t>
          </w:r>
          <w:r w:rsidRPr="00D376C1">
            <w:rPr>
              <w:rFonts w:ascii="Arial" w:hAnsi="Arial" w:cs="Arial"/>
              <w:b/>
              <w:sz w:val="18"/>
              <w:szCs w:val="18"/>
              <w:lang w:val="es-MX"/>
            </w:rPr>
            <w:t>04-</w:t>
          </w:r>
          <w:r w:rsidR="00437FCE" w:rsidRPr="00D376C1">
            <w:rPr>
              <w:rFonts w:ascii="Arial" w:hAnsi="Arial" w:cs="Arial"/>
              <w:b/>
              <w:sz w:val="18"/>
              <w:szCs w:val="18"/>
              <w:lang w:val="es-MX"/>
            </w:rPr>
            <w:t>01</w:t>
          </w:r>
          <w:r w:rsidRPr="00D376C1">
            <w:rPr>
              <w:rFonts w:ascii="Arial" w:hAnsi="Arial" w:cs="Arial"/>
              <w:b/>
              <w:sz w:val="18"/>
              <w:szCs w:val="18"/>
              <w:lang w:val="es-MX"/>
            </w:rPr>
            <w:t>/02-13</w:t>
          </w:r>
        </w:p>
        <w:p w:rsidR="00133B65" w:rsidRPr="00936265" w:rsidRDefault="00133B65" w:rsidP="00133B65">
          <w:pPr>
            <w:rPr>
              <w:rFonts w:ascii="Arial" w:hAnsi="Arial" w:cs="Arial"/>
              <w:sz w:val="10"/>
              <w:szCs w:val="10"/>
              <w:lang w:val="es-MX"/>
            </w:rPr>
          </w:pPr>
        </w:p>
        <w:p w:rsidR="00133B65" w:rsidRPr="00B62DE9" w:rsidRDefault="00133B65" w:rsidP="00133B65">
          <w:pPr>
            <w:rPr>
              <w:rFonts w:ascii="Arial" w:hAnsi="Arial" w:cs="Arial"/>
              <w:sz w:val="18"/>
              <w:szCs w:val="18"/>
              <w:lang w:val="es-MX"/>
            </w:rPr>
          </w:pPr>
          <w:r w:rsidRPr="00B62DE9">
            <w:rPr>
              <w:rFonts w:ascii="Arial" w:hAnsi="Arial" w:cs="Arial"/>
              <w:sz w:val="18"/>
              <w:szCs w:val="18"/>
              <w:lang w:val="es-MX"/>
            </w:rPr>
            <w:t xml:space="preserve">PROCESO: Producción de Bienes y Prestación de Servicios </w:t>
          </w:r>
        </w:p>
        <w:p w:rsidR="00133B65" w:rsidRDefault="00133B65" w:rsidP="00133B65">
          <w:pPr>
            <w:rPr>
              <w:rFonts w:ascii="Arial" w:hAnsi="Arial" w:cs="Arial"/>
              <w:sz w:val="18"/>
              <w:szCs w:val="18"/>
              <w:lang w:val="es-MX"/>
            </w:rPr>
          </w:pPr>
          <w:r w:rsidRPr="00B62DE9">
            <w:rPr>
              <w:rFonts w:ascii="Arial" w:hAnsi="Arial" w:cs="Arial"/>
              <w:sz w:val="18"/>
              <w:szCs w:val="18"/>
              <w:lang w:val="es-MX"/>
            </w:rPr>
            <w:t>PROCEDIMIENTO: Planeación y Control de la Producción</w:t>
          </w:r>
        </w:p>
        <w:p w:rsidR="00936265" w:rsidRPr="00B62DE9" w:rsidRDefault="00936265" w:rsidP="00133B65">
          <w:pPr>
            <w:rPr>
              <w:rFonts w:ascii="Arial" w:hAnsi="Arial" w:cs="Arial"/>
              <w:sz w:val="18"/>
              <w:szCs w:val="18"/>
              <w:lang w:val="es-MX"/>
            </w:rPr>
          </w:pPr>
          <w:r w:rsidRPr="00220E74">
            <w:rPr>
              <w:rFonts w:ascii="Arial" w:eastAsia="Calibri" w:hAnsi="Arial" w:cs="Arial"/>
              <w:sz w:val="18"/>
              <w:szCs w:val="18"/>
              <w:lang w:val="es-ES"/>
            </w:rPr>
            <w:t xml:space="preserve">Página </w:t>
          </w:r>
          <w:r w:rsidRPr="00220E74">
            <w:rPr>
              <w:rFonts w:ascii="Arial" w:eastAsia="Calibri" w:hAnsi="Arial" w:cs="Arial"/>
              <w:sz w:val="18"/>
              <w:szCs w:val="18"/>
            </w:rPr>
            <w:fldChar w:fldCharType="begin"/>
          </w:r>
          <w:r w:rsidRPr="00220E74">
            <w:rPr>
              <w:rFonts w:ascii="Arial" w:eastAsia="Calibri" w:hAnsi="Arial" w:cs="Arial"/>
              <w:sz w:val="18"/>
              <w:szCs w:val="18"/>
            </w:rPr>
            <w:instrText>PAGE  \* Arabic  \* MERGEFORMAT</w:instrText>
          </w:r>
          <w:r w:rsidRPr="00220E74">
            <w:rPr>
              <w:rFonts w:ascii="Arial" w:eastAsia="Calibri" w:hAnsi="Arial" w:cs="Arial"/>
              <w:sz w:val="18"/>
              <w:szCs w:val="18"/>
            </w:rPr>
            <w:fldChar w:fldCharType="separate"/>
          </w:r>
          <w:r w:rsidR="00626F89" w:rsidRPr="00626F89">
            <w:rPr>
              <w:rFonts w:ascii="Arial" w:eastAsia="Calibri" w:hAnsi="Arial" w:cs="Arial"/>
              <w:noProof/>
              <w:sz w:val="18"/>
              <w:szCs w:val="18"/>
              <w:lang w:val="es-ES"/>
            </w:rPr>
            <w:t>1</w:t>
          </w:r>
          <w:r w:rsidRPr="00220E74">
            <w:rPr>
              <w:rFonts w:ascii="Arial" w:eastAsia="Calibri" w:hAnsi="Arial" w:cs="Arial"/>
              <w:sz w:val="18"/>
              <w:szCs w:val="18"/>
            </w:rPr>
            <w:fldChar w:fldCharType="end"/>
          </w:r>
          <w:r w:rsidRPr="00220E74">
            <w:rPr>
              <w:rFonts w:ascii="Arial" w:eastAsia="Calibri" w:hAnsi="Arial" w:cs="Arial"/>
              <w:sz w:val="18"/>
              <w:szCs w:val="18"/>
              <w:lang w:val="es-ES"/>
            </w:rPr>
            <w:t xml:space="preserve"> de </w:t>
          </w:r>
          <w:r w:rsidRPr="00220E74">
            <w:rPr>
              <w:rFonts w:ascii="Arial" w:eastAsia="Calibri" w:hAnsi="Arial" w:cs="Arial"/>
              <w:sz w:val="18"/>
              <w:szCs w:val="18"/>
            </w:rPr>
            <w:fldChar w:fldCharType="begin"/>
          </w:r>
          <w:r w:rsidRPr="00220E74">
            <w:rPr>
              <w:rFonts w:ascii="Arial" w:eastAsia="Calibri" w:hAnsi="Arial" w:cs="Arial"/>
              <w:sz w:val="18"/>
              <w:szCs w:val="18"/>
            </w:rPr>
            <w:instrText>NUMPAGES  \* Arabic  \* MERGEFORMAT</w:instrText>
          </w:r>
          <w:r w:rsidRPr="00220E74">
            <w:rPr>
              <w:rFonts w:ascii="Arial" w:eastAsia="Calibri" w:hAnsi="Arial" w:cs="Arial"/>
              <w:sz w:val="18"/>
              <w:szCs w:val="18"/>
            </w:rPr>
            <w:fldChar w:fldCharType="separate"/>
          </w:r>
          <w:r w:rsidR="00626F89" w:rsidRPr="00626F89">
            <w:rPr>
              <w:rFonts w:ascii="Arial" w:eastAsia="Calibri" w:hAnsi="Arial" w:cs="Arial"/>
              <w:noProof/>
              <w:sz w:val="18"/>
              <w:szCs w:val="18"/>
              <w:lang w:val="es-ES"/>
            </w:rPr>
            <w:t>1</w:t>
          </w:r>
          <w:r w:rsidRPr="00220E74">
            <w:rPr>
              <w:rFonts w:ascii="Arial" w:eastAsia="Calibri" w:hAnsi="Arial" w:cs="Arial"/>
              <w:sz w:val="18"/>
              <w:szCs w:val="18"/>
            </w:rPr>
            <w:fldChar w:fldCharType="end"/>
          </w:r>
        </w:p>
      </w:tc>
      <w:tc>
        <w:tcPr>
          <w:tcW w:w="2410" w:type="dxa"/>
        </w:tcPr>
        <w:p w:rsidR="00133B65" w:rsidRPr="00B62DE9" w:rsidRDefault="00133B65" w:rsidP="00133B65">
          <w:pPr>
            <w:rPr>
              <w:rFonts w:ascii="Arial" w:hAnsi="Arial" w:cs="Arial"/>
              <w:sz w:val="18"/>
              <w:szCs w:val="18"/>
              <w:lang w:val="es-MX"/>
            </w:rPr>
          </w:pPr>
        </w:p>
        <w:p w:rsidR="00133B65" w:rsidRPr="00B62DE9" w:rsidRDefault="00133B65" w:rsidP="00133B65">
          <w:pPr>
            <w:jc w:val="center"/>
            <w:rPr>
              <w:rFonts w:ascii="Arial" w:hAnsi="Arial" w:cs="Arial"/>
              <w:sz w:val="18"/>
              <w:szCs w:val="18"/>
              <w:lang w:val="es-MX"/>
            </w:rPr>
          </w:pPr>
        </w:p>
        <w:p w:rsidR="00133B65" w:rsidRPr="00B62DE9" w:rsidRDefault="00133B65" w:rsidP="00133B65">
          <w:pPr>
            <w:jc w:val="center"/>
            <w:rPr>
              <w:rFonts w:ascii="Arial" w:hAnsi="Arial" w:cs="Arial"/>
              <w:sz w:val="18"/>
              <w:szCs w:val="18"/>
              <w:lang w:val="es-MX"/>
            </w:rPr>
          </w:pPr>
        </w:p>
        <w:p w:rsidR="00133B65" w:rsidRPr="00B62DE9" w:rsidRDefault="00133B65" w:rsidP="00133B65">
          <w:pPr>
            <w:rPr>
              <w:rFonts w:ascii="Arial" w:hAnsi="Arial" w:cs="Arial"/>
              <w:sz w:val="18"/>
              <w:szCs w:val="18"/>
              <w:lang w:val="es-MX"/>
            </w:rPr>
          </w:pPr>
        </w:p>
        <w:p w:rsidR="00683F3A" w:rsidRPr="00683F3A" w:rsidRDefault="00133B65" w:rsidP="00B62DE9">
          <w:pPr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683F3A">
            <w:rPr>
              <w:rFonts w:ascii="Arial" w:hAnsi="Arial" w:cs="Arial"/>
              <w:b/>
              <w:noProof/>
              <w:sz w:val="18"/>
              <w:szCs w:val="18"/>
              <w:lang w:val="es-MX" w:eastAsia="es-MX"/>
            </w:rPr>
            <w:drawing>
              <wp:anchor distT="0" distB="0" distL="114300" distR="114300" simplePos="0" relativeHeight="251658752" behindDoc="0" locked="0" layoutInCell="1" allowOverlap="1" wp14:anchorId="1C184B24" wp14:editId="6B076D22">
                <wp:simplePos x="0" y="0"/>
                <wp:positionH relativeFrom="margin">
                  <wp:posOffset>426085</wp:posOffset>
                </wp:positionH>
                <wp:positionV relativeFrom="margin">
                  <wp:posOffset>4445</wp:posOffset>
                </wp:positionV>
                <wp:extent cx="503555" cy="503555"/>
                <wp:effectExtent l="0" t="0" r="0" b="0"/>
                <wp:wrapSquare wrapText="bothSides"/>
                <wp:docPr id="28" name="Imagen 3" descr="C:\Users\user\AppData\Local\Temp\Logo[1] sena empresa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2" descr="C:\Users\user\AppData\Local\Temp\Logo[1] sena empres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 l="17143" t="3916" r="19999" b="993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3555" cy="5035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683F3A">
            <w:rPr>
              <w:rFonts w:ascii="Arial" w:hAnsi="Arial" w:cs="Arial"/>
              <w:b/>
              <w:sz w:val="18"/>
              <w:szCs w:val="18"/>
            </w:rPr>
            <w:t>Modelo de</w:t>
          </w:r>
        </w:p>
        <w:p w:rsidR="00133B65" w:rsidRPr="00683F3A" w:rsidRDefault="00133B65" w:rsidP="00B62DE9">
          <w:pPr>
            <w:jc w:val="center"/>
            <w:rPr>
              <w:rFonts w:asciiTheme="minorHAnsi" w:hAnsiTheme="minorHAnsi" w:cs="Arial"/>
              <w:sz w:val="20"/>
            </w:rPr>
          </w:pPr>
          <w:r w:rsidRPr="00683F3A">
            <w:rPr>
              <w:rFonts w:ascii="Arial" w:hAnsi="Arial" w:cs="Arial"/>
              <w:b/>
              <w:sz w:val="18"/>
              <w:szCs w:val="18"/>
            </w:rPr>
            <w:t xml:space="preserve"> Mejora Continua</w:t>
          </w:r>
        </w:p>
      </w:tc>
    </w:tr>
  </w:tbl>
  <w:p w:rsidR="00133B65" w:rsidRDefault="00133B65">
    <w:pPr>
      <w:pStyle w:val="Header"/>
      <w:rPr>
        <w:lang w:val="es-MX"/>
      </w:rPr>
    </w:pPr>
  </w:p>
  <w:p w:rsidR="00133B65" w:rsidRDefault="00133B65">
    <w:pPr>
      <w:pStyle w:val="Header"/>
      <w:rPr>
        <w:lang w:val="es-MX"/>
      </w:rPr>
    </w:pPr>
  </w:p>
  <w:p w:rsidR="00133B65" w:rsidRDefault="00133B65">
    <w:pPr>
      <w:pStyle w:val="Header"/>
      <w:rPr>
        <w:sz w:val="8"/>
        <w:szCs w:val="8"/>
        <w:lang w:val="es-MX"/>
      </w:rPr>
    </w:pPr>
  </w:p>
  <w:p w:rsidR="00133B65" w:rsidRPr="00133B65" w:rsidRDefault="00133B65">
    <w:pPr>
      <w:pStyle w:val="Header"/>
      <w:rPr>
        <w:sz w:val="8"/>
        <w:szCs w:val="8"/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8A834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570EAF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83E33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E9060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424CF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19ABE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DCE4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4C7A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BCDE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7ABD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7A728B"/>
    <w:multiLevelType w:val="hybridMultilevel"/>
    <w:tmpl w:val="0EA8AE12"/>
    <w:lvl w:ilvl="0" w:tplc="94D0967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FDA462B"/>
    <w:multiLevelType w:val="hybridMultilevel"/>
    <w:tmpl w:val="96E209FE"/>
    <w:lvl w:ilvl="0" w:tplc="42844FA6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3C93FD2"/>
    <w:multiLevelType w:val="hybridMultilevel"/>
    <w:tmpl w:val="BA18B64E"/>
    <w:lvl w:ilvl="0" w:tplc="6E0411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E100829"/>
    <w:multiLevelType w:val="hybridMultilevel"/>
    <w:tmpl w:val="C99861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3F5FAC"/>
    <w:multiLevelType w:val="multilevel"/>
    <w:tmpl w:val="5FF0F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1BE373F"/>
    <w:multiLevelType w:val="hybridMultilevel"/>
    <w:tmpl w:val="4B88025E"/>
    <w:lvl w:ilvl="0" w:tplc="135E5FBE">
      <w:start w:val="1"/>
      <w:numFmt w:val="decimal"/>
      <w:lvlText w:val="%1."/>
      <w:lvlJc w:val="left"/>
      <w:pPr>
        <w:tabs>
          <w:tab w:val="num" w:pos="432"/>
        </w:tabs>
        <w:ind w:left="432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16" w15:restartNumberingAfterBreak="0">
    <w:nsid w:val="7BD86040"/>
    <w:multiLevelType w:val="hybridMultilevel"/>
    <w:tmpl w:val="0EA2B606"/>
    <w:lvl w:ilvl="0" w:tplc="94D0967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6"/>
  </w:num>
  <w:num w:numId="13">
    <w:abstractNumId w:val="13"/>
  </w:num>
  <w:num w:numId="14">
    <w:abstractNumId w:val="14"/>
  </w:num>
  <w:num w:numId="15">
    <w:abstractNumId w:val="10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B42"/>
    <w:rsid w:val="00021DF7"/>
    <w:rsid w:val="000238DB"/>
    <w:rsid w:val="000300FB"/>
    <w:rsid w:val="0006524E"/>
    <w:rsid w:val="0006760E"/>
    <w:rsid w:val="000B0A94"/>
    <w:rsid w:val="000F4624"/>
    <w:rsid w:val="000F479C"/>
    <w:rsid w:val="00102487"/>
    <w:rsid w:val="00131B01"/>
    <w:rsid w:val="00133B65"/>
    <w:rsid w:val="0016595B"/>
    <w:rsid w:val="00181C6D"/>
    <w:rsid w:val="00193570"/>
    <w:rsid w:val="001B7F17"/>
    <w:rsid w:val="001C16BD"/>
    <w:rsid w:val="001F18B7"/>
    <w:rsid w:val="002335CE"/>
    <w:rsid w:val="00246B42"/>
    <w:rsid w:val="00283A28"/>
    <w:rsid w:val="002970B9"/>
    <w:rsid w:val="00326776"/>
    <w:rsid w:val="003335FC"/>
    <w:rsid w:val="00352BE2"/>
    <w:rsid w:val="003A4574"/>
    <w:rsid w:val="003D5A67"/>
    <w:rsid w:val="003F24B3"/>
    <w:rsid w:val="00400E4E"/>
    <w:rsid w:val="0040260D"/>
    <w:rsid w:val="00437FCE"/>
    <w:rsid w:val="00457AD7"/>
    <w:rsid w:val="00471AEC"/>
    <w:rsid w:val="00474803"/>
    <w:rsid w:val="00476E7C"/>
    <w:rsid w:val="00485C92"/>
    <w:rsid w:val="00487C39"/>
    <w:rsid w:val="0049127E"/>
    <w:rsid w:val="004A4289"/>
    <w:rsid w:val="004A5A1D"/>
    <w:rsid w:val="004B41C3"/>
    <w:rsid w:val="004C7D3C"/>
    <w:rsid w:val="004D0778"/>
    <w:rsid w:val="00520D6D"/>
    <w:rsid w:val="0056586E"/>
    <w:rsid w:val="00576B1F"/>
    <w:rsid w:val="005854E7"/>
    <w:rsid w:val="005B2B8A"/>
    <w:rsid w:val="005D6C43"/>
    <w:rsid w:val="00620E87"/>
    <w:rsid w:val="00626F89"/>
    <w:rsid w:val="00650417"/>
    <w:rsid w:val="00654FBC"/>
    <w:rsid w:val="00662558"/>
    <w:rsid w:val="00683F3A"/>
    <w:rsid w:val="00692ECA"/>
    <w:rsid w:val="00693EB9"/>
    <w:rsid w:val="006D7AA5"/>
    <w:rsid w:val="006E2225"/>
    <w:rsid w:val="007045A0"/>
    <w:rsid w:val="0073475A"/>
    <w:rsid w:val="0074168C"/>
    <w:rsid w:val="0074576F"/>
    <w:rsid w:val="007948C7"/>
    <w:rsid w:val="007C40AB"/>
    <w:rsid w:val="00814396"/>
    <w:rsid w:val="0083489A"/>
    <w:rsid w:val="00875F1F"/>
    <w:rsid w:val="00892845"/>
    <w:rsid w:val="008A75B4"/>
    <w:rsid w:val="008B3EB6"/>
    <w:rsid w:val="008F5C4A"/>
    <w:rsid w:val="00910C2A"/>
    <w:rsid w:val="00931215"/>
    <w:rsid w:val="00936265"/>
    <w:rsid w:val="0097777F"/>
    <w:rsid w:val="0099675C"/>
    <w:rsid w:val="00A103F2"/>
    <w:rsid w:val="00A22E9C"/>
    <w:rsid w:val="00A37493"/>
    <w:rsid w:val="00A66BCE"/>
    <w:rsid w:val="00A86079"/>
    <w:rsid w:val="00AA2E67"/>
    <w:rsid w:val="00AB7948"/>
    <w:rsid w:val="00AE3F7A"/>
    <w:rsid w:val="00B03091"/>
    <w:rsid w:val="00B26C1A"/>
    <w:rsid w:val="00B42FED"/>
    <w:rsid w:val="00B4558F"/>
    <w:rsid w:val="00B62DE9"/>
    <w:rsid w:val="00B73AF3"/>
    <w:rsid w:val="00B937B0"/>
    <w:rsid w:val="00C05F9B"/>
    <w:rsid w:val="00C65D2B"/>
    <w:rsid w:val="00C76778"/>
    <w:rsid w:val="00CB1754"/>
    <w:rsid w:val="00CF280E"/>
    <w:rsid w:val="00CF441B"/>
    <w:rsid w:val="00D20AEB"/>
    <w:rsid w:val="00D34074"/>
    <w:rsid w:val="00D374B4"/>
    <w:rsid w:val="00D376C1"/>
    <w:rsid w:val="00D50739"/>
    <w:rsid w:val="00D7429B"/>
    <w:rsid w:val="00D840E6"/>
    <w:rsid w:val="00D91844"/>
    <w:rsid w:val="00D9453F"/>
    <w:rsid w:val="00DA6321"/>
    <w:rsid w:val="00DD08F9"/>
    <w:rsid w:val="00DD6AE1"/>
    <w:rsid w:val="00E11E99"/>
    <w:rsid w:val="00E97F07"/>
    <w:rsid w:val="00EF1895"/>
    <w:rsid w:val="00F27264"/>
    <w:rsid w:val="00F32A43"/>
    <w:rsid w:val="00F56ED1"/>
    <w:rsid w:val="00FA2341"/>
    <w:rsid w:val="00FA3D85"/>
    <w:rsid w:val="00FB3B6F"/>
    <w:rsid w:val="00FD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C7A5616"/>
  <w15:docId w15:val="{6616A262-4573-4745-A516-48CBA9A82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675C"/>
    <w:rPr>
      <w:sz w:val="24"/>
      <w:lang w:val="es-CO" w:eastAsia="en-US"/>
    </w:rPr>
  </w:style>
  <w:style w:type="paragraph" w:styleId="Heading1">
    <w:name w:val="heading 1"/>
    <w:basedOn w:val="Normal"/>
    <w:next w:val="Normal"/>
    <w:qFormat/>
    <w:rsid w:val="0099675C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99675C"/>
    <w:pPr>
      <w:keepNext/>
      <w:jc w:val="center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9675C"/>
    <w:pPr>
      <w:keepNext/>
      <w:outlineLvl w:val="2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9675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99675C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99675C"/>
    <w:pPr>
      <w:jc w:val="center"/>
    </w:pPr>
    <w:rPr>
      <w:rFonts w:ascii="Helvetica" w:hAnsi="Helvetica"/>
      <w:b/>
      <w:sz w:val="28"/>
    </w:rPr>
  </w:style>
  <w:style w:type="paragraph" w:styleId="BodyText">
    <w:name w:val="Body Text"/>
    <w:basedOn w:val="Normal"/>
    <w:semiHidden/>
    <w:rsid w:val="0099675C"/>
    <w:rPr>
      <w:sz w:val="28"/>
    </w:rPr>
  </w:style>
  <w:style w:type="paragraph" w:customStyle="1" w:styleId="Paragraph2">
    <w:name w:val="Paragraph 2"/>
    <w:rsid w:val="0099675C"/>
    <w:rPr>
      <w:rFonts w:ascii="Times" w:hAnsi="Times"/>
      <w:lang w:val="en-US" w:eastAsia="en-US"/>
    </w:rPr>
  </w:style>
  <w:style w:type="character" w:styleId="PageNumber">
    <w:name w:val="page number"/>
    <w:basedOn w:val="DefaultParagraphFont"/>
    <w:semiHidden/>
    <w:rsid w:val="0099675C"/>
  </w:style>
  <w:style w:type="table" w:styleId="TableGrid">
    <w:name w:val="Table Grid"/>
    <w:basedOn w:val="TableNormal"/>
    <w:rsid w:val="00741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rsid w:val="0049127E"/>
    <w:rPr>
      <w:sz w:val="24"/>
      <w:lang w:val="en-US" w:eastAsia="en-US"/>
    </w:rPr>
  </w:style>
  <w:style w:type="character" w:customStyle="1" w:styleId="FooterChar">
    <w:name w:val="Footer Char"/>
    <w:link w:val="Footer"/>
    <w:rsid w:val="00662558"/>
    <w:rPr>
      <w:sz w:val="24"/>
      <w:lang w:val="en-US" w:eastAsia="en-US"/>
    </w:rPr>
  </w:style>
  <w:style w:type="paragraph" w:customStyle="1" w:styleId="normal0">
    <w:name w:val="normal"/>
    <w:basedOn w:val="Normal"/>
    <w:rsid w:val="00C76778"/>
    <w:pPr>
      <w:spacing w:before="100" w:beforeAutospacing="1" w:after="100" w:afterAutospacing="1"/>
    </w:pPr>
    <w:rPr>
      <w:szCs w:val="24"/>
      <w:lang w:eastAsia="es-CO"/>
    </w:rPr>
  </w:style>
  <w:style w:type="character" w:customStyle="1" w:styleId="superindice">
    <w:name w:val="superindice"/>
    <w:basedOn w:val="DefaultParagraphFont"/>
    <w:rsid w:val="00C76778"/>
  </w:style>
  <w:style w:type="character" w:customStyle="1" w:styleId="cursiva">
    <w:name w:val="cursiva"/>
    <w:basedOn w:val="DefaultParagraphFont"/>
    <w:rsid w:val="00C76778"/>
  </w:style>
  <w:style w:type="character" w:customStyle="1" w:styleId="bold">
    <w:name w:val="bold"/>
    <w:basedOn w:val="DefaultParagraphFont"/>
    <w:rsid w:val="004C7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5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1716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AIB International</Company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 D. Bloomfield</dc:creator>
  <cp:lastModifiedBy>Juan_Felipe</cp:lastModifiedBy>
  <cp:revision>3</cp:revision>
  <cp:lastPrinted>2005-02-18T20:08:00Z</cp:lastPrinted>
  <dcterms:created xsi:type="dcterms:W3CDTF">2018-04-22T21:01:00Z</dcterms:created>
  <dcterms:modified xsi:type="dcterms:W3CDTF">2018-04-22T21:01:00Z</dcterms:modified>
</cp:coreProperties>
</file>