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0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45"/>
        <w:gridCol w:w="7478"/>
      </w:tblGrid>
      <w:tr w:rsidR="0074168C" w:rsidRPr="00875F1F" w:rsidTr="00133B65">
        <w:tc>
          <w:tcPr>
            <w:tcW w:w="3545" w:type="dxa"/>
            <w:shd w:val="clear" w:color="auto" w:fill="auto"/>
          </w:tcPr>
          <w:p w:rsidR="0074168C" w:rsidRDefault="00693EB9" w:rsidP="00693EB9">
            <w:pPr>
              <w:pStyle w:val="Title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DEL PRODUCTO</w:t>
            </w:r>
          </w:p>
          <w:p w:rsidR="00487C39" w:rsidRPr="00875F1F" w:rsidRDefault="00487C39" w:rsidP="00693EB9">
            <w:pPr>
              <w:pStyle w:val="Title"/>
              <w:jc w:val="left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478" w:type="dxa"/>
            <w:shd w:val="clear" w:color="auto" w:fill="auto"/>
          </w:tcPr>
          <w:p w:rsidR="0074168C" w:rsidRPr="00875F1F" w:rsidRDefault="00DD6AE1" w:rsidP="00D840E6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Sal mineralizada 1% (</w:t>
            </w:r>
            <w:r w:rsidR="00565F28">
              <w:rPr>
                <w:rFonts w:ascii="Arial" w:hAnsi="Arial" w:cs="Arial"/>
                <w:szCs w:val="24"/>
              </w:rPr>
              <w:t xml:space="preserve">Sal </w:t>
            </w:r>
            <w:proofErr w:type="spellStart"/>
            <w:r w:rsidR="00565F28">
              <w:rPr>
                <w:rFonts w:ascii="Arial" w:hAnsi="Arial" w:cs="Arial"/>
                <w:szCs w:val="24"/>
              </w:rPr>
              <w:t>somex</w:t>
            </w:r>
            <w:proofErr w:type="spellEnd"/>
            <w:r w:rsidR="00565F28">
              <w:rPr>
                <w:rFonts w:ascii="Arial" w:hAnsi="Arial" w:cs="Arial"/>
                <w:szCs w:val="24"/>
              </w:rPr>
              <w:t xml:space="preserve"> MB</w:t>
            </w:r>
            <w:r>
              <w:rPr>
                <w:rFonts w:ascii="Arial" w:hAnsi="Arial" w:cs="Arial"/>
                <w:szCs w:val="24"/>
              </w:rPr>
              <w:t>)</w:t>
            </w: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40260D" w:rsidP="00C65D2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DESCRIPCION GENERAL</w:t>
            </w:r>
          </w:p>
          <w:p w:rsidR="00DD6AE1" w:rsidRDefault="00DD6AE1" w:rsidP="00C65D2B">
            <w:pPr>
              <w:rPr>
                <w:rFonts w:ascii="Arial" w:hAnsi="Arial" w:cs="Arial"/>
                <w:szCs w:val="24"/>
              </w:rPr>
            </w:pPr>
            <w:bookmarkStart w:id="0" w:name="_GoBack"/>
            <w:bookmarkEnd w:id="0"/>
          </w:p>
          <w:p w:rsidR="00DD6AE1" w:rsidRPr="00DD6AE1" w:rsidRDefault="00DD6AE1" w:rsidP="00D840E6">
            <w:pPr>
              <w:jc w:val="both"/>
              <w:rPr>
                <w:rFonts w:ascii="Arial" w:hAnsi="Arial" w:cs="Arial"/>
                <w:sz w:val="32"/>
                <w:szCs w:val="24"/>
              </w:rPr>
            </w:pPr>
            <w:r w:rsidRPr="00DD6AE1">
              <w:rPr>
                <w:rFonts w:ascii="Arial" w:hAnsi="Arial" w:cs="Arial"/>
                <w:shd w:val="clear" w:color="auto" w:fill="FFFFFF"/>
              </w:rPr>
              <w:t>Suminístrese en forma permanente y a voluntad en saladeros bajo techo a bovinos durante la ceba y en pastos que contengan más del 10% de proteína en base seca.</w:t>
            </w:r>
          </w:p>
          <w:p w:rsidR="00693EB9" w:rsidRP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FISICOQUIMICAS</w:t>
            </w:r>
          </w:p>
          <w:p w:rsidR="00693EB9" w:rsidRDefault="00693EB9" w:rsidP="00C65D2B">
            <w:pPr>
              <w:rPr>
                <w:rFonts w:ascii="Arial" w:hAnsi="Arial" w:cs="Arial"/>
                <w:szCs w:val="24"/>
              </w:rPr>
            </w:pPr>
          </w:p>
          <w:p w:rsidR="00DD6AE1" w:rsidRDefault="00DD6AE1" w:rsidP="00D840E6">
            <w:pPr>
              <w:jc w:val="both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Humedad: 5</w:t>
            </w:r>
            <w:r w:rsidR="00D840E6">
              <w:rPr>
                <w:rFonts w:ascii="Arial" w:hAnsi="Arial" w:cs="Arial"/>
                <w:szCs w:val="24"/>
              </w:rPr>
              <w:t>,</w:t>
            </w:r>
            <w:r>
              <w:rPr>
                <w:rFonts w:ascii="Arial" w:hAnsi="Arial" w:cs="Arial"/>
                <w:szCs w:val="24"/>
              </w:rPr>
              <w:t>00</w:t>
            </w:r>
            <w:r w:rsidR="00D840E6">
              <w:rPr>
                <w:rFonts w:ascii="Arial" w:hAnsi="Arial" w:cs="Arial"/>
                <w:szCs w:val="24"/>
              </w:rPr>
              <w:t>0</w:t>
            </w:r>
            <w:r>
              <w:rPr>
                <w:rFonts w:ascii="Arial" w:hAnsi="Arial" w:cs="Arial"/>
                <w:szCs w:val="24"/>
              </w:rPr>
              <w:t>% máximo; Fosforo: 1</w:t>
            </w:r>
            <w:r w:rsidR="00D840E6">
              <w:rPr>
                <w:rFonts w:ascii="Arial" w:hAnsi="Arial" w:cs="Arial"/>
                <w:szCs w:val="24"/>
              </w:rPr>
              <w:t>,</w:t>
            </w:r>
            <w:r>
              <w:rPr>
                <w:rFonts w:ascii="Arial" w:hAnsi="Arial" w:cs="Arial"/>
                <w:szCs w:val="24"/>
              </w:rPr>
              <w:t>00</w:t>
            </w:r>
            <w:r w:rsidR="00D840E6">
              <w:rPr>
                <w:rFonts w:ascii="Arial" w:hAnsi="Arial" w:cs="Arial"/>
                <w:szCs w:val="24"/>
              </w:rPr>
              <w:t>0</w:t>
            </w:r>
            <w:r>
              <w:rPr>
                <w:rFonts w:ascii="Arial" w:hAnsi="Arial" w:cs="Arial"/>
                <w:szCs w:val="24"/>
              </w:rPr>
              <w:t xml:space="preserve">% </w:t>
            </w:r>
            <w:r w:rsidR="00D840E6">
              <w:rPr>
                <w:rFonts w:ascii="Arial" w:hAnsi="Arial" w:cs="Arial"/>
                <w:szCs w:val="24"/>
              </w:rPr>
              <w:t xml:space="preserve">mínimo; Calcio: 2,450% mínimo; Azufre: 5,000% mínimo; Magnesio: 0,600% mínimo; Flúor: 0,010% máximo: Zinc: 0,800% mínimo: Cobre: 0,200% mínimo; Yodo: 0,010% mínimo; Cobalto: 0,004% mínimo: Cloruro de sodio: 78,7900% mínimo; Selenio: 0,011% mínimo. </w:t>
            </w:r>
          </w:p>
          <w:p w:rsidR="00DD6AE1" w:rsidRPr="00875F1F" w:rsidRDefault="00DD6AE1" w:rsidP="00C65D2B">
            <w:pPr>
              <w:rPr>
                <w:rFonts w:ascii="Arial" w:hAnsi="Arial" w:cs="Arial"/>
                <w:szCs w:val="24"/>
              </w:rPr>
            </w:pPr>
          </w:p>
        </w:tc>
      </w:tr>
      <w:tr w:rsidR="00693EB9" w:rsidRPr="00875F1F" w:rsidTr="00133B65">
        <w:tc>
          <w:tcPr>
            <w:tcW w:w="11023" w:type="dxa"/>
            <w:gridSpan w:val="2"/>
            <w:shd w:val="clear" w:color="auto" w:fill="auto"/>
          </w:tcPr>
          <w:p w:rsidR="00693EB9" w:rsidRDefault="00693EB9" w:rsidP="0074168C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MICROBIOLOGICAS</w:t>
            </w:r>
          </w:p>
          <w:p w:rsidR="00D840E6" w:rsidRDefault="00D840E6" w:rsidP="0074168C">
            <w:pPr>
              <w:rPr>
                <w:rFonts w:ascii="Arial" w:hAnsi="Arial" w:cs="Arial"/>
                <w:b/>
                <w:szCs w:val="24"/>
              </w:rPr>
            </w:pPr>
          </w:p>
          <w:p w:rsidR="00D840E6" w:rsidRPr="00D840E6" w:rsidRDefault="00D840E6" w:rsidP="0074168C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No Reporta</w:t>
            </w:r>
          </w:p>
          <w:p w:rsidR="00A66BCE" w:rsidRPr="00875F1F" w:rsidRDefault="00A66BCE" w:rsidP="0074168C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693EB9" w:rsidRPr="00875F1F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693EB9" w:rsidRDefault="00693EB9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>CARACTERISTICAS ORGANOLEPTICAS</w:t>
            </w:r>
          </w:p>
          <w:p w:rsidR="00D840E6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  <w:p w:rsidR="00D840E6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 xml:space="preserve">Color: Rojo; Textura: Polvo granular; Olor: </w:t>
            </w:r>
          </w:p>
          <w:p w:rsidR="00D840E6" w:rsidRPr="00875F1F" w:rsidRDefault="00D840E6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DD6AE1" w:rsidTr="00133B65">
        <w:trPr>
          <w:trHeight w:val="589"/>
        </w:trPr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  <w:r w:rsidRPr="00A66BCE">
              <w:rPr>
                <w:rFonts w:ascii="Arial" w:hAnsi="Arial" w:cs="Arial"/>
                <w:b/>
                <w:szCs w:val="24"/>
                <w:lang w:val="es-MX"/>
              </w:rPr>
              <w:t>TIPO DE CONSERVACIÓN (medio ambiente, congelada, refrigerada)</w:t>
            </w:r>
          </w:p>
          <w:p w:rsidR="00C47397" w:rsidRDefault="00C47397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</w:p>
          <w:p w:rsidR="00C47397" w:rsidRPr="00C47397" w:rsidRDefault="00C47397" w:rsidP="00C65D2B">
            <w:pPr>
              <w:rPr>
                <w:rFonts w:ascii="Arial" w:hAnsi="Arial" w:cs="Arial"/>
                <w:szCs w:val="24"/>
                <w:lang w:val="es-MX"/>
              </w:rPr>
            </w:pPr>
            <w:r>
              <w:rPr>
                <w:rFonts w:ascii="Arial" w:hAnsi="Arial" w:cs="Arial"/>
                <w:szCs w:val="24"/>
                <w:lang w:val="es-MX"/>
              </w:rPr>
              <w:t>Medio Ambiente.</w:t>
            </w:r>
          </w:p>
          <w:p w:rsidR="00C47397" w:rsidRPr="00A66BCE" w:rsidRDefault="00C47397" w:rsidP="00C65D2B">
            <w:pPr>
              <w:rPr>
                <w:rFonts w:ascii="Arial" w:hAnsi="Arial" w:cs="Arial"/>
                <w:b/>
                <w:szCs w:val="24"/>
                <w:lang w:val="es-MX"/>
              </w:rPr>
            </w:pPr>
          </w:p>
        </w:tc>
      </w:tr>
      <w:tr w:rsidR="00A66BCE" w:rsidRPr="00875F1F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</w:rPr>
            </w:pPr>
            <w:r w:rsidRPr="00875F1F">
              <w:rPr>
                <w:rFonts w:ascii="Arial" w:hAnsi="Arial" w:cs="Arial"/>
                <w:b/>
                <w:szCs w:val="24"/>
              </w:rPr>
              <w:t xml:space="preserve">VIDA UTIL </w:t>
            </w:r>
            <w:r>
              <w:rPr>
                <w:rFonts w:ascii="Arial" w:hAnsi="Arial" w:cs="Arial"/>
                <w:b/>
                <w:szCs w:val="24"/>
              </w:rPr>
              <w:t>ESTIMADA</w:t>
            </w:r>
          </w:p>
          <w:p w:rsidR="00C47397" w:rsidRDefault="00C47397" w:rsidP="00C65D2B">
            <w:pPr>
              <w:rPr>
                <w:rFonts w:ascii="Arial" w:hAnsi="Arial" w:cs="Arial"/>
                <w:b/>
                <w:szCs w:val="24"/>
              </w:rPr>
            </w:pPr>
          </w:p>
          <w:p w:rsidR="00C47397" w:rsidRPr="00C47397" w:rsidRDefault="00C47397" w:rsidP="00C65D2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6 meses.</w:t>
            </w:r>
          </w:p>
          <w:p w:rsidR="00A66BCE" w:rsidRPr="00875F1F" w:rsidRDefault="00A66BC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487C39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 xml:space="preserve">CONTROLES ESPECIALES DURANTE </w:t>
            </w:r>
            <w:r w:rsidR="00A66BCE" w:rsidRPr="00875F1F">
              <w:rPr>
                <w:rFonts w:ascii="Arial" w:hAnsi="Arial" w:cs="Arial"/>
                <w:b/>
                <w:szCs w:val="24"/>
                <w:lang w:val="es-ES"/>
              </w:rPr>
              <w:t>SU ALMACENAMIENTO Y CONSUMO</w:t>
            </w:r>
          </w:p>
          <w:p w:rsidR="00565F28" w:rsidRDefault="00565F28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565F28" w:rsidRPr="00565F28" w:rsidRDefault="00565F28" w:rsidP="00C65D2B">
            <w:pPr>
              <w:rPr>
                <w:rFonts w:ascii="Arial" w:hAnsi="Arial" w:cs="Arial"/>
                <w:sz w:val="32"/>
                <w:szCs w:val="24"/>
                <w:lang w:val="es-ES"/>
              </w:rPr>
            </w:pPr>
            <w:r w:rsidRPr="00565F28">
              <w:rPr>
                <w:rFonts w:ascii="Arial" w:hAnsi="Arial" w:cs="Arial"/>
                <w:shd w:val="clear" w:color="auto" w:fill="FFFFFF"/>
              </w:rPr>
              <w:t>Almacenar sobre estibas en un lugar fresco y seco. No almacenar con otras materias primas, abonos, agroquímicos o fertilizantes.</w:t>
            </w:r>
            <w:r>
              <w:rPr>
                <w:rFonts w:ascii="Arial" w:hAnsi="Arial" w:cs="Arial"/>
                <w:shd w:val="clear" w:color="auto" w:fill="FFFFFF"/>
              </w:rPr>
              <w:t xml:space="preserve"> Verificación de pesaje al momento de consumo.</w:t>
            </w:r>
          </w:p>
          <w:p w:rsidR="00A66BCE" w:rsidRPr="00875F1F" w:rsidRDefault="00A66BCE" w:rsidP="00C65D2B">
            <w:pPr>
              <w:rPr>
                <w:rFonts w:ascii="Arial" w:hAnsi="Arial" w:cs="Arial"/>
                <w:szCs w:val="24"/>
                <w:lang w:val="es-ES"/>
              </w:rPr>
            </w:pPr>
          </w:p>
        </w:tc>
      </w:tr>
      <w:tr w:rsidR="00A66BCE" w:rsidRPr="00DD6AE1" w:rsidTr="00133B65">
        <w:tc>
          <w:tcPr>
            <w:tcW w:w="11023" w:type="dxa"/>
            <w:gridSpan w:val="2"/>
            <w:shd w:val="clear" w:color="auto" w:fill="auto"/>
          </w:tcPr>
          <w:p w:rsidR="00A66BCE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PRESENTACION COMERCIAL Y MATERIAL DE ENVASE O EMPAQUE</w:t>
            </w:r>
          </w:p>
          <w:p w:rsidR="00565F28" w:rsidRDefault="00565F28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565F28" w:rsidRPr="00565F28" w:rsidRDefault="00565F28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Bolsa de 10 y 30 kilogramos.</w:t>
            </w:r>
          </w:p>
          <w:p w:rsidR="00A66BCE" w:rsidRPr="00875F1F" w:rsidRDefault="00A66BCE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  <w:tr w:rsidR="00352BE2" w:rsidRPr="00814396" w:rsidTr="00133B65">
        <w:tc>
          <w:tcPr>
            <w:tcW w:w="11023" w:type="dxa"/>
            <w:gridSpan w:val="2"/>
            <w:shd w:val="clear" w:color="auto" w:fill="auto"/>
          </w:tcPr>
          <w:p w:rsidR="00352BE2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MX"/>
              </w:rPr>
              <w:t>INFORMACION REQUERIDA EN LA ETIQUETA</w:t>
            </w:r>
            <w:r>
              <w:rPr>
                <w:rFonts w:ascii="Arial" w:hAnsi="Arial" w:cs="Arial"/>
                <w:b/>
                <w:szCs w:val="24"/>
                <w:lang w:val="es-ES"/>
              </w:rPr>
              <w:t xml:space="preserve"> </w:t>
            </w:r>
          </w:p>
          <w:p w:rsidR="00DD6AE1" w:rsidRDefault="00DD6AE1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DD6AE1" w:rsidRPr="00DD6AE1" w:rsidRDefault="00DD6AE1" w:rsidP="00C65D2B">
            <w:pPr>
              <w:rPr>
                <w:rFonts w:ascii="Arial" w:hAnsi="Arial" w:cs="Arial"/>
                <w:b/>
                <w:sz w:val="32"/>
                <w:szCs w:val="24"/>
                <w:lang w:val="es-ES"/>
              </w:rPr>
            </w:pPr>
            <w:r w:rsidRPr="00DD6AE1">
              <w:rPr>
                <w:rFonts w:ascii="Arial" w:hAnsi="Arial" w:cs="Arial"/>
                <w:shd w:val="clear" w:color="auto" w:fill="FFFFFF"/>
              </w:rPr>
              <w:lastRenderedPageBreak/>
              <w:t>Fosfato monodicálcico, sal de mar, carbonato de calcio, flor de azufre, óxido de magnesio, óxido de zinc, carbonato de cobalto, selenito de sodio, sulfato de cobre, yodura de potasio.</w:t>
            </w:r>
          </w:p>
          <w:p w:rsidR="008A75B4" w:rsidRDefault="008A75B4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  <w:tr w:rsidR="000238DB" w:rsidRPr="00DD6AE1" w:rsidTr="00133B65">
        <w:tc>
          <w:tcPr>
            <w:tcW w:w="11023" w:type="dxa"/>
            <w:gridSpan w:val="2"/>
            <w:shd w:val="clear" w:color="auto" w:fill="auto"/>
          </w:tcPr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 w:rsidRPr="00875F1F">
              <w:rPr>
                <w:rFonts w:ascii="Arial" w:hAnsi="Arial" w:cs="Arial"/>
                <w:b/>
                <w:szCs w:val="24"/>
                <w:lang w:val="es-ES"/>
              </w:rPr>
              <w:lastRenderedPageBreak/>
              <w:t xml:space="preserve">CRITERIOS DE ACEPTACIÓN O RECHAZO </w:t>
            </w:r>
          </w:p>
          <w:p w:rsidR="000238DB" w:rsidRDefault="000238DB" w:rsidP="000238DB">
            <w:pPr>
              <w:ind w:left="2041" w:hanging="2041"/>
              <w:rPr>
                <w:rFonts w:ascii="Arial" w:hAnsi="Arial" w:cs="Arial"/>
                <w:b/>
                <w:szCs w:val="24"/>
                <w:lang w:val="es-ES"/>
              </w:rPr>
            </w:pPr>
            <w:r>
              <w:rPr>
                <w:rFonts w:ascii="Arial" w:hAnsi="Arial" w:cs="Arial"/>
                <w:b/>
                <w:szCs w:val="24"/>
                <w:lang w:val="es-ES"/>
              </w:rPr>
              <w:t>(Evaluación inmediata/Evaluación Posterior)</w:t>
            </w:r>
          </w:p>
          <w:p w:rsidR="000238DB" w:rsidRDefault="000238DB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  <w:p w:rsidR="00565F28" w:rsidRPr="00565F28" w:rsidRDefault="00565F28" w:rsidP="00C65D2B">
            <w:pPr>
              <w:rPr>
                <w:rFonts w:ascii="Arial" w:hAnsi="Arial" w:cs="Arial"/>
                <w:szCs w:val="24"/>
                <w:lang w:val="es-ES"/>
              </w:rPr>
            </w:pPr>
            <w:r>
              <w:rPr>
                <w:rFonts w:ascii="Arial" w:hAnsi="Arial" w:cs="Arial"/>
                <w:szCs w:val="24"/>
                <w:lang w:val="es-ES"/>
              </w:rPr>
              <w:t>Evaluación inmediata al momento de recepción del insumo por daños en el empaque.</w:t>
            </w:r>
          </w:p>
          <w:p w:rsidR="00565F28" w:rsidRPr="000238DB" w:rsidRDefault="00565F28" w:rsidP="00C65D2B">
            <w:pPr>
              <w:rPr>
                <w:rFonts w:ascii="Arial" w:hAnsi="Arial" w:cs="Arial"/>
                <w:b/>
                <w:szCs w:val="24"/>
                <w:lang w:val="es-ES"/>
              </w:rPr>
            </w:pPr>
          </w:p>
        </w:tc>
      </w:tr>
    </w:tbl>
    <w:p w:rsidR="00E97F07" w:rsidRPr="00875F1F" w:rsidRDefault="00E97F07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875F1F" w:rsidRDefault="0049127E">
      <w:pPr>
        <w:rPr>
          <w:rFonts w:ascii="Arial" w:hAnsi="Arial" w:cs="Arial"/>
          <w:b/>
          <w:szCs w:val="24"/>
          <w:lang w:val="es-ES"/>
        </w:rPr>
      </w:pPr>
    </w:p>
    <w:p w:rsidR="0049127E" w:rsidRPr="00A66BCE" w:rsidRDefault="0049127E" w:rsidP="0049127E">
      <w:pPr>
        <w:tabs>
          <w:tab w:val="left" w:pos="1795"/>
        </w:tabs>
        <w:jc w:val="both"/>
        <w:rPr>
          <w:rFonts w:ascii="Arial" w:hAnsi="Arial" w:cs="Arial"/>
          <w:szCs w:val="24"/>
          <w:lang w:val="es-MX"/>
        </w:rPr>
      </w:pPr>
    </w:p>
    <w:p w:rsidR="0049127E" w:rsidRPr="00875F1F" w:rsidRDefault="0049127E">
      <w:pPr>
        <w:rPr>
          <w:rFonts w:ascii="Arial" w:hAnsi="Arial" w:cs="Arial"/>
          <w:b/>
          <w:szCs w:val="24"/>
        </w:rPr>
      </w:pPr>
    </w:p>
    <w:sectPr w:rsidR="0049127E" w:rsidRPr="00875F1F" w:rsidSect="00B62DE9">
      <w:headerReference w:type="default" r:id="rId7"/>
      <w:footerReference w:type="default" r:id="rId8"/>
      <w:pgSz w:w="12240" w:h="15840" w:code="1"/>
      <w:pgMar w:top="720" w:right="720" w:bottom="720" w:left="720" w:header="142" w:footer="709" w:gutter="0"/>
      <w:paperSrc w:first="1" w:other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1E6E" w:rsidRDefault="00951E6E">
      <w:r>
        <w:separator/>
      </w:r>
    </w:p>
  </w:endnote>
  <w:endnote w:type="continuationSeparator" w:id="0">
    <w:p w:rsidR="00951E6E" w:rsidRDefault="00951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98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03"/>
      <w:gridCol w:w="3390"/>
      <w:gridCol w:w="3992"/>
    </w:tblGrid>
    <w:tr w:rsidR="00662558" w:rsidRPr="0003529B" w:rsidTr="00133B65">
      <w:trPr>
        <w:trHeight w:val="236"/>
      </w:trPr>
      <w:tc>
        <w:tcPr>
          <w:tcW w:w="3603" w:type="dxa"/>
          <w:vAlign w:val="center"/>
        </w:tcPr>
        <w:p w:rsidR="00662558" w:rsidRPr="0003529B" w:rsidRDefault="00662558" w:rsidP="00641257">
          <w:pPr>
            <w:pStyle w:val="Footer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Elaboró: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662558" w:rsidRPr="0003529B" w:rsidRDefault="00662558" w:rsidP="00641257">
          <w:pPr>
            <w:pStyle w:val="Footer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Revisó: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662558" w:rsidRPr="0003529B" w:rsidRDefault="00662558" w:rsidP="00641257">
          <w:pPr>
            <w:pStyle w:val="Footer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Aprobó:</w:t>
          </w:r>
          <w:r w:rsidRPr="0003529B">
            <w:rPr>
              <w:rFonts w:cs="Arial"/>
              <w:bCs/>
              <w:sz w:val="16"/>
              <w:szCs w:val="16"/>
            </w:rPr>
            <w:t xml:space="preserve"> </w:t>
          </w:r>
        </w:p>
      </w:tc>
    </w:tr>
    <w:tr w:rsidR="00662558" w:rsidRPr="0003529B" w:rsidTr="00133B65">
      <w:trPr>
        <w:trHeight w:val="237"/>
      </w:trPr>
      <w:tc>
        <w:tcPr>
          <w:tcW w:w="3603" w:type="dxa"/>
          <w:vAlign w:val="center"/>
        </w:tcPr>
        <w:p w:rsidR="00662558" w:rsidRPr="0003529B" w:rsidRDefault="00662558" w:rsidP="00641257">
          <w:pPr>
            <w:pStyle w:val="Footer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="003335FC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390" w:type="dxa"/>
          <w:vAlign w:val="center"/>
        </w:tcPr>
        <w:p w:rsidR="00662558" w:rsidRPr="0003529B" w:rsidRDefault="00662558" w:rsidP="00641257">
          <w:pPr>
            <w:pStyle w:val="Footer"/>
            <w:ind w:right="86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  <w:tc>
        <w:tcPr>
          <w:tcW w:w="3992" w:type="dxa"/>
          <w:vAlign w:val="center"/>
        </w:tcPr>
        <w:p w:rsidR="00662558" w:rsidRPr="0003529B" w:rsidRDefault="00662558" w:rsidP="00641257">
          <w:pPr>
            <w:pStyle w:val="Footer"/>
            <w:rPr>
              <w:rFonts w:cs="Arial"/>
              <w:b/>
              <w:sz w:val="16"/>
              <w:szCs w:val="16"/>
            </w:rPr>
          </w:pPr>
          <w:r w:rsidRPr="0003529B">
            <w:rPr>
              <w:rFonts w:cs="Arial"/>
              <w:b/>
              <w:sz w:val="16"/>
              <w:szCs w:val="16"/>
            </w:rPr>
            <w:t>Fecha:</w:t>
          </w:r>
          <w:r w:rsidRPr="0003529B">
            <w:rPr>
              <w:rFonts w:cs="Arial"/>
              <w:sz w:val="16"/>
              <w:szCs w:val="16"/>
            </w:rPr>
            <w:t xml:space="preserve"> </w:t>
          </w:r>
        </w:p>
      </w:tc>
    </w:tr>
  </w:tbl>
  <w:p w:rsidR="0073475A" w:rsidRPr="00B4558F" w:rsidRDefault="0073475A">
    <w:pPr>
      <w:pStyle w:val="Footer"/>
      <w:rPr>
        <w:rFonts w:ascii="Arial Narrow" w:hAnsi="Arial Narrow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1E6E" w:rsidRDefault="00951E6E">
      <w:r>
        <w:separator/>
      </w:r>
    </w:p>
  </w:footnote>
  <w:footnote w:type="continuationSeparator" w:id="0">
    <w:p w:rsidR="00951E6E" w:rsidRDefault="00951E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leftFromText="141" w:rightFromText="141" w:vertAnchor="page" w:horzAnchor="margin" w:tblpXSpec="center" w:tblpY="736"/>
      <w:tblW w:w="11165" w:type="dxa"/>
      <w:tblLook w:val="04A0" w:firstRow="1" w:lastRow="0" w:firstColumn="1" w:lastColumn="0" w:noHBand="0" w:noVBand="1"/>
    </w:tblPr>
    <w:tblGrid>
      <w:gridCol w:w="8755"/>
      <w:gridCol w:w="2410"/>
    </w:tblGrid>
    <w:tr w:rsidR="00133B65" w:rsidRPr="00683F3A" w:rsidTr="00133B65">
      <w:trPr>
        <w:trHeight w:val="436"/>
      </w:trPr>
      <w:tc>
        <w:tcPr>
          <w:tcW w:w="8755" w:type="dxa"/>
        </w:tcPr>
        <w:p w:rsidR="00133B65" w:rsidRPr="00936265" w:rsidRDefault="00133B65" w:rsidP="00133B65">
          <w:pPr>
            <w:rPr>
              <w:rFonts w:ascii="Arial" w:hAnsi="Arial" w:cs="Arial"/>
              <w:sz w:val="10"/>
              <w:szCs w:val="10"/>
            </w:rPr>
          </w:pPr>
        </w:p>
        <w:p w:rsidR="00133B65" w:rsidRPr="00B62DE9" w:rsidRDefault="0074576F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r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FORMATO </w:t>
          </w:r>
          <w:r w:rsidR="00133B65" w:rsidRPr="00B62DE9">
            <w:rPr>
              <w:rFonts w:ascii="Arial" w:hAnsi="Arial" w:cs="Arial"/>
              <w:b/>
              <w:sz w:val="18"/>
              <w:szCs w:val="18"/>
              <w:lang w:val="es-MX"/>
            </w:rPr>
            <w:t xml:space="preserve">FICHA TECNICA DE </w:t>
          </w:r>
          <w:r w:rsidR="00193570" w:rsidRPr="00B62DE9">
            <w:rPr>
              <w:rFonts w:ascii="Arial" w:hAnsi="Arial" w:cs="Arial"/>
              <w:b/>
              <w:sz w:val="18"/>
              <w:szCs w:val="18"/>
              <w:lang w:val="es-MX"/>
            </w:rPr>
            <w:t>MATERIAS PRIMAS E INSUMOS</w:t>
          </w:r>
        </w:p>
        <w:p w:rsidR="00133B65" w:rsidRPr="00D376C1" w:rsidRDefault="00133B65" w:rsidP="00133B65">
          <w:pPr>
            <w:rPr>
              <w:rFonts w:ascii="Arial" w:hAnsi="Arial" w:cs="Arial"/>
              <w:b/>
              <w:sz w:val="18"/>
              <w:szCs w:val="18"/>
              <w:lang w:val="es-MX"/>
            </w:rPr>
          </w:pPr>
          <w:proofErr w:type="spellStart"/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FOr</w:t>
          </w:r>
          <w:proofErr w:type="spellEnd"/>
          <w:r w:rsidR="00626F89">
            <w:rPr>
              <w:rFonts w:ascii="Arial" w:hAnsi="Arial" w:cs="Arial"/>
              <w:b/>
              <w:sz w:val="18"/>
              <w:szCs w:val="18"/>
              <w:lang w:val="es-MX"/>
            </w:rPr>
            <w:t>-FT</w:t>
          </w:r>
          <w:r w:rsidR="0074576F">
            <w:rPr>
              <w:rFonts w:ascii="Arial" w:hAnsi="Arial" w:cs="Arial"/>
              <w:b/>
              <w:sz w:val="18"/>
              <w:szCs w:val="18"/>
              <w:lang w:val="es-MX"/>
            </w:rPr>
            <w:t xml:space="preserve">MPEI 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04-</w:t>
          </w:r>
          <w:r w:rsidR="00437FCE" w:rsidRPr="00D376C1">
            <w:rPr>
              <w:rFonts w:ascii="Arial" w:hAnsi="Arial" w:cs="Arial"/>
              <w:b/>
              <w:sz w:val="18"/>
              <w:szCs w:val="18"/>
              <w:lang w:val="es-MX"/>
            </w:rPr>
            <w:t>01</w:t>
          </w:r>
          <w:r w:rsidRPr="00D376C1">
            <w:rPr>
              <w:rFonts w:ascii="Arial" w:hAnsi="Arial" w:cs="Arial"/>
              <w:b/>
              <w:sz w:val="18"/>
              <w:szCs w:val="18"/>
              <w:lang w:val="es-MX"/>
            </w:rPr>
            <w:t>/02-13</w:t>
          </w:r>
        </w:p>
        <w:p w:rsidR="00133B65" w:rsidRPr="00936265" w:rsidRDefault="00133B65" w:rsidP="00133B65">
          <w:pPr>
            <w:rPr>
              <w:rFonts w:ascii="Arial" w:hAnsi="Arial" w:cs="Arial"/>
              <w:sz w:val="10"/>
              <w:szCs w:val="10"/>
              <w:lang w:val="es-MX"/>
            </w:rPr>
          </w:pPr>
        </w:p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 xml:space="preserve">PROCESO: Producción de Bienes y Prestación de Servicios </w:t>
          </w:r>
        </w:p>
        <w:p w:rsidR="00133B65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B62DE9">
            <w:rPr>
              <w:rFonts w:ascii="Arial" w:hAnsi="Arial" w:cs="Arial"/>
              <w:sz w:val="18"/>
              <w:szCs w:val="18"/>
              <w:lang w:val="es-MX"/>
            </w:rPr>
            <w:t>PROCEDIMIENTO: Planeación y Control de la Producción</w:t>
          </w:r>
        </w:p>
        <w:p w:rsidR="00936265" w:rsidRPr="00B62DE9" w:rsidRDefault="009362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Página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PAGE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="00626F89"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  <w:r w:rsidRPr="00220E74">
            <w:rPr>
              <w:rFonts w:ascii="Arial" w:eastAsia="Calibri" w:hAnsi="Arial" w:cs="Arial"/>
              <w:sz w:val="18"/>
              <w:szCs w:val="18"/>
              <w:lang w:val="es-ES"/>
            </w:rPr>
            <w:t xml:space="preserve"> de 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begin"/>
          </w:r>
          <w:r w:rsidRPr="00220E74">
            <w:rPr>
              <w:rFonts w:ascii="Arial" w:eastAsia="Calibri" w:hAnsi="Arial" w:cs="Arial"/>
              <w:sz w:val="18"/>
              <w:szCs w:val="18"/>
            </w:rPr>
            <w:instrText>NUMPAGES  \* Arabic  \* MERGEFORMAT</w:instrTex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separate"/>
          </w:r>
          <w:r w:rsidR="00626F89" w:rsidRPr="00626F89">
            <w:rPr>
              <w:rFonts w:ascii="Arial" w:eastAsia="Calibri" w:hAnsi="Arial" w:cs="Arial"/>
              <w:noProof/>
              <w:sz w:val="18"/>
              <w:szCs w:val="18"/>
              <w:lang w:val="es-ES"/>
            </w:rPr>
            <w:t>1</w:t>
          </w:r>
          <w:r w:rsidRPr="00220E74">
            <w:rPr>
              <w:rFonts w:ascii="Arial" w:eastAsia="Calibri" w:hAnsi="Arial" w:cs="Arial"/>
              <w:sz w:val="18"/>
              <w:szCs w:val="18"/>
            </w:rPr>
            <w:fldChar w:fldCharType="end"/>
          </w:r>
        </w:p>
      </w:tc>
      <w:tc>
        <w:tcPr>
          <w:tcW w:w="2410" w:type="dxa"/>
        </w:tcPr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jc w:val="center"/>
            <w:rPr>
              <w:rFonts w:ascii="Arial" w:hAnsi="Arial" w:cs="Arial"/>
              <w:sz w:val="18"/>
              <w:szCs w:val="18"/>
              <w:lang w:val="es-MX"/>
            </w:rPr>
          </w:pPr>
        </w:p>
        <w:p w:rsidR="00133B65" w:rsidRPr="00B62DE9" w:rsidRDefault="00133B65" w:rsidP="00133B65">
          <w:pPr>
            <w:rPr>
              <w:rFonts w:ascii="Arial" w:hAnsi="Arial" w:cs="Arial"/>
              <w:sz w:val="18"/>
              <w:szCs w:val="18"/>
              <w:lang w:val="es-MX"/>
            </w:rPr>
          </w:pPr>
        </w:p>
        <w:p w:rsidR="00683F3A" w:rsidRPr="00683F3A" w:rsidRDefault="00133B65" w:rsidP="00B62DE9">
          <w:pPr>
            <w:jc w:val="center"/>
            <w:rPr>
              <w:rFonts w:ascii="Arial" w:hAnsi="Arial" w:cs="Arial"/>
              <w:b/>
              <w:sz w:val="18"/>
              <w:szCs w:val="18"/>
            </w:rPr>
          </w:pPr>
          <w:r w:rsidRPr="00683F3A">
            <w:rPr>
              <w:rFonts w:ascii="Arial" w:hAnsi="Arial" w:cs="Arial"/>
              <w:b/>
              <w:noProof/>
              <w:sz w:val="18"/>
              <w:szCs w:val="18"/>
              <w:lang w:val="es-MX" w:eastAsia="es-MX"/>
            </w:rPr>
            <w:drawing>
              <wp:anchor distT="0" distB="0" distL="114300" distR="114300" simplePos="0" relativeHeight="251658752" behindDoc="0" locked="0" layoutInCell="1" allowOverlap="1" wp14:anchorId="1C184B24" wp14:editId="6B076D22">
                <wp:simplePos x="0" y="0"/>
                <wp:positionH relativeFrom="margin">
                  <wp:posOffset>426085</wp:posOffset>
                </wp:positionH>
                <wp:positionV relativeFrom="margin">
                  <wp:posOffset>4445</wp:posOffset>
                </wp:positionV>
                <wp:extent cx="503555" cy="503555"/>
                <wp:effectExtent l="0" t="0" r="0" b="0"/>
                <wp:wrapSquare wrapText="bothSides"/>
                <wp:docPr id="2" name="Imagen 3" descr="C:\Users\user\AppData\Local\Temp\Logo[1] sena empresa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2" descr="C:\Users\user\AppData\Local\Temp\Logo[1] sena empres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 l="17143" t="3916" r="19999" b="993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03555" cy="50355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683F3A">
            <w:rPr>
              <w:rFonts w:ascii="Arial" w:hAnsi="Arial" w:cs="Arial"/>
              <w:b/>
              <w:sz w:val="18"/>
              <w:szCs w:val="18"/>
            </w:rPr>
            <w:t>Modelo de</w:t>
          </w:r>
        </w:p>
        <w:p w:rsidR="00133B65" w:rsidRPr="00683F3A" w:rsidRDefault="00133B65" w:rsidP="00B62DE9">
          <w:pPr>
            <w:jc w:val="center"/>
            <w:rPr>
              <w:rFonts w:asciiTheme="minorHAnsi" w:hAnsiTheme="minorHAnsi" w:cs="Arial"/>
              <w:sz w:val="20"/>
            </w:rPr>
          </w:pPr>
          <w:r w:rsidRPr="00683F3A">
            <w:rPr>
              <w:rFonts w:ascii="Arial" w:hAnsi="Arial" w:cs="Arial"/>
              <w:b/>
              <w:sz w:val="18"/>
              <w:szCs w:val="18"/>
            </w:rPr>
            <w:t xml:space="preserve"> Mejora Continua</w:t>
          </w:r>
        </w:p>
      </w:tc>
    </w:tr>
  </w:tbl>
  <w:p w:rsidR="00133B65" w:rsidRDefault="00133B65">
    <w:pPr>
      <w:pStyle w:val="Header"/>
      <w:rPr>
        <w:lang w:val="es-MX"/>
      </w:rPr>
    </w:pPr>
  </w:p>
  <w:p w:rsidR="00133B65" w:rsidRDefault="00133B65">
    <w:pPr>
      <w:pStyle w:val="Header"/>
      <w:rPr>
        <w:lang w:val="es-MX"/>
      </w:rPr>
    </w:pPr>
  </w:p>
  <w:p w:rsidR="00133B65" w:rsidRDefault="00133B65">
    <w:pPr>
      <w:pStyle w:val="Header"/>
      <w:rPr>
        <w:lang w:val="es-MX"/>
      </w:rPr>
    </w:pPr>
  </w:p>
  <w:p w:rsidR="00133B65" w:rsidRDefault="00133B65">
    <w:pPr>
      <w:pStyle w:val="Header"/>
      <w:rPr>
        <w:sz w:val="8"/>
        <w:szCs w:val="8"/>
        <w:lang w:val="es-MX"/>
      </w:rPr>
    </w:pPr>
  </w:p>
  <w:p w:rsidR="00133B65" w:rsidRPr="00133B65" w:rsidRDefault="00133B65">
    <w:pPr>
      <w:pStyle w:val="Header"/>
      <w:rPr>
        <w:sz w:val="8"/>
        <w:szCs w:val="8"/>
        <w:lang w:val="es-MX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A834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570EAF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83E33C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90604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424CF5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19ABE0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DCE4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4C7A7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5BCDE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7ABD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7A728B"/>
    <w:multiLevelType w:val="hybridMultilevel"/>
    <w:tmpl w:val="0EA8AE12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FDA462B"/>
    <w:multiLevelType w:val="hybridMultilevel"/>
    <w:tmpl w:val="96E209FE"/>
    <w:lvl w:ilvl="0" w:tplc="42844FA6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3C93FD2"/>
    <w:multiLevelType w:val="hybridMultilevel"/>
    <w:tmpl w:val="BA18B64E"/>
    <w:lvl w:ilvl="0" w:tplc="6E0411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E100829"/>
    <w:multiLevelType w:val="hybridMultilevel"/>
    <w:tmpl w:val="C998616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3F5FAC"/>
    <w:multiLevelType w:val="multilevel"/>
    <w:tmpl w:val="5FF0F3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BE373F"/>
    <w:multiLevelType w:val="hybridMultilevel"/>
    <w:tmpl w:val="4B88025E"/>
    <w:lvl w:ilvl="0" w:tplc="135E5FBE">
      <w:start w:val="1"/>
      <w:numFmt w:val="decimal"/>
      <w:lvlText w:val="%1."/>
      <w:lvlJc w:val="left"/>
      <w:pPr>
        <w:tabs>
          <w:tab w:val="num" w:pos="432"/>
        </w:tabs>
        <w:ind w:left="432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16" w15:restartNumberingAfterBreak="0">
    <w:nsid w:val="7BD86040"/>
    <w:multiLevelType w:val="hybridMultilevel"/>
    <w:tmpl w:val="0EA2B606"/>
    <w:lvl w:ilvl="0" w:tplc="94D09676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hint="default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6"/>
  </w:num>
  <w:num w:numId="13">
    <w:abstractNumId w:val="13"/>
  </w:num>
  <w:num w:numId="14">
    <w:abstractNumId w:val="14"/>
  </w:num>
  <w:num w:numId="15">
    <w:abstractNumId w:val="10"/>
  </w:num>
  <w:num w:numId="16">
    <w:abstractNumId w:val="1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42"/>
    <w:rsid w:val="00021DF7"/>
    <w:rsid w:val="000238DB"/>
    <w:rsid w:val="000300FB"/>
    <w:rsid w:val="0006524E"/>
    <w:rsid w:val="0006760E"/>
    <w:rsid w:val="000B0A94"/>
    <w:rsid w:val="000F4624"/>
    <w:rsid w:val="000F479C"/>
    <w:rsid w:val="00102487"/>
    <w:rsid w:val="00131B01"/>
    <w:rsid w:val="00133B65"/>
    <w:rsid w:val="0016595B"/>
    <w:rsid w:val="00181C6D"/>
    <w:rsid w:val="00193570"/>
    <w:rsid w:val="001B7F17"/>
    <w:rsid w:val="001C16BD"/>
    <w:rsid w:val="001F18B7"/>
    <w:rsid w:val="002335CE"/>
    <w:rsid w:val="00246B42"/>
    <w:rsid w:val="00283A28"/>
    <w:rsid w:val="002970B9"/>
    <w:rsid w:val="003335FC"/>
    <w:rsid w:val="00352BE2"/>
    <w:rsid w:val="003A4574"/>
    <w:rsid w:val="003D5A67"/>
    <w:rsid w:val="003F24B3"/>
    <w:rsid w:val="00400E4E"/>
    <w:rsid w:val="0040260D"/>
    <w:rsid w:val="00437FCE"/>
    <w:rsid w:val="00457AD7"/>
    <w:rsid w:val="00471AEC"/>
    <w:rsid w:val="00474803"/>
    <w:rsid w:val="00476E7C"/>
    <w:rsid w:val="00485C92"/>
    <w:rsid w:val="00487C39"/>
    <w:rsid w:val="0049127E"/>
    <w:rsid w:val="004A4289"/>
    <w:rsid w:val="004A5A1D"/>
    <w:rsid w:val="004B41C3"/>
    <w:rsid w:val="004D0778"/>
    <w:rsid w:val="00520D6D"/>
    <w:rsid w:val="0056586E"/>
    <w:rsid w:val="00565F28"/>
    <w:rsid w:val="00576B1F"/>
    <w:rsid w:val="005854E7"/>
    <w:rsid w:val="005B2B8A"/>
    <w:rsid w:val="005D6C43"/>
    <w:rsid w:val="00620E87"/>
    <w:rsid w:val="00626F89"/>
    <w:rsid w:val="00650417"/>
    <w:rsid w:val="00654FBC"/>
    <w:rsid w:val="00662558"/>
    <w:rsid w:val="00683F3A"/>
    <w:rsid w:val="00692ECA"/>
    <w:rsid w:val="00693EB9"/>
    <w:rsid w:val="006D7AA5"/>
    <w:rsid w:val="006E2225"/>
    <w:rsid w:val="007045A0"/>
    <w:rsid w:val="0073475A"/>
    <w:rsid w:val="0074168C"/>
    <w:rsid w:val="0074576F"/>
    <w:rsid w:val="007948C7"/>
    <w:rsid w:val="007C40AB"/>
    <w:rsid w:val="00814396"/>
    <w:rsid w:val="00823C92"/>
    <w:rsid w:val="0083489A"/>
    <w:rsid w:val="00875F1F"/>
    <w:rsid w:val="00892845"/>
    <w:rsid w:val="008A75B4"/>
    <w:rsid w:val="008B3EB6"/>
    <w:rsid w:val="008F5C4A"/>
    <w:rsid w:val="00910C2A"/>
    <w:rsid w:val="00931215"/>
    <w:rsid w:val="00936265"/>
    <w:rsid w:val="00951E6E"/>
    <w:rsid w:val="0097777F"/>
    <w:rsid w:val="0099675C"/>
    <w:rsid w:val="00A103F2"/>
    <w:rsid w:val="00A22E9C"/>
    <w:rsid w:val="00A37493"/>
    <w:rsid w:val="00A66BCE"/>
    <w:rsid w:val="00A86079"/>
    <w:rsid w:val="00AA2E67"/>
    <w:rsid w:val="00AB7948"/>
    <w:rsid w:val="00AE3F7A"/>
    <w:rsid w:val="00B03091"/>
    <w:rsid w:val="00B26C1A"/>
    <w:rsid w:val="00B42FED"/>
    <w:rsid w:val="00B4558F"/>
    <w:rsid w:val="00B62DE9"/>
    <w:rsid w:val="00B73AF3"/>
    <w:rsid w:val="00B937B0"/>
    <w:rsid w:val="00C05F9B"/>
    <w:rsid w:val="00C47397"/>
    <w:rsid w:val="00C65D2B"/>
    <w:rsid w:val="00CB1754"/>
    <w:rsid w:val="00CF280E"/>
    <w:rsid w:val="00CF441B"/>
    <w:rsid w:val="00D20AEB"/>
    <w:rsid w:val="00D34074"/>
    <w:rsid w:val="00D376C1"/>
    <w:rsid w:val="00D50739"/>
    <w:rsid w:val="00D7429B"/>
    <w:rsid w:val="00D840E6"/>
    <w:rsid w:val="00D91844"/>
    <w:rsid w:val="00DA6321"/>
    <w:rsid w:val="00DD08F9"/>
    <w:rsid w:val="00DD6AE1"/>
    <w:rsid w:val="00E11E99"/>
    <w:rsid w:val="00E84824"/>
    <w:rsid w:val="00E97F07"/>
    <w:rsid w:val="00EF1895"/>
    <w:rsid w:val="00F27264"/>
    <w:rsid w:val="00F32A43"/>
    <w:rsid w:val="00F56ED1"/>
    <w:rsid w:val="00FA2341"/>
    <w:rsid w:val="00FA3D85"/>
    <w:rsid w:val="00FB3B6F"/>
    <w:rsid w:val="00FD0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7488896"/>
  <w15:docId w15:val="{6616A262-4573-4745-A516-48CBA9A8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675C"/>
    <w:rPr>
      <w:sz w:val="24"/>
      <w:lang w:val="es-CO" w:eastAsia="en-US"/>
    </w:rPr>
  </w:style>
  <w:style w:type="paragraph" w:styleId="Heading1">
    <w:name w:val="heading 1"/>
    <w:basedOn w:val="Normal"/>
    <w:next w:val="Normal"/>
    <w:qFormat/>
    <w:rsid w:val="0099675C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99675C"/>
    <w:pPr>
      <w:keepNext/>
      <w:jc w:val="center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9675C"/>
    <w:pPr>
      <w:keepNext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9675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99675C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99675C"/>
    <w:pPr>
      <w:jc w:val="center"/>
    </w:pPr>
    <w:rPr>
      <w:rFonts w:ascii="Helvetica" w:hAnsi="Helvetica"/>
      <w:b/>
      <w:sz w:val="28"/>
    </w:rPr>
  </w:style>
  <w:style w:type="paragraph" w:styleId="BodyText">
    <w:name w:val="Body Text"/>
    <w:basedOn w:val="Normal"/>
    <w:semiHidden/>
    <w:rsid w:val="0099675C"/>
    <w:rPr>
      <w:sz w:val="28"/>
    </w:rPr>
  </w:style>
  <w:style w:type="paragraph" w:customStyle="1" w:styleId="Paragraph2">
    <w:name w:val="Paragraph 2"/>
    <w:rsid w:val="0099675C"/>
    <w:rPr>
      <w:rFonts w:ascii="Times" w:hAnsi="Times"/>
      <w:lang w:val="en-US" w:eastAsia="en-US"/>
    </w:rPr>
  </w:style>
  <w:style w:type="character" w:styleId="PageNumber">
    <w:name w:val="page number"/>
    <w:basedOn w:val="DefaultParagraphFont"/>
    <w:semiHidden/>
    <w:rsid w:val="0099675C"/>
  </w:style>
  <w:style w:type="table" w:styleId="TableGrid">
    <w:name w:val="Table Grid"/>
    <w:basedOn w:val="TableNormal"/>
    <w:rsid w:val="00741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rsid w:val="0049127E"/>
    <w:rPr>
      <w:sz w:val="24"/>
      <w:lang w:val="en-US" w:eastAsia="en-US"/>
    </w:rPr>
  </w:style>
  <w:style w:type="character" w:customStyle="1" w:styleId="FooterChar">
    <w:name w:val="Footer Char"/>
    <w:link w:val="Footer"/>
    <w:rsid w:val="00662558"/>
    <w:rPr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234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AIB International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 D. Bloomfield</dc:creator>
  <cp:lastModifiedBy>Juan_Felipe</cp:lastModifiedBy>
  <cp:revision>3</cp:revision>
  <cp:lastPrinted>2005-02-18T20:08:00Z</cp:lastPrinted>
  <dcterms:created xsi:type="dcterms:W3CDTF">2018-04-22T20:39:00Z</dcterms:created>
  <dcterms:modified xsi:type="dcterms:W3CDTF">2018-04-22T20:47:00Z</dcterms:modified>
</cp:coreProperties>
</file>