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87C11" w:rsidRPr="00F66FB3" w:rsidRDefault="00C0020F" w:rsidP="00B62D88">
      <w:pPr>
        <w:ind w:firstLine="0"/>
        <w:jc w:val="center"/>
        <w:rPr>
          <w:b/>
        </w:rPr>
      </w:pPr>
      <w:r w:rsidRPr="00F66FB3">
        <w:rPr>
          <w:b/>
        </w:rPr>
        <w:t>SENAI ETTORE ZANINI</w:t>
      </w:r>
    </w:p>
    <w:p w14:paraId="53936D2F" w14:textId="2CFF1DEA" w:rsidR="008F47C1" w:rsidRPr="00F66FB3" w:rsidRDefault="00C0020F" w:rsidP="00B62D88">
      <w:pPr>
        <w:ind w:firstLine="0"/>
        <w:jc w:val="center"/>
        <w:rPr>
          <w:b/>
        </w:rPr>
      </w:pPr>
      <w:r w:rsidRPr="00F66FB3">
        <w:rPr>
          <w:b/>
        </w:rPr>
        <w:t>TÉCNICO DESENVOLVIMENTO DE SISTEMAS</w:t>
      </w:r>
      <w:r w:rsidRPr="00F66FB3">
        <w:rPr>
          <w:b/>
        </w:rPr>
        <w:br/>
      </w:r>
      <w:r w:rsidR="008F47C1" w:rsidRPr="00F66FB3">
        <w:rPr>
          <w:b/>
        </w:rPr>
        <w:t>Pedro Elias</w:t>
      </w:r>
    </w:p>
    <w:p w14:paraId="00000002" w14:textId="1BB6EC49" w:rsidR="00A87C11" w:rsidRPr="00F66FB3" w:rsidRDefault="00A55D69" w:rsidP="00B62D88">
      <w:pPr>
        <w:ind w:firstLine="0"/>
        <w:jc w:val="center"/>
        <w:rPr>
          <w:b/>
        </w:rPr>
      </w:pPr>
      <w:r w:rsidRPr="00F66FB3">
        <w:rPr>
          <w:b/>
        </w:rPr>
        <w:t>Guilherme Caetano</w:t>
      </w:r>
    </w:p>
    <w:p w14:paraId="09CBE8E4" w14:textId="56547BF3" w:rsidR="009E2743" w:rsidRPr="00F66FB3" w:rsidRDefault="009E2743" w:rsidP="00B62D88">
      <w:pPr>
        <w:ind w:firstLine="0"/>
        <w:jc w:val="center"/>
        <w:rPr>
          <w:b/>
        </w:rPr>
      </w:pPr>
      <w:r w:rsidRPr="00F66FB3">
        <w:rPr>
          <w:b/>
        </w:rPr>
        <w:t>Gabriel Dutra</w:t>
      </w:r>
    </w:p>
    <w:p w14:paraId="32574D56" w14:textId="6E28B2A9" w:rsidR="009E2743" w:rsidRPr="00F66FB3" w:rsidRDefault="009E2743" w:rsidP="00B62D88">
      <w:pPr>
        <w:ind w:firstLine="0"/>
        <w:jc w:val="center"/>
        <w:rPr>
          <w:b/>
        </w:rPr>
      </w:pPr>
      <w:r w:rsidRPr="00F66FB3">
        <w:rPr>
          <w:b/>
        </w:rPr>
        <w:t>João Otávio</w:t>
      </w:r>
    </w:p>
    <w:p w14:paraId="7C2D9173" w14:textId="31EDB999" w:rsidR="009E2743" w:rsidRPr="00F66FB3" w:rsidRDefault="009E2743" w:rsidP="00B62D88">
      <w:pPr>
        <w:ind w:firstLine="0"/>
        <w:jc w:val="center"/>
        <w:rPr>
          <w:b/>
        </w:rPr>
      </w:pPr>
      <w:r w:rsidRPr="00F66FB3">
        <w:rPr>
          <w:b/>
        </w:rPr>
        <w:t>Renan Vinicius</w:t>
      </w:r>
    </w:p>
    <w:p w14:paraId="00000003" w14:textId="77777777" w:rsidR="00A87C11" w:rsidRPr="00F66FB3" w:rsidRDefault="00A87C11" w:rsidP="00B62D88">
      <w:pPr>
        <w:jc w:val="center"/>
        <w:rPr>
          <w:b/>
        </w:rPr>
      </w:pPr>
    </w:p>
    <w:p w14:paraId="00000004" w14:textId="77777777" w:rsidR="00A87C11" w:rsidRPr="00F66FB3" w:rsidRDefault="00A87C11" w:rsidP="00B62D88">
      <w:pPr>
        <w:jc w:val="center"/>
        <w:rPr>
          <w:b/>
        </w:rPr>
      </w:pPr>
    </w:p>
    <w:p w14:paraId="00000005" w14:textId="77777777" w:rsidR="00A87C11" w:rsidRPr="00F66FB3" w:rsidRDefault="00A87C11" w:rsidP="00B62D88">
      <w:pPr>
        <w:jc w:val="center"/>
        <w:rPr>
          <w:b/>
        </w:rPr>
      </w:pPr>
    </w:p>
    <w:p w14:paraId="00000006" w14:textId="77777777" w:rsidR="00A87C11" w:rsidRPr="00F66FB3" w:rsidRDefault="00A87C11" w:rsidP="00B62D88">
      <w:pPr>
        <w:jc w:val="center"/>
        <w:rPr>
          <w:b/>
        </w:rPr>
      </w:pPr>
    </w:p>
    <w:p w14:paraId="00000007" w14:textId="77777777" w:rsidR="00A87C11" w:rsidRPr="00F66FB3" w:rsidRDefault="00A87C11" w:rsidP="00B62D88">
      <w:pPr>
        <w:jc w:val="center"/>
        <w:rPr>
          <w:b/>
        </w:rPr>
      </w:pPr>
    </w:p>
    <w:p w14:paraId="00000008" w14:textId="77777777" w:rsidR="00A87C11" w:rsidRPr="00F66FB3" w:rsidRDefault="00A87C11" w:rsidP="00B62D88">
      <w:pPr>
        <w:jc w:val="center"/>
        <w:rPr>
          <w:b/>
        </w:rPr>
      </w:pPr>
    </w:p>
    <w:p w14:paraId="00000009" w14:textId="77777777" w:rsidR="00A87C11" w:rsidRPr="00F66FB3" w:rsidRDefault="00A87C11" w:rsidP="00B62D88">
      <w:pPr>
        <w:jc w:val="center"/>
        <w:rPr>
          <w:b/>
        </w:rPr>
      </w:pPr>
    </w:p>
    <w:p w14:paraId="0000000A" w14:textId="77777777" w:rsidR="00A87C11" w:rsidRPr="00F66FB3" w:rsidRDefault="00A87C11" w:rsidP="00B62D88">
      <w:pPr>
        <w:jc w:val="center"/>
        <w:rPr>
          <w:b/>
        </w:rPr>
      </w:pPr>
    </w:p>
    <w:p w14:paraId="0000000B" w14:textId="77777777" w:rsidR="00A87C11" w:rsidRPr="00F66FB3" w:rsidRDefault="00A87C11" w:rsidP="00B62D88">
      <w:pPr>
        <w:jc w:val="center"/>
        <w:rPr>
          <w:b/>
        </w:rPr>
      </w:pPr>
    </w:p>
    <w:p w14:paraId="0000000C" w14:textId="77777777" w:rsidR="00A87C11" w:rsidRPr="00F66FB3" w:rsidRDefault="00A87C11" w:rsidP="00B62D88">
      <w:pPr>
        <w:jc w:val="center"/>
        <w:rPr>
          <w:b/>
        </w:rPr>
      </w:pPr>
    </w:p>
    <w:p w14:paraId="0000000D" w14:textId="77777777" w:rsidR="00A87C11" w:rsidRPr="00F66FB3" w:rsidRDefault="00A87C11" w:rsidP="00B62D88">
      <w:pPr>
        <w:jc w:val="center"/>
        <w:rPr>
          <w:b/>
        </w:rPr>
      </w:pPr>
    </w:p>
    <w:p w14:paraId="5799931B" w14:textId="77777777" w:rsidR="00286DD0" w:rsidRPr="00F66FB3" w:rsidRDefault="005E7185" w:rsidP="00B62D88">
      <w:pPr>
        <w:ind w:firstLine="0"/>
        <w:jc w:val="center"/>
        <w:rPr>
          <w:b/>
        </w:rPr>
      </w:pPr>
      <w:r w:rsidRPr="00F66FB3">
        <w:rPr>
          <w:b/>
        </w:rPr>
        <w:t>SPRINT 1</w:t>
      </w:r>
      <w:r w:rsidR="00C0020F" w:rsidRPr="00F66FB3">
        <w:rPr>
          <w:b/>
        </w:rPr>
        <w:br/>
      </w:r>
      <w:r w:rsidR="00286DD0" w:rsidRPr="00F66FB3">
        <w:rPr>
          <w:b/>
        </w:rPr>
        <w:t>Tema e Definições</w:t>
      </w:r>
    </w:p>
    <w:p w14:paraId="0000000E" w14:textId="5610A512" w:rsidR="00A87C11" w:rsidRPr="00F66FB3" w:rsidRDefault="00C0020F" w:rsidP="00B62D88">
      <w:pPr>
        <w:ind w:firstLine="0"/>
        <w:jc w:val="center"/>
        <w:rPr>
          <w:b/>
        </w:rPr>
      </w:pPr>
      <w:r w:rsidRPr="00F66FB3">
        <w:rPr>
          <w:b/>
        </w:rPr>
        <w:br/>
      </w:r>
    </w:p>
    <w:p w14:paraId="0000000F" w14:textId="77777777" w:rsidR="00A87C11" w:rsidRPr="00F66FB3" w:rsidRDefault="00A87C11" w:rsidP="00B62D88">
      <w:pPr>
        <w:jc w:val="center"/>
        <w:rPr>
          <w:b/>
        </w:rPr>
      </w:pPr>
    </w:p>
    <w:p w14:paraId="00000010" w14:textId="77777777" w:rsidR="00A87C11" w:rsidRPr="00F66FB3" w:rsidRDefault="00A87C11" w:rsidP="00B62D88">
      <w:pPr>
        <w:jc w:val="center"/>
        <w:rPr>
          <w:b/>
        </w:rPr>
      </w:pPr>
    </w:p>
    <w:p w14:paraId="00000011" w14:textId="77777777" w:rsidR="00A87C11" w:rsidRPr="00F66FB3" w:rsidRDefault="00A87C11" w:rsidP="00B62D88">
      <w:pPr>
        <w:jc w:val="center"/>
        <w:rPr>
          <w:b/>
        </w:rPr>
      </w:pPr>
    </w:p>
    <w:p w14:paraId="00000012" w14:textId="77777777" w:rsidR="00A87C11" w:rsidRPr="00F66FB3" w:rsidRDefault="00A87C11" w:rsidP="00B62D88">
      <w:pPr>
        <w:jc w:val="center"/>
        <w:rPr>
          <w:b/>
        </w:rPr>
      </w:pPr>
    </w:p>
    <w:p w14:paraId="00000013" w14:textId="77777777" w:rsidR="00A87C11" w:rsidRPr="00F66FB3" w:rsidRDefault="00A87C11" w:rsidP="00B62D88">
      <w:pPr>
        <w:jc w:val="center"/>
        <w:rPr>
          <w:b/>
        </w:rPr>
      </w:pPr>
    </w:p>
    <w:p w14:paraId="00000014" w14:textId="77777777" w:rsidR="00A87C11" w:rsidRPr="00F66FB3" w:rsidRDefault="00A87C11" w:rsidP="00B62D88">
      <w:pPr>
        <w:jc w:val="center"/>
        <w:rPr>
          <w:b/>
        </w:rPr>
      </w:pPr>
    </w:p>
    <w:p w14:paraId="00000016" w14:textId="77777777" w:rsidR="00A87C11" w:rsidRPr="00F66FB3" w:rsidRDefault="00A87C11" w:rsidP="00B62D88">
      <w:pPr>
        <w:ind w:firstLine="0"/>
        <w:jc w:val="center"/>
        <w:rPr>
          <w:b/>
        </w:rPr>
      </w:pPr>
    </w:p>
    <w:p w14:paraId="00000017" w14:textId="419325ED" w:rsidR="00A87C11" w:rsidRPr="00F66FB3" w:rsidRDefault="00C0020F" w:rsidP="00B62D88">
      <w:pPr>
        <w:ind w:firstLine="0"/>
        <w:jc w:val="center"/>
        <w:rPr>
          <w:b/>
        </w:rPr>
      </w:pPr>
      <w:r w:rsidRPr="00F66FB3">
        <w:rPr>
          <w:b/>
        </w:rPr>
        <w:t>Sertãozinho</w:t>
      </w:r>
      <w:r w:rsidRPr="00F66FB3">
        <w:rPr>
          <w:b/>
        </w:rPr>
        <w:br/>
        <w:t>202</w:t>
      </w:r>
      <w:r w:rsidR="00286DD0" w:rsidRPr="00F66FB3">
        <w:rPr>
          <w:b/>
        </w:rPr>
        <w:t>6</w:t>
      </w:r>
    </w:p>
    <w:p w14:paraId="00000018" w14:textId="5AF0BE37" w:rsidR="00A87C11" w:rsidRPr="00F66FB3" w:rsidRDefault="00A87C11" w:rsidP="00B62D88">
      <w:pPr>
        <w:jc w:val="center"/>
        <w:rPr>
          <w:bCs/>
        </w:rPr>
      </w:pPr>
    </w:p>
    <w:p w14:paraId="4CB379CF" w14:textId="77777777" w:rsidR="00A55D69" w:rsidRPr="00F66FB3" w:rsidRDefault="00A55D69" w:rsidP="00B62D88">
      <w:pPr>
        <w:jc w:val="center"/>
        <w:rPr>
          <w:bCs/>
        </w:rPr>
      </w:pPr>
    </w:p>
    <w:p w14:paraId="4623E6BA" w14:textId="77777777" w:rsidR="00CF2CEF" w:rsidRPr="00F66FB3" w:rsidRDefault="00CF2CEF" w:rsidP="00B62D88">
      <w:pPr>
        <w:jc w:val="center"/>
        <w:rPr>
          <w:bCs/>
        </w:rPr>
      </w:pPr>
    </w:p>
    <w:p w14:paraId="6545979B" w14:textId="35A99773" w:rsidR="005D5AB2" w:rsidRPr="00F66FB3" w:rsidRDefault="00762CE6" w:rsidP="00F66FB3">
      <w:pPr>
        <w:jc w:val="both"/>
        <w:rPr>
          <w:bCs/>
        </w:rPr>
      </w:pPr>
      <w:r w:rsidRPr="00F66FB3">
        <w:rPr>
          <w:bCs/>
        </w:rPr>
        <w:lastRenderedPageBreak/>
        <w:t>DESAFIO-1</w:t>
      </w:r>
    </w:p>
    <w:p w14:paraId="1B6DEAA4" w14:textId="04BD5821" w:rsidR="002D032C" w:rsidRPr="00F66FB3" w:rsidRDefault="002D032C" w:rsidP="00F66FB3">
      <w:pPr>
        <w:jc w:val="both"/>
        <w:rPr>
          <w:bCs/>
        </w:rPr>
      </w:pPr>
      <w:r w:rsidRPr="00F66FB3">
        <w:rPr>
          <w:bCs/>
        </w:rPr>
        <w:t>GRENÁ</w:t>
      </w:r>
    </w:p>
    <w:p w14:paraId="7908D41F" w14:textId="77777777" w:rsidR="009B3801" w:rsidRPr="00F66FB3" w:rsidRDefault="009B3801" w:rsidP="00F66FB3">
      <w:pPr>
        <w:jc w:val="both"/>
        <w:rPr>
          <w:bCs/>
        </w:rPr>
      </w:pPr>
    </w:p>
    <w:p w14:paraId="0095F0DF" w14:textId="7502FB08" w:rsidR="009B3801" w:rsidRPr="00F66FB3" w:rsidRDefault="009B3801" w:rsidP="00F66FB3">
      <w:pPr>
        <w:jc w:val="both"/>
        <w:rPr>
          <w:bCs/>
        </w:rPr>
      </w:pPr>
      <w:r w:rsidRPr="00F66FB3">
        <w:rPr>
          <w:bCs/>
        </w:rPr>
        <w:t xml:space="preserve">A </w:t>
      </w:r>
      <w:r w:rsidR="008F47C1" w:rsidRPr="00F66FB3">
        <w:rPr>
          <w:bCs/>
        </w:rPr>
        <w:t>Grená</w:t>
      </w:r>
      <w:r w:rsidRPr="00F66FB3">
        <w:rPr>
          <w:bCs/>
        </w:rPr>
        <w:t xml:space="preserve"> é uma loja de artigos esportivos criada em homenagem ao Sertãozinho FC. A ideia nasceu do amor pelo futebol e pela força do interior, trazendo para a região uma opção completa e de qualidade para quem busca camisas e produtos esportivos.</w:t>
      </w:r>
    </w:p>
    <w:p w14:paraId="1346516A" w14:textId="77D4C209" w:rsidR="009B3801" w:rsidRPr="00F66FB3" w:rsidRDefault="009B3801" w:rsidP="00F66FB3">
      <w:pPr>
        <w:jc w:val="both"/>
        <w:rPr>
          <w:bCs/>
        </w:rPr>
      </w:pPr>
      <w:r w:rsidRPr="00F66FB3">
        <w:rPr>
          <w:bCs/>
        </w:rPr>
        <w:t xml:space="preserve">Aqui na </w:t>
      </w:r>
      <w:r w:rsidR="008F47C1" w:rsidRPr="00F66FB3">
        <w:rPr>
          <w:bCs/>
        </w:rPr>
        <w:t>Grená</w:t>
      </w:r>
      <w:r w:rsidRPr="00F66FB3">
        <w:rPr>
          <w:bCs/>
        </w:rPr>
        <w:t xml:space="preserve"> você encontra uma grande variedade de camisas, desde os times mais conhecidos até aqueles clubes menos famosos, que muitas vezes são difíceis de achar. Tudo com um padrão de qualidade excelente, porque acreditamos que torcer bem também é questão de vestir bem.</w:t>
      </w:r>
    </w:p>
    <w:p w14:paraId="0BADFE0B" w14:textId="2A0ACC84" w:rsidR="009B3801" w:rsidRPr="00F66FB3" w:rsidRDefault="009B3801" w:rsidP="00F66FB3">
      <w:pPr>
        <w:jc w:val="both"/>
        <w:rPr>
          <w:bCs/>
        </w:rPr>
      </w:pPr>
      <w:r w:rsidRPr="00F66FB3">
        <w:rPr>
          <w:bCs/>
        </w:rPr>
        <w:t>A Gren</w:t>
      </w:r>
      <w:r w:rsidR="008F47C1" w:rsidRPr="00F66FB3">
        <w:rPr>
          <w:bCs/>
        </w:rPr>
        <w:t>á</w:t>
      </w:r>
      <w:r w:rsidRPr="00F66FB3">
        <w:rPr>
          <w:bCs/>
        </w:rPr>
        <w:t xml:space="preserve"> não é só uma loja: é um espaço para quem vive o futebol de verdade. É para o torcedor que quer vestir sua paixão com orgulho, seja do time da cidade, do interior ou de qualquer lugar do Brasil.</w:t>
      </w:r>
    </w:p>
    <w:p w14:paraId="3585AB8B" w14:textId="77777777" w:rsidR="0081003F" w:rsidRPr="00F66FB3" w:rsidRDefault="0081003F" w:rsidP="00F66FB3">
      <w:pPr>
        <w:jc w:val="both"/>
        <w:rPr>
          <w:bCs/>
        </w:rPr>
      </w:pPr>
    </w:p>
    <w:p w14:paraId="3F78BC1F" w14:textId="715E53FD" w:rsidR="0081003F" w:rsidRPr="00F66FB3" w:rsidRDefault="0081003F" w:rsidP="00F66FB3">
      <w:pPr>
        <w:jc w:val="both"/>
        <w:rPr>
          <w:bCs/>
        </w:rPr>
      </w:pPr>
      <w:r w:rsidRPr="00F66FB3">
        <w:rPr>
          <w:bCs/>
        </w:rPr>
        <w:t>DESAFIO-2</w:t>
      </w:r>
    </w:p>
    <w:p w14:paraId="5098268E" w14:textId="77777777" w:rsidR="00B05537" w:rsidRPr="00F66FB3" w:rsidRDefault="00B05537" w:rsidP="00F66FB3">
      <w:pPr>
        <w:jc w:val="both"/>
        <w:rPr>
          <w:bCs/>
        </w:rPr>
      </w:pPr>
    </w:p>
    <w:p w14:paraId="2DB434A3" w14:textId="31115355" w:rsidR="0081003F" w:rsidRPr="00F66FB3" w:rsidRDefault="00B05537" w:rsidP="00F66FB3">
      <w:pPr>
        <w:jc w:val="both"/>
        <w:rPr>
          <w:bCs/>
        </w:rPr>
      </w:pPr>
      <w:r w:rsidRPr="00F66FB3">
        <w:rPr>
          <w:bCs/>
        </w:rPr>
        <w:t>C</w:t>
      </w:r>
      <w:r w:rsidR="00141F0F" w:rsidRPr="00F66FB3">
        <w:rPr>
          <w:bCs/>
        </w:rPr>
        <w:t>LASSE 1</w:t>
      </w:r>
      <w:r w:rsidR="0088053A" w:rsidRPr="00F66FB3">
        <w:rPr>
          <w:bCs/>
        </w:rPr>
        <w:t xml:space="preserve"> - </w:t>
      </w:r>
      <w:r w:rsidR="006F4540" w:rsidRPr="00F66FB3">
        <w:rPr>
          <w:bCs/>
        </w:rPr>
        <w:t>Cliente</w:t>
      </w:r>
    </w:p>
    <w:p w14:paraId="5C75ED2C" w14:textId="41A35383" w:rsidR="00B05537" w:rsidRPr="00F66FB3" w:rsidRDefault="00B05537" w:rsidP="00F66FB3">
      <w:pPr>
        <w:jc w:val="both"/>
        <w:rPr>
          <w:bCs/>
        </w:rPr>
      </w:pPr>
      <w:r w:rsidRPr="00F66FB3">
        <w:rPr>
          <w:bCs/>
        </w:rPr>
        <w:t>Responsabilidade</w:t>
      </w:r>
      <w:r w:rsidR="00141F0F" w:rsidRPr="00F66FB3">
        <w:rPr>
          <w:bCs/>
        </w:rPr>
        <w:t>:</w:t>
      </w:r>
      <w:r w:rsidR="006F4540" w:rsidRPr="00F66FB3">
        <w:rPr>
          <w:bCs/>
        </w:rPr>
        <w:t xml:space="preserve"> </w:t>
      </w:r>
      <w:r w:rsidR="00BA1EA7" w:rsidRPr="00F66FB3">
        <w:rPr>
          <w:bCs/>
        </w:rPr>
        <w:t>a pessoa que realiza compras no sistema, armazenando suas informações e permitindo identificar quem fez o pedido</w:t>
      </w:r>
    </w:p>
    <w:p w14:paraId="2BCE217A" w14:textId="02BAD886" w:rsidR="00141F0F" w:rsidRPr="00F66FB3" w:rsidRDefault="00141F0F" w:rsidP="00F66FB3">
      <w:pPr>
        <w:jc w:val="both"/>
        <w:rPr>
          <w:bCs/>
        </w:rPr>
      </w:pPr>
      <w:r w:rsidRPr="00F66FB3">
        <w:rPr>
          <w:bCs/>
        </w:rPr>
        <w:t>Atributos:</w:t>
      </w:r>
    </w:p>
    <w:p w14:paraId="5202AF64" w14:textId="4131C124" w:rsidR="00BA1EA7" w:rsidRPr="00F66FB3" w:rsidRDefault="00BA1EA7" w:rsidP="00F66FB3">
      <w:pPr>
        <w:pStyle w:val="PargrafodaLista"/>
        <w:numPr>
          <w:ilvl w:val="0"/>
          <w:numId w:val="1"/>
        </w:numPr>
        <w:ind w:firstLine="709"/>
        <w:jc w:val="both"/>
        <w:rPr>
          <w:bCs/>
        </w:rPr>
      </w:pPr>
      <w:r w:rsidRPr="00F66FB3">
        <w:rPr>
          <w:bCs/>
        </w:rPr>
        <w:t>Id</w:t>
      </w:r>
    </w:p>
    <w:p w14:paraId="3732C9E4" w14:textId="26D3C487" w:rsidR="00BA1EA7" w:rsidRPr="00F66FB3" w:rsidRDefault="00BA1EA7" w:rsidP="00F66FB3">
      <w:pPr>
        <w:pStyle w:val="PargrafodaLista"/>
        <w:numPr>
          <w:ilvl w:val="0"/>
          <w:numId w:val="1"/>
        </w:numPr>
        <w:ind w:firstLine="709"/>
        <w:jc w:val="both"/>
        <w:rPr>
          <w:bCs/>
        </w:rPr>
      </w:pPr>
      <w:r w:rsidRPr="00F66FB3">
        <w:rPr>
          <w:bCs/>
        </w:rPr>
        <w:t>Nome</w:t>
      </w:r>
    </w:p>
    <w:p w14:paraId="0B9F08D7" w14:textId="0C39B3A2" w:rsidR="00BA1EA7" w:rsidRPr="00F66FB3" w:rsidRDefault="00CA72B3" w:rsidP="00F66FB3">
      <w:pPr>
        <w:pStyle w:val="PargrafodaLista"/>
        <w:numPr>
          <w:ilvl w:val="0"/>
          <w:numId w:val="1"/>
        </w:numPr>
        <w:ind w:firstLine="709"/>
        <w:jc w:val="both"/>
        <w:rPr>
          <w:bCs/>
        </w:rPr>
      </w:pPr>
      <w:r w:rsidRPr="00F66FB3">
        <w:rPr>
          <w:bCs/>
        </w:rPr>
        <w:t>Cpf</w:t>
      </w:r>
    </w:p>
    <w:p w14:paraId="101B3636" w14:textId="565CBF1A" w:rsidR="00CA72B3" w:rsidRPr="00F66FB3" w:rsidRDefault="00CA72B3" w:rsidP="00F66FB3">
      <w:pPr>
        <w:pStyle w:val="PargrafodaLista"/>
        <w:numPr>
          <w:ilvl w:val="0"/>
          <w:numId w:val="1"/>
        </w:numPr>
        <w:ind w:firstLine="709"/>
        <w:jc w:val="both"/>
        <w:rPr>
          <w:bCs/>
        </w:rPr>
      </w:pPr>
      <w:r w:rsidRPr="00F66FB3">
        <w:rPr>
          <w:bCs/>
        </w:rPr>
        <w:t>Email</w:t>
      </w:r>
    </w:p>
    <w:p w14:paraId="34EC013C" w14:textId="164BD195" w:rsidR="00CA72B3" w:rsidRPr="00F66FB3" w:rsidRDefault="00CA72B3" w:rsidP="00F66FB3">
      <w:pPr>
        <w:pStyle w:val="PargrafodaLista"/>
        <w:numPr>
          <w:ilvl w:val="0"/>
          <w:numId w:val="1"/>
        </w:numPr>
        <w:ind w:firstLine="709"/>
        <w:jc w:val="both"/>
        <w:rPr>
          <w:bCs/>
        </w:rPr>
      </w:pPr>
      <w:r w:rsidRPr="00F66FB3">
        <w:rPr>
          <w:bCs/>
        </w:rPr>
        <w:t>Telefone</w:t>
      </w:r>
    </w:p>
    <w:p w14:paraId="012A14BB" w14:textId="15C02532" w:rsidR="0067315B" w:rsidRPr="00F66FB3" w:rsidRDefault="0067315B" w:rsidP="00F66FB3">
      <w:pPr>
        <w:pStyle w:val="PargrafodaLista"/>
        <w:numPr>
          <w:ilvl w:val="0"/>
          <w:numId w:val="1"/>
        </w:numPr>
        <w:ind w:firstLine="709"/>
        <w:jc w:val="both"/>
        <w:rPr>
          <w:bCs/>
        </w:rPr>
      </w:pPr>
      <w:r w:rsidRPr="00F66FB3">
        <w:rPr>
          <w:bCs/>
        </w:rPr>
        <w:t>Endereço</w:t>
      </w:r>
    </w:p>
    <w:p w14:paraId="1346FFA8" w14:textId="77777777" w:rsidR="00141F0F" w:rsidRPr="00F66FB3" w:rsidRDefault="00141F0F" w:rsidP="00F66FB3">
      <w:pPr>
        <w:jc w:val="both"/>
        <w:rPr>
          <w:bCs/>
        </w:rPr>
      </w:pPr>
    </w:p>
    <w:p w14:paraId="441A5C87" w14:textId="77777777" w:rsidR="00A7315B" w:rsidRPr="00F66FB3" w:rsidRDefault="00A7315B" w:rsidP="00F66FB3">
      <w:pPr>
        <w:jc w:val="both"/>
        <w:rPr>
          <w:bCs/>
        </w:rPr>
      </w:pPr>
    </w:p>
    <w:p w14:paraId="73CE987E" w14:textId="77777777" w:rsidR="00A7315B" w:rsidRPr="00F66FB3" w:rsidRDefault="00A7315B" w:rsidP="00F66FB3">
      <w:pPr>
        <w:jc w:val="both"/>
        <w:rPr>
          <w:bCs/>
        </w:rPr>
      </w:pPr>
    </w:p>
    <w:p w14:paraId="64354EA1" w14:textId="5FB71D75" w:rsidR="00141F0F" w:rsidRPr="00F66FB3" w:rsidRDefault="00141F0F" w:rsidP="00F66FB3">
      <w:pPr>
        <w:jc w:val="both"/>
        <w:rPr>
          <w:bCs/>
        </w:rPr>
      </w:pPr>
      <w:r w:rsidRPr="00F66FB3">
        <w:rPr>
          <w:bCs/>
        </w:rPr>
        <w:t>CLASSE 2</w:t>
      </w:r>
      <w:r w:rsidR="006F4540" w:rsidRPr="00F66FB3">
        <w:rPr>
          <w:bCs/>
        </w:rPr>
        <w:t xml:space="preserve"> - Produto</w:t>
      </w:r>
    </w:p>
    <w:p w14:paraId="13DE0B0E" w14:textId="5B65BE59" w:rsidR="00E50993" w:rsidRPr="00F66FB3" w:rsidRDefault="00141F0F" w:rsidP="00F66FB3">
      <w:pPr>
        <w:jc w:val="both"/>
        <w:rPr>
          <w:bCs/>
        </w:rPr>
      </w:pPr>
      <w:r w:rsidRPr="00F66FB3">
        <w:rPr>
          <w:bCs/>
        </w:rPr>
        <w:t>Responsabilidade:</w:t>
      </w:r>
      <w:r w:rsidR="00A7315B" w:rsidRPr="00F66FB3">
        <w:rPr>
          <w:bCs/>
        </w:rPr>
        <w:t xml:space="preserve"> </w:t>
      </w:r>
      <w:r w:rsidR="00E50993" w:rsidRPr="00F66FB3">
        <w:rPr>
          <w:bCs/>
        </w:rPr>
        <w:t>representar o item disponível para a venda, armazenando suas características e informações comerciais dele</w:t>
      </w:r>
    </w:p>
    <w:p w14:paraId="2D413121" w14:textId="7C10CEC2" w:rsidR="004415D1" w:rsidRPr="00F66FB3" w:rsidRDefault="00141F0F" w:rsidP="00F66FB3">
      <w:pPr>
        <w:jc w:val="both"/>
        <w:rPr>
          <w:bCs/>
        </w:rPr>
      </w:pPr>
      <w:r w:rsidRPr="00F66FB3">
        <w:rPr>
          <w:bCs/>
        </w:rPr>
        <w:t>Atributos:</w:t>
      </w:r>
    </w:p>
    <w:p w14:paraId="6F532B0B" w14:textId="77777777" w:rsidR="004415D1" w:rsidRPr="00F66FB3" w:rsidRDefault="004415D1" w:rsidP="00F66FB3">
      <w:pPr>
        <w:pStyle w:val="PargrafodaLista"/>
        <w:numPr>
          <w:ilvl w:val="0"/>
          <w:numId w:val="1"/>
        </w:numPr>
        <w:ind w:firstLine="709"/>
        <w:jc w:val="both"/>
        <w:rPr>
          <w:bCs/>
        </w:rPr>
      </w:pPr>
      <w:r w:rsidRPr="00F66FB3">
        <w:rPr>
          <w:bCs/>
        </w:rPr>
        <w:lastRenderedPageBreak/>
        <w:t>Id</w:t>
      </w:r>
    </w:p>
    <w:p w14:paraId="64A7414D" w14:textId="0FF99EA2" w:rsidR="004415D1" w:rsidRPr="00F66FB3" w:rsidRDefault="0021619D" w:rsidP="00F66FB3">
      <w:pPr>
        <w:pStyle w:val="PargrafodaLista"/>
        <w:numPr>
          <w:ilvl w:val="0"/>
          <w:numId w:val="1"/>
        </w:numPr>
        <w:ind w:firstLine="709"/>
        <w:jc w:val="both"/>
        <w:rPr>
          <w:bCs/>
        </w:rPr>
      </w:pPr>
      <w:r w:rsidRPr="00F66FB3">
        <w:rPr>
          <w:bCs/>
        </w:rPr>
        <w:t>Nome</w:t>
      </w:r>
    </w:p>
    <w:p w14:paraId="7F810DFF" w14:textId="69041E77" w:rsidR="004415D1" w:rsidRPr="00F66FB3" w:rsidRDefault="0021619D" w:rsidP="00F66FB3">
      <w:pPr>
        <w:pStyle w:val="PargrafodaLista"/>
        <w:numPr>
          <w:ilvl w:val="0"/>
          <w:numId w:val="1"/>
        </w:numPr>
        <w:ind w:firstLine="709"/>
        <w:jc w:val="both"/>
        <w:rPr>
          <w:bCs/>
        </w:rPr>
      </w:pPr>
      <w:r w:rsidRPr="00F66FB3">
        <w:rPr>
          <w:bCs/>
        </w:rPr>
        <w:t>Descrição</w:t>
      </w:r>
    </w:p>
    <w:p w14:paraId="1502E67A" w14:textId="3C564165" w:rsidR="004415D1" w:rsidRPr="00F66FB3" w:rsidRDefault="00E50993" w:rsidP="00F66FB3">
      <w:pPr>
        <w:pStyle w:val="PargrafodaLista"/>
        <w:numPr>
          <w:ilvl w:val="0"/>
          <w:numId w:val="1"/>
        </w:numPr>
        <w:ind w:firstLine="709"/>
        <w:jc w:val="both"/>
        <w:rPr>
          <w:bCs/>
        </w:rPr>
      </w:pPr>
      <w:r w:rsidRPr="00F66FB3">
        <w:rPr>
          <w:bCs/>
        </w:rPr>
        <w:t>Estoque</w:t>
      </w:r>
    </w:p>
    <w:p w14:paraId="4C41A317" w14:textId="3FF7F25C" w:rsidR="004415D1" w:rsidRPr="00F66FB3" w:rsidRDefault="0021619D" w:rsidP="00F66FB3">
      <w:pPr>
        <w:pStyle w:val="PargrafodaLista"/>
        <w:numPr>
          <w:ilvl w:val="0"/>
          <w:numId w:val="1"/>
        </w:numPr>
        <w:ind w:firstLine="709"/>
        <w:jc w:val="both"/>
        <w:rPr>
          <w:bCs/>
        </w:rPr>
      </w:pPr>
      <w:r w:rsidRPr="00F66FB3">
        <w:rPr>
          <w:bCs/>
        </w:rPr>
        <w:t>Preço</w:t>
      </w:r>
    </w:p>
    <w:p w14:paraId="3E521DEF" w14:textId="77777777" w:rsidR="004415D1" w:rsidRPr="00F66FB3" w:rsidRDefault="004415D1" w:rsidP="00F66FB3">
      <w:pPr>
        <w:jc w:val="both"/>
        <w:rPr>
          <w:bCs/>
        </w:rPr>
      </w:pPr>
    </w:p>
    <w:p w14:paraId="1CFC2777" w14:textId="77777777" w:rsidR="00EB78AD" w:rsidRPr="00F66FB3" w:rsidRDefault="00EB78AD" w:rsidP="00F66FB3">
      <w:pPr>
        <w:jc w:val="both"/>
        <w:rPr>
          <w:bCs/>
        </w:rPr>
      </w:pPr>
    </w:p>
    <w:p w14:paraId="010F9A1C" w14:textId="20435AEB" w:rsidR="00EB78AD" w:rsidRPr="00F66FB3" w:rsidRDefault="00EB78AD" w:rsidP="00F66FB3">
      <w:pPr>
        <w:jc w:val="both"/>
        <w:rPr>
          <w:bCs/>
        </w:rPr>
      </w:pPr>
      <w:r w:rsidRPr="00F66FB3">
        <w:rPr>
          <w:bCs/>
        </w:rPr>
        <w:t>CLA</w:t>
      </w:r>
      <w:r w:rsidR="0088053A" w:rsidRPr="00F66FB3">
        <w:rPr>
          <w:bCs/>
        </w:rPr>
        <w:t>SSE 3</w:t>
      </w:r>
      <w:r w:rsidR="006F4540" w:rsidRPr="00F66FB3">
        <w:rPr>
          <w:bCs/>
        </w:rPr>
        <w:t xml:space="preserve"> - Pedido</w:t>
      </w:r>
    </w:p>
    <w:p w14:paraId="6298BC0B" w14:textId="2BD8F50B" w:rsidR="0088053A" w:rsidRPr="00F66FB3" w:rsidRDefault="0088053A" w:rsidP="00F66FB3">
      <w:pPr>
        <w:jc w:val="both"/>
        <w:rPr>
          <w:bCs/>
        </w:rPr>
      </w:pPr>
      <w:r w:rsidRPr="00F66FB3">
        <w:rPr>
          <w:bCs/>
        </w:rPr>
        <w:t>Responsabilidade:</w:t>
      </w:r>
      <w:r w:rsidR="00E50993" w:rsidRPr="00F66FB3">
        <w:rPr>
          <w:bCs/>
        </w:rPr>
        <w:t xml:space="preserve"> registrar a relação entre Cliente e P</w:t>
      </w:r>
      <w:r w:rsidR="00F539D8" w:rsidRPr="00F66FB3">
        <w:rPr>
          <w:bCs/>
        </w:rPr>
        <w:t>rodut</w:t>
      </w:r>
      <w:r w:rsidR="00E50993" w:rsidRPr="00F66FB3">
        <w:rPr>
          <w:bCs/>
        </w:rPr>
        <w:t>o, resultando</w:t>
      </w:r>
      <w:r w:rsidR="00BB742A" w:rsidRPr="00F66FB3">
        <w:rPr>
          <w:bCs/>
        </w:rPr>
        <w:t xml:space="preserve"> na compra</w:t>
      </w:r>
    </w:p>
    <w:p w14:paraId="71B25CA3" w14:textId="7F25FE7B" w:rsidR="0088053A" w:rsidRPr="00F66FB3" w:rsidRDefault="0088053A" w:rsidP="00F66FB3">
      <w:pPr>
        <w:jc w:val="both"/>
        <w:rPr>
          <w:bCs/>
        </w:rPr>
      </w:pPr>
      <w:r w:rsidRPr="00F66FB3">
        <w:rPr>
          <w:bCs/>
        </w:rPr>
        <w:t>Atributos:</w:t>
      </w:r>
    </w:p>
    <w:p w14:paraId="0CF412F6" w14:textId="1DA2FE79" w:rsidR="00DE3069" w:rsidRPr="00F66FB3" w:rsidRDefault="00DE3069" w:rsidP="00F66FB3">
      <w:pPr>
        <w:pStyle w:val="PargrafodaLista"/>
        <w:numPr>
          <w:ilvl w:val="0"/>
          <w:numId w:val="3"/>
        </w:numPr>
        <w:ind w:firstLine="709"/>
        <w:jc w:val="both"/>
        <w:rPr>
          <w:bCs/>
        </w:rPr>
      </w:pPr>
      <w:r w:rsidRPr="00F66FB3">
        <w:rPr>
          <w:bCs/>
        </w:rPr>
        <w:t>Id</w:t>
      </w:r>
    </w:p>
    <w:p w14:paraId="39CFEE18" w14:textId="79EF020B" w:rsidR="002D032C" w:rsidRPr="00F66FB3" w:rsidRDefault="00B12D01" w:rsidP="00F66FB3">
      <w:pPr>
        <w:pStyle w:val="PargrafodaLista"/>
        <w:numPr>
          <w:ilvl w:val="0"/>
          <w:numId w:val="3"/>
        </w:numPr>
        <w:ind w:firstLine="709"/>
        <w:jc w:val="both"/>
        <w:rPr>
          <w:bCs/>
        </w:rPr>
      </w:pPr>
      <w:r w:rsidRPr="00F66FB3">
        <w:rPr>
          <w:bCs/>
        </w:rPr>
        <w:t>Status</w:t>
      </w:r>
    </w:p>
    <w:p w14:paraId="4A80DE09" w14:textId="4843A134" w:rsidR="00B12D01" w:rsidRPr="00F66FB3" w:rsidRDefault="00B12D01" w:rsidP="00F66FB3">
      <w:pPr>
        <w:pStyle w:val="PargrafodaLista"/>
        <w:numPr>
          <w:ilvl w:val="0"/>
          <w:numId w:val="3"/>
        </w:numPr>
        <w:ind w:firstLine="709"/>
        <w:jc w:val="both"/>
        <w:rPr>
          <w:bCs/>
        </w:rPr>
      </w:pPr>
      <w:r w:rsidRPr="00F66FB3">
        <w:rPr>
          <w:bCs/>
        </w:rPr>
        <w:t>Data</w:t>
      </w:r>
    </w:p>
    <w:p w14:paraId="4A58E73A" w14:textId="5EB5BB69" w:rsidR="00B12D01" w:rsidRPr="00F66FB3" w:rsidRDefault="00B12D01" w:rsidP="00F66FB3">
      <w:pPr>
        <w:pStyle w:val="PargrafodaLista"/>
        <w:numPr>
          <w:ilvl w:val="0"/>
          <w:numId w:val="3"/>
        </w:numPr>
        <w:ind w:firstLine="709"/>
        <w:jc w:val="both"/>
        <w:rPr>
          <w:bCs/>
        </w:rPr>
      </w:pPr>
      <w:r w:rsidRPr="00F66FB3">
        <w:rPr>
          <w:bCs/>
        </w:rPr>
        <w:t>Quantidade</w:t>
      </w:r>
    </w:p>
    <w:p w14:paraId="4484CEC3" w14:textId="635974C8" w:rsidR="00B12D01" w:rsidRPr="00F66FB3" w:rsidRDefault="00B12D01" w:rsidP="00F66FB3">
      <w:pPr>
        <w:pStyle w:val="PargrafodaLista"/>
        <w:numPr>
          <w:ilvl w:val="0"/>
          <w:numId w:val="3"/>
        </w:numPr>
        <w:ind w:firstLine="709"/>
        <w:jc w:val="both"/>
        <w:rPr>
          <w:bCs/>
        </w:rPr>
      </w:pPr>
      <w:r w:rsidRPr="00F66FB3">
        <w:rPr>
          <w:bCs/>
        </w:rPr>
        <w:t>Valor total</w:t>
      </w:r>
    </w:p>
    <w:p w14:paraId="22614047" w14:textId="10F23BAE" w:rsidR="00CF2CEF" w:rsidRPr="00F66FB3" w:rsidRDefault="00CF2CEF" w:rsidP="00F66FB3">
      <w:pPr>
        <w:pStyle w:val="NormalWeb"/>
        <w:spacing w:line="360" w:lineRule="auto"/>
        <w:ind w:firstLine="709"/>
        <w:jc w:val="both"/>
        <w:rPr>
          <w:rFonts w:ascii="Arial" w:hAnsi="Arial" w:cs="Arial"/>
          <w:bCs/>
        </w:rPr>
      </w:pPr>
      <w:r w:rsidRPr="00F66FB3">
        <w:rPr>
          <w:rFonts w:ascii="Arial" w:hAnsi="Arial" w:cs="Arial"/>
          <w:bCs/>
        </w:rPr>
        <w:t>BENCHMARKING</w:t>
      </w:r>
    </w:p>
    <w:p w14:paraId="20610774" w14:textId="61C6CADC" w:rsidR="00CF2CEF" w:rsidRPr="00F66FB3" w:rsidRDefault="00CF2CEF" w:rsidP="00F66FB3">
      <w:pPr>
        <w:pStyle w:val="NormalWeb"/>
        <w:spacing w:line="360" w:lineRule="auto"/>
        <w:ind w:firstLine="709"/>
        <w:jc w:val="both"/>
        <w:rPr>
          <w:rFonts w:ascii="Arial" w:hAnsi="Arial" w:cs="Arial"/>
          <w:bCs/>
        </w:rPr>
      </w:pPr>
      <w:r w:rsidRPr="00F66FB3">
        <w:rPr>
          <w:rFonts w:ascii="Arial" w:hAnsi="Arial" w:cs="Arial"/>
          <w:bCs/>
        </w:rPr>
        <w:t>Para entender melhor como outras lojas esportivas organizam seus sites, apresentam seus produtos e facilitam a compra, foram analisadas três referências do mercado: Centauro, Nike e Adidas. A comparação foi feita observando pontos que podem ajudar no desenvolvimento da Grená, principalmente organização dos produtos, variedade, filtros, promoções e facilidade de navegação.</w:t>
      </w:r>
    </w:p>
    <w:p w14:paraId="4567AEDB" w14:textId="77777777" w:rsidR="00CF2CEF" w:rsidRPr="00F66FB3" w:rsidRDefault="00CF2CEF" w:rsidP="00F66FB3">
      <w:pPr>
        <w:pStyle w:val="NormalWeb"/>
        <w:spacing w:line="360" w:lineRule="auto"/>
        <w:ind w:firstLine="709"/>
        <w:jc w:val="both"/>
        <w:rPr>
          <w:rFonts w:ascii="Arial" w:hAnsi="Arial" w:cs="Arial"/>
          <w:bCs/>
        </w:rPr>
      </w:pPr>
      <w:r w:rsidRPr="00F66FB3">
        <w:rPr>
          <w:rFonts w:ascii="Arial" w:hAnsi="Arial" w:cs="Arial"/>
          <w:bCs/>
        </w:rPr>
        <w:t xml:space="preserve">A </w:t>
      </w:r>
      <w:r w:rsidRPr="00F66FB3">
        <w:rPr>
          <w:rStyle w:val="Forte"/>
          <w:rFonts w:ascii="Arial" w:hAnsi="Arial" w:cs="Arial"/>
          <w:b w:val="0"/>
        </w:rPr>
        <w:t>Centauro</w:t>
      </w:r>
      <w:r w:rsidRPr="00F66FB3">
        <w:rPr>
          <w:rFonts w:ascii="Arial" w:hAnsi="Arial" w:cs="Arial"/>
          <w:bCs/>
        </w:rPr>
        <w:t xml:space="preserve"> é a referência que mais se aproxima da proposta da Grená, pois trabalha com diferentes marcas e possui uma grande variedade de produtos esportivos. O site também utiliza categorias, filtros de pesquisa, promoções e diferentes opções para facilitar a busca pelos produtos. Mesmo sendo uma empresa muito maior, algumas dessas funcionalidades podem servir como referência para o desenvolvimento da Grená.</w:t>
      </w:r>
    </w:p>
    <w:p w14:paraId="35ABD200" w14:textId="77777777" w:rsidR="00CF2CEF" w:rsidRPr="00F66FB3" w:rsidRDefault="00CF2CEF" w:rsidP="00F66FB3">
      <w:pPr>
        <w:pStyle w:val="NormalWeb"/>
        <w:spacing w:line="360" w:lineRule="auto"/>
        <w:ind w:firstLine="709"/>
        <w:jc w:val="both"/>
        <w:rPr>
          <w:rFonts w:ascii="Arial" w:hAnsi="Arial" w:cs="Arial"/>
          <w:bCs/>
        </w:rPr>
      </w:pPr>
      <w:r w:rsidRPr="00F66FB3">
        <w:rPr>
          <w:rFonts w:ascii="Arial" w:hAnsi="Arial" w:cs="Arial"/>
          <w:bCs/>
        </w:rPr>
        <w:t xml:space="preserve">A </w:t>
      </w:r>
      <w:r w:rsidRPr="00F66FB3">
        <w:rPr>
          <w:rStyle w:val="Forte"/>
          <w:rFonts w:ascii="Arial" w:hAnsi="Arial" w:cs="Arial"/>
          <w:b w:val="0"/>
        </w:rPr>
        <w:t>Nike</w:t>
      </w:r>
      <w:r w:rsidRPr="00F66FB3">
        <w:rPr>
          <w:rFonts w:ascii="Arial" w:hAnsi="Arial" w:cs="Arial"/>
          <w:bCs/>
        </w:rPr>
        <w:t xml:space="preserve"> possui um site organizado e com forte divisão dos produtos por esporte, categoria e coleção. Porém, seu catálogo é voltado principalmente para produtos da própria marca. Para a Grená, a organização e a facilidade de navegação podem servir </w:t>
      </w:r>
      <w:r w:rsidRPr="00F66FB3">
        <w:rPr>
          <w:rFonts w:ascii="Arial" w:hAnsi="Arial" w:cs="Arial"/>
          <w:bCs/>
        </w:rPr>
        <w:lastRenderedPageBreak/>
        <w:t>como referência, mas a proposta de catálogo é diferente, já que a intenção é trabalhar com diferentes marcas e clubes.</w:t>
      </w:r>
    </w:p>
    <w:p w14:paraId="1BA42245" w14:textId="77777777" w:rsidR="00CF2CEF" w:rsidRPr="00F66FB3" w:rsidRDefault="00CF2CEF" w:rsidP="00F66FB3">
      <w:pPr>
        <w:pStyle w:val="NormalWeb"/>
        <w:spacing w:line="360" w:lineRule="auto"/>
        <w:ind w:firstLine="709"/>
        <w:jc w:val="both"/>
        <w:rPr>
          <w:rFonts w:ascii="Arial" w:hAnsi="Arial" w:cs="Arial"/>
          <w:bCs/>
        </w:rPr>
      </w:pPr>
      <w:r w:rsidRPr="00F66FB3">
        <w:rPr>
          <w:rFonts w:ascii="Arial" w:hAnsi="Arial" w:cs="Arial"/>
          <w:bCs/>
        </w:rPr>
        <w:t xml:space="preserve">A </w:t>
      </w:r>
      <w:r w:rsidRPr="00F66FB3">
        <w:rPr>
          <w:rStyle w:val="Forte"/>
          <w:rFonts w:ascii="Arial" w:hAnsi="Arial" w:cs="Arial"/>
          <w:b w:val="0"/>
        </w:rPr>
        <w:t>Adidas</w:t>
      </w:r>
      <w:r w:rsidRPr="00F66FB3">
        <w:rPr>
          <w:rFonts w:ascii="Arial" w:hAnsi="Arial" w:cs="Arial"/>
          <w:bCs/>
        </w:rPr>
        <w:t xml:space="preserve"> apresenta características parecidas com a Nike, com produtos organizados por categorias, esportes e coleções. A marca também possui bastante presença no futebol, porém os produtos disponíveis são ligados principalmente aos clubes e seleções que utilizam produtos Adidas. A Grená pretende ter uma variedade maior de clubes, sem ficar limitada a uma única marca.</w:t>
      </w:r>
    </w:p>
    <w:p w14:paraId="02C3637F" w14:textId="77777777" w:rsidR="00CF2CEF" w:rsidRPr="00F66FB3" w:rsidRDefault="00CF2CEF" w:rsidP="00F66FB3">
      <w:pPr>
        <w:pStyle w:val="NormalWeb"/>
        <w:spacing w:line="360" w:lineRule="auto"/>
        <w:ind w:firstLine="709"/>
        <w:jc w:val="both"/>
        <w:rPr>
          <w:rFonts w:ascii="Arial" w:hAnsi="Arial" w:cs="Arial"/>
          <w:bCs/>
        </w:rPr>
      </w:pPr>
      <w:r w:rsidRPr="00F66FB3">
        <w:rPr>
          <w:rFonts w:ascii="Arial" w:hAnsi="Arial" w:cs="Arial"/>
          <w:bCs/>
        </w:rPr>
        <w:t>A análise mostrou que a Grená ainda precisa desenvolver algumas funcionalidades que já são comuns em grandes lojas esportivas, principalmente filtros de pesquisa, organização por categorias, promoções e uma navegação simples para o cliente. Esses pontos podem ser utilizados como referência durante o desenvolvimento do site.</w:t>
      </w:r>
    </w:p>
    <w:p w14:paraId="6550FAB6" w14:textId="77777777" w:rsidR="00950788" w:rsidRDefault="00CF2CEF" w:rsidP="00950788">
      <w:pPr>
        <w:pStyle w:val="NormalWeb"/>
        <w:spacing w:line="360" w:lineRule="auto"/>
        <w:ind w:firstLine="709"/>
        <w:jc w:val="both"/>
        <w:rPr>
          <w:rFonts w:ascii="Arial" w:hAnsi="Arial" w:cs="Arial"/>
          <w:bCs/>
        </w:rPr>
      </w:pPr>
      <w:r w:rsidRPr="00F66FB3">
        <w:rPr>
          <w:rFonts w:ascii="Arial" w:hAnsi="Arial" w:cs="Arial"/>
          <w:bCs/>
        </w:rPr>
        <w:t xml:space="preserve">O principal diferencial proposto para a Grená será o foco em </w:t>
      </w:r>
      <w:r w:rsidRPr="00F66FB3">
        <w:rPr>
          <w:rStyle w:val="Forte"/>
          <w:rFonts w:ascii="Arial" w:hAnsi="Arial" w:cs="Arial"/>
          <w:b w:val="0"/>
        </w:rPr>
        <w:t>camisas de futebol de diferentes marcas e clubes</w:t>
      </w:r>
      <w:r w:rsidRPr="00F66FB3">
        <w:rPr>
          <w:rFonts w:ascii="Arial" w:hAnsi="Arial" w:cs="Arial"/>
          <w:bCs/>
        </w:rPr>
        <w:t>, incluindo equipes que normalmente são mais difíceis de encontrar em lojas maiores. Além disso, a loja pretende valorizar o futebol do interior e manter uma ligação com o Sertãozinho FC.</w:t>
      </w:r>
    </w:p>
    <w:p w14:paraId="662CD692" w14:textId="1AFC8A43" w:rsidR="00DE60DA" w:rsidRPr="00F66FB3" w:rsidRDefault="00DE60DA" w:rsidP="00950788">
      <w:pPr>
        <w:pStyle w:val="NormalWeb"/>
        <w:spacing w:line="360" w:lineRule="auto"/>
        <w:jc w:val="both"/>
        <w:rPr>
          <w:rFonts w:ascii="Arial" w:hAnsi="Arial" w:cs="Arial"/>
          <w:bCs/>
        </w:rPr>
      </w:pPr>
      <w:r w:rsidRPr="00DE60DA">
        <w:rPr>
          <w:rFonts w:ascii="Arial" w:hAnsi="Arial" w:cs="Arial"/>
          <w:bCs/>
        </w:rPr>
        <w:drawing>
          <wp:inline distT="0" distB="0" distL="0" distR="0" wp14:anchorId="4AFDAB26" wp14:editId="0974588D">
            <wp:extent cx="5302800" cy="3006000"/>
            <wp:effectExtent l="0" t="0" r="0" b="4445"/>
            <wp:docPr id="20784651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65120" name=""/>
                    <pic:cNvPicPr/>
                  </pic:nvPicPr>
                  <pic:blipFill>
                    <a:blip r:embed="rId6"/>
                    <a:stretch>
                      <a:fillRect/>
                    </a:stretch>
                  </pic:blipFill>
                  <pic:spPr>
                    <a:xfrm>
                      <a:off x="0" y="0"/>
                      <a:ext cx="5302800" cy="3006000"/>
                    </a:xfrm>
                    <a:prstGeom prst="rect">
                      <a:avLst/>
                    </a:prstGeom>
                  </pic:spPr>
                </pic:pic>
              </a:graphicData>
            </a:graphic>
          </wp:inline>
        </w:drawing>
      </w:r>
    </w:p>
    <w:p w14:paraId="36D36875" w14:textId="77777777" w:rsidR="00950788" w:rsidRDefault="000E6FBB" w:rsidP="00950788">
      <w:pPr>
        <w:jc w:val="both"/>
      </w:pPr>
      <w:r w:rsidRPr="000E6FBB">
        <w:t>Referência – Página inicial da Centauro</w:t>
      </w:r>
    </w:p>
    <w:p w14:paraId="0B7DE91B" w14:textId="735C4BC3" w:rsidR="000E6FBB" w:rsidRPr="000E6FBB" w:rsidRDefault="000E6FBB" w:rsidP="00950788">
      <w:pPr>
        <w:jc w:val="both"/>
      </w:pPr>
      <w:r w:rsidRPr="000E6FBB">
        <w:lastRenderedPageBreak/>
        <w:t>A página inicial da Centauro foi utilizada como uma das referências para o desenvolvimento visual da Grená. Observamos principalmente a forma como o site destaca campanhas e promoções por meio de banners grandes logo no início da página, chamando a atenção do usuário assim que ele acessa o site.</w:t>
      </w:r>
    </w:p>
    <w:p w14:paraId="786457C5" w14:textId="77777777" w:rsidR="000E6FBB" w:rsidRPr="000E6FBB" w:rsidRDefault="000E6FBB" w:rsidP="000E6FBB">
      <w:pPr>
        <w:jc w:val="both"/>
      </w:pPr>
      <w:r w:rsidRPr="000E6FBB">
        <w:t>Também analisamos a organização do cabeçalho, com barra de pesquisa, categorias de produtos e atalhos para diferentes áreas da loja. Na Grená, utilizamos essa ideia como inspiração para organizar melhor a navegação e criar banners para divulgar promoções, produtos em destaque e campanhas especiais.</w:t>
      </w:r>
    </w:p>
    <w:p w14:paraId="3C880BCA" w14:textId="77777777" w:rsidR="000E6FBB" w:rsidRPr="000E6FBB" w:rsidRDefault="000E6FBB" w:rsidP="000E6FBB">
      <w:pPr>
        <w:jc w:val="both"/>
      </w:pPr>
      <w:r w:rsidRPr="000E6FBB">
        <w:t>A intenção não foi reproduzir o site da Centauro, mas analisar elementos que funcionam bem em um e-commerce esportivo e adaptá-los para a identidade e para as necessidades da Grená.</w:t>
      </w:r>
    </w:p>
    <w:p w14:paraId="562BD84F" w14:textId="732C85E8" w:rsidR="001655B5" w:rsidRDefault="000E6FBB" w:rsidP="005376F4">
      <w:pPr>
        <w:jc w:val="both"/>
      </w:pPr>
      <w:r w:rsidRPr="000E6FBB">
        <w:t>Figura 1 – Página inicial do site da Centauro utilizada como referência no benchmarking.</w:t>
      </w:r>
      <w:r w:rsidRPr="000E6FBB">
        <w:br/>
        <w:t>Fonte: Site da Centauro, acesso em 2026.</w:t>
      </w:r>
    </w:p>
    <w:p w14:paraId="4E3F13B8" w14:textId="77777777" w:rsidR="00950788" w:rsidRDefault="00950788" w:rsidP="005376F4">
      <w:pPr>
        <w:jc w:val="both"/>
      </w:pPr>
    </w:p>
    <w:p w14:paraId="119AAB0C" w14:textId="772CDD64" w:rsidR="00A11B7B" w:rsidRDefault="00A11B7B" w:rsidP="00950788">
      <w:pPr>
        <w:ind w:firstLine="0"/>
        <w:jc w:val="both"/>
      </w:pPr>
      <w:r w:rsidRPr="00A11B7B">
        <w:drawing>
          <wp:inline distT="0" distB="0" distL="0" distR="0" wp14:anchorId="0F36410A" wp14:editId="26C35CE5">
            <wp:extent cx="5760085" cy="2964815"/>
            <wp:effectExtent l="0" t="0" r="0" b="6985"/>
            <wp:docPr id="15799206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20686" name=""/>
                    <pic:cNvPicPr/>
                  </pic:nvPicPr>
                  <pic:blipFill>
                    <a:blip r:embed="rId7"/>
                    <a:stretch>
                      <a:fillRect/>
                    </a:stretch>
                  </pic:blipFill>
                  <pic:spPr>
                    <a:xfrm>
                      <a:off x="0" y="0"/>
                      <a:ext cx="5760085" cy="2964815"/>
                    </a:xfrm>
                    <a:prstGeom prst="rect">
                      <a:avLst/>
                    </a:prstGeom>
                  </pic:spPr>
                </pic:pic>
              </a:graphicData>
            </a:graphic>
          </wp:inline>
        </w:drawing>
      </w:r>
    </w:p>
    <w:p w14:paraId="279624CC" w14:textId="77777777" w:rsidR="00950788" w:rsidRPr="005376F4" w:rsidRDefault="00950788" w:rsidP="00950788">
      <w:pPr>
        <w:ind w:firstLine="0"/>
        <w:jc w:val="both"/>
      </w:pPr>
    </w:p>
    <w:p w14:paraId="42181A5A" w14:textId="77777777" w:rsidR="0008276E" w:rsidRPr="0008276E" w:rsidRDefault="0008276E" w:rsidP="0008276E">
      <w:r w:rsidRPr="0008276E">
        <w:t>Referência – Catálogo de produtos da Nike</w:t>
      </w:r>
    </w:p>
    <w:p w14:paraId="31B7B97A" w14:textId="77777777" w:rsidR="0008276E" w:rsidRPr="0008276E" w:rsidRDefault="0008276E" w:rsidP="0008276E">
      <w:r w:rsidRPr="0008276E">
        <w:t>A página de catálogo da Nike foi utilizada como referência para a organização dos produtos no site da Grená. Observamos principalmente a forma como os produtos são apresentados em cards, com imagem em destaque, nome do produto, categoria, preço, desconto e avaliação.</w:t>
      </w:r>
    </w:p>
    <w:p w14:paraId="70533B6F" w14:textId="77777777" w:rsidR="0008276E" w:rsidRPr="0008276E" w:rsidRDefault="0008276E" w:rsidP="0008276E">
      <w:r w:rsidRPr="0008276E">
        <w:lastRenderedPageBreak/>
        <w:t>Também utilizamos como referência a distribuição dos produtos em colunas e a presença de filtros laterais, que permitem ao usuário procurar itens por características como gênero, tipo de produto, tamanho, preço, cor e esporte. Esse tipo de organização facilita a navegação e ajuda o cliente a encontrar produtos de forma mais rápida.</w:t>
      </w:r>
    </w:p>
    <w:p w14:paraId="441C016B" w14:textId="77777777" w:rsidR="0008276E" w:rsidRPr="0008276E" w:rsidRDefault="0008276E" w:rsidP="0008276E">
      <w:r w:rsidRPr="0008276E">
        <w:t>Na Grená, essa estrutura serviu de inspiração para o desenvolvimento do catálogo, mantendo os produtos organizados visualmente e preparando o site para trabalhar com filtros e diferentes categorias. A proposta foi adaptar esse modelo para a identidade visual e para os produtos oferecidos pela Grená, sem copiar diretamente o layout da Nike.</w:t>
      </w:r>
    </w:p>
    <w:p w14:paraId="016F3586" w14:textId="77777777" w:rsidR="0008276E" w:rsidRPr="0008276E" w:rsidRDefault="0008276E" w:rsidP="0008276E">
      <w:pPr>
        <w:rPr>
          <w:bCs/>
        </w:rPr>
      </w:pPr>
      <w:r w:rsidRPr="0008276E">
        <w:t>Figura 2 – Página de catálogo da Nike utilizada como referência para a organização dos produtos da Grená.</w:t>
      </w:r>
      <w:r w:rsidRPr="0008276E">
        <w:br/>
        <w:t>Fonte: Site da Nike, acesso em 2026.</w:t>
      </w:r>
    </w:p>
    <w:p w14:paraId="6656F187" w14:textId="77777777" w:rsidR="0008276E" w:rsidRPr="00F66FB3" w:rsidRDefault="0008276E" w:rsidP="0008276E">
      <w:pPr>
        <w:rPr>
          <w:bCs/>
        </w:rPr>
      </w:pPr>
    </w:p>
    <w:p w14:paraId="5A324E6D" w14:textId="77777777" w:rsidR="00FD750A" w:rsidRPr="00F66FB3" w:rsidRDefault="00FD750A" w:rsidP="00B62D88">
      <w:pPr>
        <w:jc w:val="center"/>
        <w:rPr>
          <w:bCs/>
        </w:rPr>
      </w:pPr>
    </w:p>
    <w:p w14:paraId="119A9901" w14:textId="77777777" w:rsidR="00A55D69" w:rsidRPr="00F66FB3" w:rsidRDefault="00A55D69" w:rsidP="00B62D88">
      <w:pPr>
        <w:jc w:val="center"/>
        <w:rPr>
          <w:bCs/>
        </w:rPr>
      </w:pPr>
    </w:p>
    <w:p w14:paraId="76DA57F1" w14:textId="77777777" w:rsidR="00A55D69" w:rsidRPr="00F66FB3" w:rsidRDefault="00A55D69" w:rsidP="00B62D88">
      <w:pPr>
        <w:jc w:val="center"/>
        <w:rPr>
          <w:bCs/>
        </w:rPr>
      </w:pPr>
    </w:p>
    <w:sectPr w:rsidR="00A55D69" w:rsidRPr="00F66FB3" w:rsidSect="008F47C1">
      <w:pgSz w:w="11906" w:h="16838" w:code="9"/>
      <w:pgMar w:top="1701" w:right="1134"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C425D"/>
    <w:multiLevelType w:val="hybridMultilevel"/>
    <w:tmpl w:val="703ADED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5DB66B41"/>
    <w:multiLevelType w:val="hybridMultilevel"/>
    <w:tmpl w:val="DD268F8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625403C1"/>
    <w:multiLevelType w:val="hybridMultilevel"/>
    <w:tmpl w:val="84702E2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275988160">
    <w:abstractNumId w:val="1"/>
  </w:num>
  <w:num w:numId="2" w16cid:durableId="531307036">
    <w:abstractNumId w:val="2"/>
  </w:num>
  <w:num w:numId="3" w16cid:durableId="1161459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C11"/>
    <w:rsid w:val="00032376"/>
    <w:rsid w:val="0008276E"/>
    <w:rsid w:val="000E6FBB"/>
    <w:rsid w:val="00141F0F"/>
    <w:rsid w:val="001655B5"/>
    <w:rsid w:val="001D5083"/>
    <w:rsid w:val="00215851"/>
    <w:rsid w:val="0021619D"/>
    <w:rsid w:val="00286DD0"/>
    <w:rsid w:val="002B466E"/>
    <w:rsid w:val="002C3752"/>
    <w:rsid w:val="002D032C"/>
    <w:rsid w:val="003A2902"/>
    <w:rsid w:val="004415D1"/>
    <w:rsid w:val="0044618E"/>
    <w:rsid w:val="004661D1"/>
    <w:rsid w:val="005376F4"/>
    <w:rsid w:val="005D23DE"/>
    <w:rsid w:val="005D5AB2"/>
    <w:rsid w:val="005E7185"/>
    <w:rsid w:val="00635EFA"/>
    <w:rsid w:val="0067315B"/>
    <w:rsid w:val="006F4540"/>
    <w:rsid w:val="00762CE6"/>
    <w:rsid w:val="007F2E44"/>
    <w:rsid w:val="0081003F"/>
    <w:rsid w:val="0088053A"/>
    <w:rsid w:val="008D6B79"/>
    <w:rsid w:val="008F47C1"/>
    <w:rsid w:val="00950788"/>
    <w:rsid w:val="009B3801"/>
    <w:rsid w:val="009E2743"/>
    <w:rsid w:val="00A11B7B"/>
    <w:rsid w:val="00A55D69"/>
    <w:rsid w:val="00A565C8"/>
    <w:rsid w:val="00A7315B"/>
    <w:rsid w:val="00A87C11"/>
    <w:rsid w:val="00B05537"/>
    <w:rsid w:val="00B12D01"/>
    <w:rsid w:val="00B62D88"/>
    <w:rsid w:val="00BA1EA7"/>
    <w:rsid w:val="00BA7D7E"/>
    <w:rsid w:val="00BB742A"/>
    <w:rsid w:val="00C0020F"/>
    <w:rsid w:val="00C66DD3"/>
    <w:rsid w:val="00CA72B3"/>
    <w:rsid w:val="00CC64CF"/>
    <w:rsid w:val="00CF2CEF"/>
    <w:rsid w:val="00D35C8E"/>
    <w:rsid w:val="00DE3069"/>
    <w:rsid w:val="00DE60DA"/>
    <w:rsid w:val="00E315EC"/>
    <w:rsid w:val="00E50993"/>
    <w:rsid w:val="00E83E06"/>
    <w:rsid w:val="00EB78AD"/>
    <w:rsid w:val="00ED5912"/>
    <w:rsid w:val="00F128AB"/>
    <w:rsid w:val="00F539D8"/>
    <w:rsid w:val="00F66FB3"/>
    <w:rsid w:val="00F85335"/>
    <w:rsid w:val="00FD75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A595"/>
  <w15:docId w15:val="{A7DD0B0D-0752-4738-B6E1-6F2C49F04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firstLine="0"/>
      <w:outlineLvl w:val="0"/>
    </w:pPr>
    <w:rPr>
      <w:b/>
      <w:color w:val="000000"/>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qFormat/>
    <w:rsid w:val="00BA1EA7"/>
    <w:pPr>
      <w:ind w:left="720"/>
      <w:contextualSpacing/>
    </w:pPr>
  </w:style>
  <w:style w:type="paragraph" w:styleId="NormalWeb">
    <w:name w:val="Normal (Web)"/>
    <w:basedOn w:val="Normal"/>
    <w:uiPriority w:val="99"/>
    <w:unhideWhenUsed/>
    <w:rsid w:val="004415D1"/>
    <w:pPr>
      <w:spacing w:before="100" w:beforeAutospacing="1" w:after="100" w:afterAutospacing="1" w:line="240" w:lineRule="auto"/>
      <w:ind w:firstLine="0"/>
    </w:pPr>
    <w:rPr>
      <w:rFonts w:ascii="Times New Roman" w:eastAsia="Times New Roman" w:hAnsi="Times New Roman" w:cs="Times New Roman"/>
    </w:rPr>
  </w:style>
  <w:style w:type="character" w:styleId="CdigoHTML">
    <w:name w:val="HTML Code"/>
    <w:basedOn w:val="Fontepargpadro"/>
    <w:uiPriority w:val="99"/>
    <w:semiHidden/>
    <w:unhideWhenUsed/>
    <w:rsid w:val="004415D1"/>
    <w:rPr>
      <w:rFonts w:ascii="Courier New" w:eastAsia="Times New Roman" w:hAnsi="Courier New" w:cs="Courier New"/>
      <w:sz w:val="20"/>
      <w:szCs w:val="20"/>
    </w:rPr>
  </w:style>
  <w:style w:type="character" w:styleId="Forte">
    <w:name w:val="Strong"/>
    <w:basedOn w:val="Fontepargpadro"/>
    <w:uiPriority w:val="22"/>
    <w:qFormat/>
    <w:rsid w:val="00E83E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1CDB0-7C14-4AFF-8946-AD5482A2E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895</Words>
  <Characters>4838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SESI SENAI SP</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PEDRO HENRIQUE DE ALMEIDA ELIAS</cp:lastModifiedBy>
  <cp:revision>12</cp:revision>
  <dcterms:created xsi:type="dcterms:W3CDTF">2026-02-13T17:06:00Z</dcterms:created>
  <dcterms:modified xsi:type="dcterms:W3CDTF">2026-09-25T19:35:00Z</dcterms:modified>
</cp:coreProperties>
</file>