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274C5" w14:textId="77777777" w:rsidR="00CA3A08" w:rsidRPr="00CA3A08" w:rsidRDefault="00CA3A08" w:rsidP="00CA3A08">
      <w:pPr>
        <w:spacing w:after="200"/>
        <w:rPr>
          <w:rFonts w:ascii="Times New Roman" w:eastAsia="Times New Roman" w:hAnsi="Times New Roman" w:cs="Times New Roman"/>
        </w:rPr>
      </w:pPr>
      <w:r w:rsidRPr="00CA3A08">
        <w:rPr>
          <w:rFonts w:ascii="Times New Roman" w:eastAsia="Times New Roman" w:hAnsi="Times New Roman" w:cs="Times New Roman"/>
          <w:b/>
          <w:bCs/>
          <w:color w:val="000000"/>
          <w:sz w:val="52"/>
          <w:szCs w:val="52"/>
        </w:rPr>
        <w:t>ARTH Whitepaper</w:t>
      </w:r>
    </w:p>
    <w:p w14:paraId="4EC693E4" w14:textId="77777777" w:rsidR="00CA3A08" w:rsidRPr="00CA3A08" w:rsidRDefault="00CA3A08" w:rsidP="00CA3A08">
      <w:pPr>
        <w:rPr>
          <w:rFonts w:ascii="Times New Roman" w:eastAsia="Times New Roman" w:hAnsi="Times New Roman" w:cs="Times New Roman"/>
        </w:rPr>
      </w:pPr>
      <w:r w:rsidRPr="00CA3A08">
        <w:rPr>
          <w:rFonts w:ascii="Arial" w:eastAsia="Times New Roman" w:hAnsi="Arial" w:cs="Arial"/>
          <w:color w:val="000000"/>
          <w:sz w:val="22"/>
          <w:szCs w:val="22"/>
        </w:rPr>
        <w:t>1.1.0 - Draft</w:t>
      </w:r>
    </w:p>
    <w:p w14:paraId="33246201" w14:textId="77777777" w:rsidR="00CA3A08" w:rsidRPr="00CA3A08" w:rsidRDefault="00CA3A08" w:rsidP="00CA3A08">
      <w:pPr>
        <w:rPr>
          <w:rFonts w:ascii="Times New Roman" w:eastAsia="Times New Roman" w:hAnsi="Times New Roman" w:cs="Times New Roman"/>
        </w:rPr>
      </w:pPr>
      <w:r w:rsidRPr="00CA3A08">
        <w:rPr>
          <w:rFonts w:ascii="Arial" w:eastAsia="Times New Roman" w:hAnsi="Arial" w:cs="Arial"/>
          <w:color w:val="000000"/>
          <w:sz w:val="22"/>
          <w:szCs w:val="22"/>
        </w:rPr>
        <w:t xml:space="preserve">Steven </w:t>
      </w:r>
      <w:proofErr w:type="spellStart"/>
      <w:r w:rsidRPr="00CA3A08">
        <w:rPr>
          <w:rFonts w:ascii="Arial" w:eastAsia="Times New Roman" w:hAnsi="Arial" w:cs="Arial"/>
          <w:color w:val="000000"/>
          <w:sz w:val="22"/>
          <w:szCs w:val="22"/>
        </w:rPr>
        <w:t>Enamakel</w:t>
      </w:r>
      <w:proofErr w:type="spellEnd"/>
      <w:r w:rsidRPr="00CA3A08">
        <w:rPr>
          <w:rFonts w:ascii="Arial" w:eastAsia="Times New Roman" w:hAnsi="Arial" w:cs="Arial"/>
          <w:color w:val="000000"/>
          <w:sz w:val="22"/>
          <w:szCs w:val="22"/>
        </w:rPr>
        <w:t> </w:t>
      </w:r>
    </w:p>
    <w:p w14:paraId="15D0817B" w14:textId="77777777" w:rsidR="00CA3A08" w:rsidRPr="00CA3A08" w:rsidRDefault="00CA3A08" w:rsidP="00CA3A08">
      <w:pPr>
        <w:spacing w:after="200"/>
        <w:rPr>
          <w:rFonts w:ascii="Times New Roman" w:eastAsia="Times New Roman" w:hAnsi="Times New Roman" w:cs="Times New Roman"/>
        </w:rPr>
      </w:pPr>
      <w:hyperlink r:id="rId5" w:history="1">
        <w:r w:rsidRPr="00CA3A08">
          <w:rPr>
            <w:rFonts w:ascii="Arial" w:eastAsia="Times New Roman" w:hAnsi="Arial" w:cs="Arial"/>
            <w:color w:val="1155CC"/>
            <w:sz w:val="22"/>
            <w:szCs w:val="22"/>
            <w:u w:val="single"/>
          </w:rPr>
          <w:t>enamakel@mahadao.com</w:t>
        </w:r>
      </w:hyperlink>
    </w:p>
    <w:p w14:paraId="7B03F93D"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18"/>
          <w:szCs w:val="18"/>
        </w:rPr>
        <w:t>This whitepaper is meant to be treated as a draft and further revisions will be made to this document. </w:t>
      </w:r>
    </w:p>
    <w:p w14:paraId="627D83C8" w14:textId="77777777" w:rsidR="00CA3A08" w:rsidRPr="00CA3A08" w:rsidRDefault="00F75E63" w:rsidP="00CA3A08">
      <w:pPr>
        <w:rPr>
          <w:rFonts w:ascii="Times New Roman" w:eastAsia="Times New Roman" w:hAnsi="Times New Roman" w:cs="Times New Roman"/>
        </w:rPr>
      </w:pPr>
      <w:r w:rsidRPr="00CA3A08">
        <w:rPr>
          <w:rFonts w:ascii="Times New Roman" w:eastAsia="Times New Roman" w:hAnsi="Times New Roman" w:cs="Times New Roman"/>
          <w:noProof/>
        </w:rPr>
        <w:pict w14:anchorId="1C17EDCA">
          <v:rect id="_x0000_i1025" alt="" style="width:434.75pt;height:.05pt;mso-width-percent:0;mso-height-percent:0;mso-width-percent:0;mso-height-percent:0" o:hrpct="929" o:hralign="center" o:hrstd="t" o:hr="t" fillcolor="#a0a0a0" stroked="f"/>
        </w:pict>
      </w:r>
    </w:p>
    <w:p w14:paraId="04357BC8"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Abstract</w:t>
      </w:r>
    </w:p>
    <w:p w14:paraId="12DA5F42" w14:textId="2EF26509" w:rsidR="00CA3A08" w:rsidRPr="00CA3A08" w:rsidRDefault="00CA3A08" w:rsidP="00CA3A08">
      <w:pPr>
        <w:rPr>
          <w:rFonts w:ascii="Times New Roman" w:eastAsia="Times New Roman" w:hAnsi="Times New Roman" w:cs="Times New Roman"/>
        </w:rPr>
      </w:pPr>
      <w:r w:rsidRPr="00CA3A08">
        <w:rPr>
          <w:rFonts w:ascii="Arial" w:eastAsia="Times New Roman" w:hAnsi="Arial" w:cs="Arial"/>
          <w:color w:val="000000"/>
          <w:sz w:val="22"/>
          <w:szCs w:val="22"/>
        </w:rPr>
        <w:t xml:space="preserve">In this paper we describe ARTH coin. A decentralized algorithmic cryptocurrency </w:t>
      </w:r>
      <w:r w:rsidR="006307EB">
        <w:rPr>
          <w:rFonts w:ascii="Arial" w:eastAsia="Times New Roman" w:hAnsi="Arial" w:cs="Arial"/>
          <w:color w:val="000000"/>
          <w:sz w:val="22"/>
          <w:szCs w:val="22"/>
        </w:rPr>
        <w:t xml:space="preserve">designed </w:t>
      </w:r>
      <w:r w:rsidRPr="00CA3A08">
        <w:rPr>
          <w:rFonts w:ascii="Arial" w:eastAsia="Times New Roman" w:hAnsi="Arial" w:cs="Arial"/>
          <w:color w:val="000000"/>
          <w:sz w:val="22"/>
          <w:szCs w:val="22"/>
        </w:rPr>
        <w:t xml:space="preserve">to maintain </w:t>
      </w:r>
      <w:proofErr w:type="spellStart"/>
      <w:r w:rsidRPr="00CA3A08">
        <w:rPr>
          <w:rFonts w:ascii="Arial" w:eastAsia="Times New Roman" w:hAnsi="Arial" w:cs="Arial"/>
          <w:color w:val="000000"/>
          <w:sz w:val="22"/>
          <w:szCs w:val="22"/>
        </w:rPr>
        <w:t>it’s</w:t>
      </w:r>
      <w:proofErr w:type="spellEnd"/>
      <w:r w:rsidRPr="00CA3A08">
        <w:rPr>
          <w:rFonts w:ascii="Arial" w:eastAsia="Times New Roman" w:hAnsi="Arial" w:cs="Arial"/>
          <w:color w:val="000000"/>
          <w:sz w:val="22"/>
          <w:szCs w:val="22"/>
        </w:rPr>
        <w:t xml:space="preserve"> purchasing power over time, irrespective of which direction the market moves. </w:t>
      </w:r>
    </w:p>
    <w:p w14:paraId="5E8511E9" w14:textId="77777777" w:rsidR="00CA3A08" w:rsidRPr="00CA3A08" w:rsidRDefault="00CA3A08" w:rsidP="00CA3A08">
      <w:pPr>
        <w:spacing w:before="400" w:after="12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 xml:space="preserve">A brief about Inflation and </w:t>
      </w:r>
      <w:proofErr w:type="spellStart"/>
      <w:r w:rsidRPr="00CA3A08">
        <w:rPr>
          <w:rFonts w:ascii="Times New Roman" w:eastAsia="Times New Roman" w:hAnsi="Times New Roman" w:cs="Times New Roman"/>
          <w:b/>
          <w:bCs/>
          <w:color w:val="000000"/>
          <w:kern w:val="36"/>
          <w:sz w:val="40"/>
          <w:szCs w:val="40"/>
        </w:rPr>
        <w:t>Stablecoins</w:t>
      </w:r>
      <w:proofErr w:type="spellEnd"/>
    </w:p>
    <w:p w14:paraId="320CF48F" w14:textId="66A7F772" w:rsidR="00CA3A08" w:rsidRPr="00CA3A08" w:rsidRDefault="00D50C09" w:rsidP="00CA3A08">
      <w:pPr>
        <w:spacing w:after="200"/>
        <w:rPr>
          <w:rFonts w:ascii="Times New Roman" w:eastAsia="Times New Roman" w:hAnsi="Times New Roman" w:cs="Times New Roman"/>
        </w:rPr>
      </w:pPr>
      <w:r>
        <w:rPr>
          <w:rFonts w:ascii="Arial" w:eastAsia="Times New Roman" w:hAnsi="Arial" w:cs="Arial"/>
          <w:color w:val="000000"/>
          <w:sz w:val="22"/>
          <w:szCs w:val="22"/>
        </w:rPr>
        <w:t>You don’t need to</w:t>
      </w:r>
      <w:r w:rsidR="00CA3A0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too </w:t>
      </w:r>
      <w:r w:rsidR="00CA3A08">
        <w:rPr>
          <w:rFonts w:ascii="Arial" w:eastAsia="Times New Roman" w:hAnsi="Arial" w:cs="Arial"/>
          <w:color w:val="000000"/>
          <w:sz w:val="22"/>
          <w:szCs w:val="22"/>
        </w:rPr>
        <w:t>div</w:t>
      </w:r>
      <w:r>
        <w:rPr>
          <w:rFonts w:ascii="Arial" w:eastAsia="Times New Roman" w:hAnsi="Arial" w:cs="Arial"/>
          <w:color w:val="000000"/>
          <w:sz w:val="22"/>
          <w:szCs w:val="22"/>
        </w:rPr>
        <w:t>e</w:t>
      </w:r>
      <w:r w:rsidR="00CA3A08">
        <w:rPr>
          <w:rFonts w:ascii="Arial" w:eastAsia="Times New Roman" w:hAnsi="Arial" w:cs="Arial"/>
          <w:color w:val="000000"/>
          <w:sz w:val="22"/>
          <w:szCs w:val="22"/>
        </w:rPr>
        <w:t xml:space="preserve"> deep</w:t>
      </w:r>
      <w:r w:rsidR="00CA3A08" w:rsidRPr="00CA3A08">
        <w:rPr>
          <w:rFonts w:ascii="Arial" w:eastAsia="Times New Roman" w:hAnsi="Arial" w:cs="Arial"/>
          <w:color w:val="000000"/>
          <w:sz w:val="22"/>
          <w:szCs w:val="22"/>
        </w:rPr>
        <w:t xml:space="preserve"> </w:t>
      </w:r>
      <w:r w:rsidR="00CA3A08">
        <w:rPr>
          <w:rFonts w:ascii="Arial" w:eastAsia="Times New Roman" w:hAnsi="Arial" w:cs="Arial"/>
          <w:color w:val="000000"/>
          <w:sz w:val="22"/>
          <w:szCs w:val="22"/>
        </w:rPr>
        <w:t xml:space="preserve">into </w:t>
      </w:r>
      <w:r w:rsidR="00CA3A08" w:rsidRPr="00CA3A08">
        <w:rPr>
          <w:rFonts w:ascii="Arial" w:eastAsia="Times New Roman" w:hAnsi="Arial" w:cs="Arial"/>
          <w:color w:val="000000"/>
          <w:sz w:val="22"/>
          <w:szCs w:val="22"/>
        </w:rPr>
        <w:t xml:space="preserve">the </w:t>
      </w:r>
      <w:r w:rsidR="00CA3A08">
        <w:rPr>
          <w:rFonts w:ascii="Arial" w:eastAsia="Times New Roman" w:hAnsi="Arial" w:cs="Arial"/>
          <w:color w:val="000000"/>
          <w:sz w:val="22"/>
          <w:szCs w:val="22"/>
        </w:rPr>
        <w:t>evolution</w:t>
      </w:r>
      <w:r w:rsidR="00CA3A08" w:rsidRPr="00CA3A08">
        <w:rPr>
          <w:rFonts w:ascii="Arial" w:eastAsia="Times New Roman" w:hAnsi="Arial" w:cs="Arial"/>
          <w:color w:val="000000"/>
          <w:sz w:val="22"/>
          <w:szCs w:val="22"/>
        </w:rPr>
        <w:t xml:space="preserve"> of </w:t>
      </w:r>
      <w:r w:rsidR="00CA3A08">
        <w:rPr>
          <w:rFonts w:ascii="Arial" w:eastAsia="Times New Roman" w:hAnsi="Arial" w:cs="Arial"/>
          <w:color w:val="000000"/>
          <w:sz w:val="22"/>
          <w:szCs w:val="22"/>
        </w:rPr>
        <w:t>society</w:t>
      </w:r>
      <w:r>
        <w:rPr>
          <w:rFonts w:ascii="Arial" w:eastAsia="Times New Roman" w:hAnsi="Arial" w:cs="Arial"/>
          <w:color w:val="000000"/>
          <w:sz w:val="22"/>
          <w:szCs w:val="22"/>
        </w:rPr>
        <w:t xml:space="preserve"> to pick up on the fact that</w:t>
      </w:r>
      <w:r w:rsidR="00CA3A08" w:rsidRPr="00CA3A08">
        <w:rPr>
          <w:rFonts w:ascii="Arial" w:eastAsia="Times New Roman" w:hAnsi="Arial" w:cs="Arial"/>
          <w:color w:val="000000"/>
          <w:sz w:val="22"/>
          <w:szCs w:val="22"/>
        </w:rPr>
        <w:t xml:space="preserve"> </w:t>
      </w:r>
      <w:r w:rsidR="00CA3A08">
        <w:rPr>
          <w:rFonts w:ascii="Arial" w:eastAsia="Times New Roman" w:hAnsi="Arial" w:cs="Arial"/>
          <w:color w:val="000000"/>
          <w:sz w:val="22"/>
          <w:szCs w:val="22"/>
        </w:rPr>
        <w:t xml:space="preserve">greater </w:t>
      </w:r>
      <w:r w:rsidR="00CA3A08" w:rsidRPr="00CA3A08">
        <w:rPr>
          <w:rFonts w:ascii="Arial" w:eastAsia="Times New Roman" w:hAnsi="Arial" w:cs="Arial"/>
          <w:color w:val="000000"/>
          <w:sz w:val="22"/>
          <w:szCs w:val="22"/>
        </w:rPr>
        <w:t xml:space="preserve">centralization </w:t>
      </w:r>
      <w:r w:rsidR="00CA3A08">
        <w:rPr>
          <w:rFonts w:ascii="Arial" w:eastAsia="Times New Roman" w:hAnsi="Arial" w:cs="Arial"/>
          <w:color w:val="000000"/>
          <w:sz w:val="22"/>
          <w:szCs w:val="22"/>
        </w:rPr>
        <w:t xml:space="preserve">of power </w:t>
      </w:r>
      <w:r w:rsidR="00CA3A08" w:rsidRPr="00CA3A08">
        <w:rPr>
          <w:rFonts w:ascii="Arial" w:eastAsia="Times New Roman" w:hAnsi="Arial" w:cs="Arial"/>
          <w:color w:val="000000"/>
          <w:sz w:val="22"/>
          <w:szCs w:val="22"/>
        </w:rPr>
        <w:t xml:space="preserve">has been </w:t>
      </w:r>
      <w:r w:rsidR="00CA3A08">
        <w:rPr>
          <w:rFonts w:ascii="Arial" w:eastAsia="Times New Roman" w:hAnsi="Arial" w:cs="Arial"/>
          <w:color w:val="000000"/>
          <w:sz w:val="22"/>
          <w:szCs w:val="22"/>
        </w:rPr>
        <w:t>the trade-off for</w:t>
      </w:r>
      <w:r w:rsidR="00CA3A08" w:rsidRPr="00CA3A08">
        <w:rPr>
          <w:rFonts w:ascii="Arial" w:eastAsia="Times New Roman" w:hAnsi="Arial" w:cs="Arial"/>
          <w:color w:val="000000"/>
          <w:sz w:val="22"/>
          <w:szCs w:val="22"/>
        </w:rPr>
        <w:t xml:space="preserve"> </w:t>
      </w:r>
      <w:r w:rsidR="00CA3A08">
        <w:rPr>
          <w:rFonts w:ascii="Arial" w:eastAsia="Times New Roman" w:hAnsi="Arial" w:cs="Arial"/>
          <w:color w:val="000000"/>
          <w:sz w:val="22"/>
          <w:szCs w:val="22"/>
        </w:rPr>
        <w:t>advancing forms of organisation</w:t>
      </w:r>
      <w:r w:rsidR="00CA3A08" w:rsidRPr="00CA3A08">
        <w:rPr>
          <w:rFonts w:ascii="Arial" w:eastAsia="Times New Roman" w:hAnsi="Arial" w:cs="Arial"/>
          <w:color w:val="000000"/>
          <w:sz w:val="22"/>
          <w:szCs w:val="22"/>
        </w:rPr>
        <w:t xml:space="preserve">. While centralization has its merits, it has always, in one form or </w:t>
      </w:r>
      <w:r w:rsidR="00FD7EC7">
        <w:rPr>
          <w:rFonts w:ascii="Arial" w:eastAsia="Times New Roman" w:hAnsi="Arial" w:cs="Arial"/>
          <w:color w:val="000000"/>
          <w:sz w:val="22"/>
          <w:szCs w:val="22"/>
        </w:rPr>
        <w:t>an</w:t>
      </w:r>
      <w:r w:rsidR="00CA3A08" w:rsidRPr="00CA3A08">
        <w:rPr>
          <w:rFonts w:ascii="Arial" w:eastAsia="Times New Roman" w:hAnsi="Arial" w:cs="Arial"/>
          <w:color w:val="000000"/>
          <w:sz w:val="22"/>
          <w:szCs w:val="22"/>
        </w:rPr>
        <w:t>other, come with one integral requirement</w:t>
      </w:r>
      <w:r>
        <w:rPr>
          <w:rFonts w:ascii="Arial" w:eastAsia="Times New Roman" w:hAnsi="Arial" w:cs="Arial"/>
          <w:color w:val="000000"/>
          <w:sz w:val="22"/>
          <w:szCs w:val="22"/>
        </w:rPr>
        <w:t>;</w:t>
      </w:r>
      <w:r w:rsidR="00CA3A08" w:rsidRPr="00CA3A08">
        <w:rPr>
          <w:rFonts w:ascii="Arial" w:eastAsia="Times New Roman" w:hAnsi="Arial" w:cs="Arial"/>
          <w:color w:val="000000"/>
          <w:sz w:val="22"/>
          <w:szCs w:val="22"/>
        </w:rPr>
        <w:t xml:space="preserve"> </w:t>
      </w:r>
      <w:r w:rsidR="00CA3A08">
        <w:rPr>
          <w:rFonts w:ascii="Arial" w:eastAsia="Times New Roman" w:hAnsi="Arial" w:cs="Arial"/>
          <w:color w:val="000000"/>
          <w:sz w:val="22"/>
          <w:szCs w:val="22"/>
        </w:rPr>
        <w:t>t</w:t>
      </w:r>
      <w:r w:rsidR="00CA3A08" w:rsidRPr="00CA3A08">
        <w:rPr>
          <w:rFonts w:ascii="Arial" w:eastAsia="Times New Roman" w:hAnsi="Arial" w:cs="Arial"/>
          <w:color w:val="000000"/>
          <w:sz w:val="22"/>
          <w:szCs w:val="22"/>
        </w:rPr>
        <w:t xml:space="preserve">rust. </w:t>
      </w:r>
      <w:r>
        <w:rPr>
          <w:rFonts w:ascii="Arial" w:eastAsia="Times New Roman" w:hAnsi="Arial" w:cs="Arial"/>
          <w:color w:val="000000"/>
          <w:sz w:val="22"/>
          <w:szCs w:val="22"/>
        </w:rPr>
        <w:t>To participate, you must place t</w:t>
      </w:r>
      <w:r w:rsidR="00CA3A08">
        <w:rPr>
          <w:rFonts w:ascii="Arial" w:eastAsia="Times New Roman" w:hAnsi="Arial" w:cs="Arial"/>
          <w:color w:val="000000"/>
          <w:sz w:val="22"/>
          <w:szCs w:val="22"/>
        </w:rPr>
        <w:t>rust</w:t>
      </w:r>
      <w:r>
        <w:rPr>
          <w:rFonts w:ascii="Arial" w:eastAsia="Times New Roman" w:hAnsi="Arial" w:cs="Arial"/>
          <w:color w:val="000000"/>
          <w:sz w:val="22"/>
          <w:szCs w:val="22"/>
        </w:rPr>
        <w:t xml:space="preserve"> </w:t>
      </w:r>
      <w:r w:rsidR="00CA3A08">
        <w:rPr>
          <w:rFonts w:ascii="Arial" w:eastAsia="Times New Roman" w:hAnsi="Arial" w:cs="Arial"/>
          <w:color w:val="000000"/>
          <w:sz w:val="22"/>
          <w:szCs w:val="22"/>
        </w:rPr>
        <w:t>i</w:t>
      </w:r>
      <w:r w:rsidR="00CA3A08" w:rsidRPr="00CA3A08">
        <w:rPr>
          <w:rFonts w:ascii="Arial" w:eastAsia="Times New Roman" w:hAnsi="Arial" w:cs="Arial"/>
          <w:color w:val="000000"/>
          <w:sz w:val="22"/>
          <w:szCs w:val="22"/>
        </w:rPr>
        <w:t xml:space="preserve">n </w:t>
      </w:r>
      <w:r>
        <w:rPr>
          <w:rFonts w:ascii="Arial" w:eastAsia="Times New Roman" w:hAnsi="Arial" w:cs="Arial"/>
          <w:color w:val="000000"/>
          <w:sz w:val="22"/>
          <w:szCs w:val="22"/>
        </w:rPr>
        <w:t>the the authority</w:t>
      </w:r>
      <w:r w:rsidR="00CA3A08" w:rsidRPr="00CA3A08">
        <w:rPr>
          <w:rFonts w:ascii="Arial" w:eastAsia="Times New Roman" w:hAnsi="Arial" w:cs="Arial"/>
          <w:color w:val="000000"/>
          <w:sz w:val="22"/>
          <w:szCs w:val="22"/>
        </w:rPr>
        <w:t xml:space="preserve"> at the centre. A</w:t>
      </w:r>
      <w:r w:rsidR="00CA3A08">
        <w:rPr>
          <w:rFonts w:ascii="Arial" w:eastAsia="Times New Roman" w:hAnsi="Arial" w:cs="Arial"/>
          <w:color w:val="000000"/>
          <w:sz w:val="22"/>
          <w:szCs w:val="22"/>
        </w:rPr>
        <w:t xml:space="preserve"> gradual erosion of </w:t>
      </w:r>
      <w:r w:rsidR="00CA3A08" w:rsidRPr="00CA3A08">
        <w:rPr>
          <w:rFonts w:ascii="Arial" w:eastAsia="Times New Roman" w:hAnsi="Arial" w:cs="Arial"/>
          <w:color w:val="000000"/>
          <w:sz w:val="22"/>
          <w:szCs w:val="22"/>
        </w:rPr>
        <w:t xml:space="preserve">trust in such centralized </w:t>
      </w:r>
      <w:r>
        <w:rPr>
          <w:rFonts w:ascii="Arial" w:eastAsia="Times New Roman" w:hAnsi="Arial" w:cs="Arial"/>
          <w:color w:val="000000"/>
          <w:sz w:val="22"/>
          <w:szCs w:val="22"/>
        </w:rPr>
        <w:t>structures</w:t>
      </w:r>
      <w:r w:rsidR="00CA3A08" w:rsidRPr="00CA3A08">
        <w:rPr>
          <w:rFonts w:ascii="Arial" w:eastAsia="Times New Roman" w:hAnsi="Arial" w:cs="Arial"/>
          <w:color w:val="000000"/>
          <w:sz w:val="22"/>
          <w:szCs w:val="22"/>
        </w:rPr>
        <w:t xml:space="preserve"> </w:t>
      </w:r>
      <w:r w:rsidR="00A352E0">
        <w:rPr>
          <w:rFonts w:ascii="Arial" w:eastAsia="Times New Roman" w:hAnsi="Arial" w:cs="Arial"/>
          <w:color w:val="000000"/>
          <w:sz w:val="22"/>
          <w:szCs w:val="22"/>
        </w:rPr>
        <w:t xml:space="preserve">has </w:t>
      </w:r>
      <w:r w:rsidR="00CA3A08" w:rsidRPr="00CA3A08">
        <w:rPr>
          <w:rFonts w:ascii="Arial" w:eastAsia="Times New Roman" w:hAnsi="Arial" w:cs="Arial"/>
          <w:color w:val="000000"/>
          <w:sz w:val="22"/>
          <w:szCs w:val="22"/>
        </w:rPr>
        <w:t>g</w:t>
      </w:r>
      <w:r w:rsidR="00A352E0">
        <w:rPr>
          <w:rFonts w:ascii="Arial" w:eastAsia="Times New Roman" w:hAnsi="Arial" w:cs="Arial"/>
          <w:color w:val="000000"/>
          <w:sz w:val="22"/>
          <w:szCs w:val="22"/>
        </w:rPr>
        <w:t>i</w:t>
      </w:r>
      <w:r w:rsidR="00CA3A08" w:rsidRPr="00CA3A08">
        <w:rPr>
          <w:rFonts w:ascii="Arial" w:eastAsia="Times New Roman" w:hAnsi="Arial" w:cs="Arial"/>
          <w:color w:val="000000"/>
          <w:sz w:val="22"/>
          <w:szCs w:val="22"/>
        </w:rPr>
        <w:t>ve</w:t>
      </w:r>
      <w:r w:rsidR="00A352E0">
        <w:rPr>
          <w:rFonts w:ascii="Arial" w:eastAsia="Times New Roman" w:hAnsi="Arial" w:cs="Arial"/>
          <w:color w:val="000000"/>
          <w:sz w:val="22"/>
          <w:szCs w:val="22"/>
        </w:rPr>
        <w:t>n</w:t>
      </w:r>
      <w:r w:rsidR="00CA3A08" w:rsidRPr="00CA3A08">
        <w:rPr>
          <w:rFonts w:ascii="Arial" w:eastAsia="Times New Roman" w:hAnsi="Arial" w:cs="Arial"/>
          <w:color w:val="000000"/>
          <w:sz w:val="22"/>
          <w:szCs w:val="22"/>
        </w:rPr>
        <w:t xml:space="preserve"> rise to the </w:t>
      </w:r>
      <w:r w:rsidR="00714E83">
        <w:rPr>
          <w:rFonts w:ascii="Arial" w:eastAsia="Times New Roman" w:hAnsi="Arial" w:cs="Arial"/>
          <w:color w:val="000000"/>
          <w:sz w:val="22"/>
          <w:szCs w:val="22"/>
        </w:rPr>
        <w:t>phenomenon</w:t>
      </w:r>
      <w:r w:rsidR="00CA3A08" w:rsidRPr="00CA3A08">
        <w:rPr>
          <w:rFonts w:ascii="Arial" w:eastAsia="Times New Roman" w:hAnsi="Arial" w:cs="Arial"/>
          <w:color w:val="000000"/>
          <w:sz w:val="22"/>
          <w:szCs w:val="22"/>
        </w:rPr>
        <w:t xml:space="preserve"> of </w:t>
      </w:r>
      <w:r w:rsidR="00A352E0">
        <w:rPr>
          <w:rFonts w:ascii="Arial" w:eastAsia="Times New Roman" w:hAnsi="Arial" w:cs="Arial"/>
          <w:color w:val="000000"/>
          <w:sz w:val="22"/>
          <w:szCs w:val="22"/>
        </w:rPr>
        <w:t>d</w:t>
      </w:r>
      <w:r w:rsidR="00CA3A08" w:rsidRPr="00CA3A08">
        <w:rPr>
          <w:rFonts w:ascii="Arial" w:eastAsia="Times New Roman" w:hAnsi="Arial" w:cs="Arial"/>
          <w:color w:val="000000"/>
          <w:sz w:val="22"/>
          <w:szCs w:val="22"/>
        </w:rPr>
        <w:t>ecentralization. </w:t>
      </w:r>
    </w:p>
    <w:p w14:paraId="360ECE6B"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The Loss of Purchasing Power</w:t>
      </w:r>
    </w:p>
    <w:p w14:paraId="7111A8BF" w14:textId="5A1C1F3D"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Whil</w:t>
      </w:r>
      <w:r w:rsidR="00A352E0">
        <w:rPr>
          <w:rFonts w:ascii="Arial" w:eastAsia="Times New Roman" w:hAnsi="Arial" w:cs="Arial"/>
          <w:color w:val="000000"/>
          <w:sz w:val="22"/>
          <w:szCs w:val="22"/>
        </w:rPr>
        <w:t>st</w:t>
      </w:r>
      <w:r w:rsidRPr="00CA3A08">
        <w:rPr>
          <w:rFonts w:ascii="Arial" w:eastAsia="Times New Roman" w:hAnsi="Arial" w:cs="Arial"/>
          <w:color w:val="000000"/>
          <w:sz w:val="22"/>
          <w:szCs w:val="22"/>
        </w:rPr>
        <w:t xml:space="preserve"> there have been efforts to decentralize aspects of </w:t>
      </w:r>
      <w:r w:rsidR="00A352E0">
        <w:rPr>
          <w:rFonts w:ascii="Arial" w:eastAsia="Times New Roman" w:hAnsi="Arial" w:cs="Arial"/>
          <w:color w:val="000000"/>
          <w:sz w:val="22"/>
          <w:szCs w:val="22"/>
        </w:rPr>
        <w:t>decision making in the past</w:t>
      </w:r>
      <w:r w:rsidRPr="00CA3A08">
        <w:rPr>
          <w:rFonts w:ascii="Arial" w:eastAsia="Times New Roman" w:hAnsi="Arial" w:cs="Arial"/>
          <w:color w:val="000000"/>
          <w:sz w:val="22"/>
          <w:szCs w:val="22"/>
        </w:rPr>
        <w:t>, nothing has been as</w:t>
      </w:r>
      <w:r w:rsidR="00A352E0">
        <w:rPr>
          <w:rFonts w:ascii="Arial" w:eastAsia="Times New Roman" w:hAnsi="Arial" w:cs="Arial"/>
          <w:color w:val="000000"/>
          <w:sz w:val="22"/>
          <w:szCs w:val="22"/>
        </w:rPr>
        <w:t xml:space="preserve"> profound</w:t>
      </w:r>
      <w:r w:rsidRPr="00CA3A08">
        <w:rPr>
          <w:rFonts w:ascii="Arial" w:eastAsia="Times New Roman" w:hAnsi="Arial" w:cs="Arial"/>
          <w:color w:val="000000"/>
          <w:sz w:val="22"/>
          <w:szCs w:val="22"/>
        </w:rPr>
        <w:t xml:space="preserve"> as the </w:t>
      </w:r>
      <w:r w:rsidR="00A352E0">
        <w:rPr>
          <w:rFonts w:ascii="Arial" w:eastAsia="Times New Roman" w:hAnsi="Arial" w:cs="Arial"/>
          <w:color w:val="000000"/>
          <w:sz w:val="22"/>
          <w:szCs w:val="22"/>
        </w:rPr>
        <w:t>d</w:t>
      </w:r>
      <w:r w:rsidRPr="00CA3A08">
        <w:rPr>
          <w:rFonts w:ascii="Arial" w:eastAsia="Times New Roman" w:hAnsi="Arial" w:cs="Arial"/>
          <w:color w:val="000000"/>
          <w:sz w:val="22"/>
          <w:szCs w:val="22"/>
        </w:rPr>
        <w:t xml:space="preserve">ecentralizing of </w:t>
      </w:r>
      <w:r w:rsidR="00A352E0">
        <w:rPr>
          <w:rFonts w:ascii="Arial" w:eastAsia="Times New Roman" w:hAnsi="Arial" w:cs="Arial"/>
          <w:color w:val="000000"/>
          <w:sz w:val="22"/>
          <w:szCs w:val="22"/>
        </w:rPr>
        <w:t>m</w:t>
      </w:r>
      <w:r w:rsidRPr="00CA3A08">
        <w:rPr>
          <w:rFonts w:ascii="Arial" w:eastAsia="Times New Roman" w:hAnsi="Arial" w:cs="Arial"/>
          <w:color w:val="000000"/>
          <w:sz w:val="22"/>
          <w:szCs w:val="22"/>
        </w:rPr>
        <w:t xml:space="preserve">oney. </w:t>
      </w:r>
      <w:r w:rsidR="00A352E0">
        <w:rPr>
          <w:rFonts w:ascii="Arial" w:eastAsia="Times New Roman" w:hAnsi="Arial" w:cs="Arial"/>
          <w:color w:val="000000"/>
          <w:sz w:val="22"/>
          <w:szCs w:val="22"/>
        </w:rPr>
        <w:t>During an important period in our</w:t>
      </w:r>
      <w:r w:rsidRPr="00CA3A08">
        <w:rPr>
          <w:rFonts w:ascii="Arial" w:eastAsia="Times New Roman" w:hAnsi="Arial" w:cs="Arial"/>
          <w:color w:val="000000"/>
          <w:sz w:val="22"/>
          <w:szCs w:val="22"/>
        </w:rPr>
        <w:t xml:space="preserve"> history</w:t>
      </w:r>
      <w:r w:rsidR="00A352E0">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gold </w:t>
      </w:r>
      <w:r w:rsidR="00A352E0">
        <w:rPr>
          <w:rFonts w:ascii="Arial" w:eastAsia="Times New Roman" w:hAnsi="Arial" w:cs="Arial"/>
          <w:color w:val="000000"/>
          <w:sz w:val="22"/>
          <w:szCs w:val="22"/>
        </w:rPr>
        <w:t>was</w:t>
      </w:r>
      <w:r w:rsidRPr="00CA3A08">
        <w:rPr>
          <w:rFonts w:ascii="Arial" w:eastAsia="Times New Roman" w:hAnsi="Arial" w:cs="Arial"/>
          <w:color w:val="000000"/>
          <w:sz w:val="22"/>
          <w:szCs w:val="22"/>
        </w:rPr>
        <w:t xml:space="preserve"> the de-facto global reserve and the underlying asset that </w:t>
      </w:r>
      <w:r w:rsidR="00A352E0">
        <w:rPr>
          <w:rFonts w:ascii="Arial" w:eastAsia="Times New Roman" w:hAnsi="Arial" w:cs="Arial"/>
          <w:color w:val="000000"/>
          <w:sz w:val="22"/>
          <w:szCs w:val="22"/>
        </w:rPr>
        <w:t>gave us trust in</w:t>
      </w:r>
      <w:r w:rsidRPr="00CA3A08">
        <w:rPr>
          <w:rFonts w:ascii="Arial" w:eastAsia="Times New Roman" w:hAnsi="Arial" w:cs="Arial"/>
          <w:color w:val="000000"/>
          <w:sz w:val="22"/>
          <w:szCs w:val="22"/>
        </w:rPr>
        <w:t xml:space="preserve"> </w:t>
      </w:r>
      <w:r w:rsidR="00A352E0">
        <w:rPr>
          <w:rFonts w:ascii="Arial" w:eastAsia="Times New Roman" w:hAnsi="Arial" w:cs="Arial"/>
          <w:color w:val="000000"/>
          <w:sz w:val="22"/>
          <w:szCs w:val="22"/>
        </w:rPr>
        <w:t xml:space="preserve">sovereign currency or </w:t>
      </w:r>
      <w:r w:rsidRPr="00CA3A08">
        <w:rPr>
          <w:rFonts w:ascii="Arial" w:eastAsia="Times New Roman" w:hAnsi="Arial" w:cs="Arial"/>
          <w:color w:val="000000"/>
          <w:sz w:val="22"/>
          <w:szCs w:val="22"/>
        </w:rPr>
        <w:t xml:space="preserve">paper money. The 1971 US government under President Richard Nixon “unpegged” the US Dollar from </w:t>
      </w:r>
      <w:r w:rsidR="00A352E0">
        <w:rPr>
          <w:rFonts w:ascii="Arial" w:eastAsia="Times New Roman" w:hAnsi="Arial" w:cs="Arial"/>
          <w:color w:val="000000"/>
          <w:sz w:val="22"/>
          <w:szCs w:val="22"/>
        </w:rPr>
        <w:t>g</w:t>
      </w:r>
      <w:r w:rsidRPr="00CA3A08">
        <w:rPr>
          <w:rFonts w:ascii="Arial" w:eastAsia="Times New Roman" w:hAnsi="Arial" w:cs="Arial"/>
          <w:color w:val="000000"/>
          <w:sz w:val="22"/>
          <w:szCs w:val="22"/>
        </w:rPr>
        <w:t>old</w:t>
      </w:r>
      <w:r w:rsidR="00A352E0">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effectively bringing the </w:t>
      </w:r>
      <w:r w:rsidR="00A352E0">
        <w:rPr>
          <w:rFonts w:ascii="Arial" w:eastAsia="Times New Roman" w:hAnsi="Arial" w:cs="Arial"/>
          <w:color w:val="000000"/>
          <w:sz w:val="22"/>
          <w:szCs w:val="22"/>
        </w:rPr>
        <w:t>g</w:t>
      </w:r>
      <w:r w:rsidRPr="00CA3A08">
        <w:rPr>
          <w:rFonts w:ascii="Arial" w:eastAsia="Times New Roman" w:hAnsi="Arial" w:cs="Arial"/>
          <w:color w:val="000000"/>
          <w:sz w:val="22"/>
          <w:szCs w:val="22"/>
        </w:rPr>
        <w:t xml:space="preserve">old </w:t>
      </w:r>
      <w:r w:rsidR="00A352E0">
        <w:rPr>
          <w:rFonts w:ascii="Arial" w:eastAsia="Times New Roman" w:hAnsi="Arial" w:cs="Arial"/>
          <w:color w:val="000000"/>
          <w:sz w:val="22"/>
          <w:szCs w:val="22"/>
        </w:rPr>
        <w:t>s</w:t>
      </w:r>
      <w:r w:rsidRPr="00CA3A08">
        <w:rPr>
          <w:rFonts w:ascii="Arial" w:eastAsia="Times New Roman" w:hAnsi="Arial" w:cs="Arial"/>
          <w:color w:val="000000"/>
          <w:sz w:val="22"/>
          <w:szCs w:val="22"/>
        </w:rPr>
        <w:t xml:space="preserve">tandard to an end.  Various political and economic events before and after that </w:t>
      </w:r>
      <w:r w:rsidR="006307EB">
        <w:rPr>
          <w:rFonts w:ascii="Arial" w:eastAsia="Times New Roman" w:hAnsi="Arial" w:cs="Arial"/>
          <w:color w:val="000000"/>
          <w:sz w:val="22"/>
          <w:szCs w:val="22"/>
        </w:rPr>
        <w:t>pivotal</w:t>
      </w:r>
      <w:r w:rsidRPr="00CA3A08">
        <w:rPr>
          <w:rFonts w:ascii="Arial" w:eastAsia="Times New Roman" w:hAnsi="Arial" w:cs="Arial"/>
          <w:color w:val="000000"/>
          <w:sz w:val="22"/>
          <w:szCs w:val="22"/>
        </w:rPr>
        <w:t xml:space="preserve"> decision </w:t>
      </w:r>
      <w:r w:rsidR="006307EB">
        <w:rPr>
          <w:rFonts w:ascii="Arial" w:eastAsia="Times New Roman" w:hAnsi="Arial" w:cs="Arial"/>
          <w:color w:val="000000"/>
          <w:sz w:val="22"/>
          <w:szCs w:val="22"/>
        </w:rPr>
        <w:t>left</w:t>
      </w:r>
      <w:r w:rsidRPr="00CA3A08">
        <w:rPr>
          <w:rFonts w:ascii="Arial" w:eastAsia="Times New Roman" w:hAnsi="Arial" w:cs="Arial"/>
          <w:color w:val="000000"/>
          <w:sz w:val="22"/>
          <w:szCs w:val="22"/>
        </w:rPr>
        <w:t xml:space="preserve"> the US Dollar the new global reserve currency</w:t>
      </w:r>
      <w:r w:rsidR="006307EB">
        <w:rPr>
          <w:rFonts w:ascii="Arial" w:eastAsia="Times New Roman" w:hAnsi="Arial" w:cs="Arial"/>
          <w:color w:val="000000"/>
          <w:sz w:val="22"/>
          <w:szCs w:val="22"/>
        </w:rPr>
        <w:t>, albeit backed</w:t>
      </w:r>
      <w:r w:rsidRPr="00CA3A08">
        <w:rPr>
          <w:rFonts w:ascii="Arial" w:eastAsia="Times New Roman" w:hAnsi="Arial" w:cs="Arial"/>
          <w:color w:val="000000"/>
          <w:sz w:val="22"/>
          <w:szCs w:val="22"/>
        </w:rPr>
        <w:t xml:space="preserve"> by nothing but trust.</w:t>
      </w:r>
    </w:p>
    <w:p w14:paraId="4D83AB56" w14:textId="46336831"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The Federal Reserve, freed from the constraints of </w:t>
      </w:r>
      <w:r w:rsidR="006307EB">
        <w:rPr>
          <w:rFonts w:ascii="Arial" w:eastAsia="Times New Roman" w:hAnsi="Arial" w:cs="Arial"/>
          <w:color w:val="000000"/>
          <w:sz w:val="22"/>
          <w:szCs w:val="22"/>
        </w:rPr>
        <w:t>pegging</w:t>
      </w:r>
      <w:r w:rsidRPr="00CA3A08">
        <w:rPr>
          <w:rFonts w:ascii="Arial" w:eastAsia="Times New Roman" w:hAnsi="Arial" w:cs="Arial"/>
          <w:color w:val="000000"/>
          <w:sz w:val="22"/>
          <w:szCs w:val="22"/>
        </w:rPr>
        <w:t xml:space="preserve"> the</w:t>
      </w:r>
      <w:r w:rsidR="006307EB">
        <w:rPr>
          <w:rFonts w:ascii="Arial" w:eastAsia="Times New Roman" w:hAnsi="Arial" w:cs="Arial"/>
          <w:color w:val="000000"/>
          <w:sz w:val="22"/>
          <w:szCs w:val="22"/>
        </w:rPr>
        <w:t>ir</w:t>
      </w:r>
      <w:r w:rsidRPr="00CA3A08">
        <w:rPr>
          <w:rFonts w:ascii="Arial" w:eastAsia="Times New Roman" w:hAnsi="Arial" w:cs="Arial"/>
          <w:color w:val="000000"/>
          <w:sz w:val="22"/>
          <w:szCs w:val="22"/>
        </w:rPr>
        <w:t xml:space="preserve"> “paper” </w:t>
      </w:r>
      <w:r w:rsidR="006307EB">
        <w:rPr>
          <w:rFonts w:ascii="Arial" w:eastAsia="Times New Roman" w:hAnsi="Arial" w:cs="Arial"/>
          <w:color w:val="000000"/>
          <w:sz w:val="22"/>
          <w:szCs w:val="22"/>
        </w:rPr>
        <w:t>to</w:t>
      </w:r>
      <w:r w:rsidRPr="00CA3A08">
        <w:rPr>
          <w:rFonts w:ascii="Arial" w:eastAsia="Times New Roman" w:hAnsi="Arial" w:cs="Arial"/>
          <w:color w:val="000000"/>
          <w:sz w:val="22"/>
          <w:szCs w:val="22"/>
        </w:rPr>
        <w:t xml:space="preserve"> gold, has been </w:t>
      </w:r>
      <w:r w:rsidR="006307EB">
        <w:rPr>
          <w:rFonts w:ascii="Arial" w:eastAsia="Times New Roman" w:hAnsi="Arial" w:cs="Arial"/>
          <w:color w:val="000000"/>
          <w:sz w:val="22"/>
          <w:szCs w:val="22"/>
        </w:rPr>
        <w:t>constantly expanding the money supply</w:t>
      </w:r>
      <w:r w:rsidRPr="00CA3A08">
        <w:rPr>
          <w:rFonts w:ascii="Arial" w:eastAsia="Times New Roman" w:hAnsi="Arial" w:cs="Arial"/>
          <w:color w:val="000000"/>
          <w:sz w:val="22"/>
          <w:szCs w:val="22"/>
        </w:rPr>
        <w:t xml:space="preserve"> since under various </w:t>
      </w:r>
      <w:r w:rsidR="006307EB">
        <w:rPr>
          <w:rFonts w:ascii="Arial" w:eastAsia="Times New Roman" w:hAnsi="Arial" w:cs="Arial"/>
          <w:color w:val="000000"/>
          <w:sz w:val="22"/>
          <w:szCs w:val="22"/>
        </w:rPr>
        <w:t>pretexts</w:t>
      </w:r>
      <w:r w:rsidRPr="00CA3A08">
        <w:rPr>
          <w:rFonts w:ascii="Arial" w:eastAsia="Times New Roman" w:hAnsi="Arial" w:cs="Arial"/>
          <w:color w:val="000000"/>
          <w:sz w:val="22"/>
          <w:szCs w:val="22"/>
        </w:rPr>
        <w:t>. However, it is a</w:t>
      </w:r>
      <w:r w:rsidR="006307EB">
        <w:rPr>
          <w:rFonts w:ascii="Arial" w:eastAsia="Times New Roman" w:hAnsi="Arial" w:cs="Arial"/>
          <w:color w:val="000000"/>
          <w:sz w:val="22"/>
          <w:szCs w:val="22"/>
        </w:rPr>
        <w:t xml:space="preserve">n indisputable </w:t>
      </w:r>
      <w:r w:rsidRPr="00CA3A08">
        <w:rPr>
          <w:rFonts w:ascii="Arial" w:eastAsia="Times New Roman" w:hAnsi="Arial" w:cs="Arial"/>
          <w:color w:val="000000"/>
          <w:sz w:val="22"/>
          <w:szCs w:val="22"/>
        </w:rPr>
        <w:t xml:space="preserve">fact that </w:t>
      </w:r>
      <w:r w:rsidR="006307EB">
        <w:rPr>
          <w:rFonts w:ascii="Arial" w:eastAsia="Times New Roman" w:hAnsi="Arial" w:cs="Arial"/>
          <w:color w:val="000000"/>
          <w:sz w:val="22"/>
          <w:szCs w:val="22"/>
        </w:rPr>
        <w:t>virtually all</w:t>
      </w:r>
      <w:r w:rsidRPr="00CA3A08">
        <w:rPr>
          <w:rFonts w:ascii="Arial" w:eastAsia="Times New Roman" w:hAnsi="Arial" w:cs="Arial"/>
          <w:color w:val="000000"/>
          <w:sz w:val="22"/>
          <w:szCs w:val="22"/>
        </w:rPr>
        <w:t xml:space="preserve"> fiat currencies</w:t>
      </w:r>
      <w:r w:rsidR="006307EB">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including the dollar</w:t>
      </w:r>
      <w:r w:rsidR="006307EB">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have lost anywhere between 50-100% of their value over the last few decades</w:t>
      </w:r>
      <w:r w:rsidR="006307EB">
        <w:rPr>
          <w:rFonts w:ascii="Arial" w:eastAsia="Times New Roman" w:hAnsi="Arial" w:cs="Arial"/>
          <w:color w:val="000000"/>
          <w:sz w:val="22"/>
          <w:szCs w:val="22"/>
        </w:rPr>
        <w:t>. Little is spoken of</w:t>
      </w:r>
      <w:r w:rsidRPr="00CA3A08">
        <w:rPr>
          <w:rFonts w:ascii="Arial" w:eastAsia="Times New Roman" w:hAnsi="Arial" w:cs="Arial"/>
          <w:color w:val="000000"/>
          <w:sz w:val="22"/>
          <w:szCs w:val="22"/>
        </w:rPr>
        <w:t xml:space="preserve"> </w:t>
      </w:r>
      <w:r w:rsidR="006307EB">
        <w:rPr>
          <w:rFonts w:ascii="Arial" w:eastAsia="Times New Roman" w:hAnsi="Arial" w:cs="Arial"/>
          <w:color w:val="000000"/>
          <w:sz w:val="22"/>
          <w:szCs w:val="22"/>
        </w:rPr>
        <w:t xml:space="preserve">enduring </w:t>
      </w:r>
      <w:r w:rsidRPr="00CA3A08">
        <w:rPr>
          <w:rFonts w:ascii="Arial" w:eastAsia="Times New Roman" w:hAnsi="Arial" w:cs="Arial"/>
          <w:color w:val="000000"/>
          <w:sz w:val="22"/>
          <w:szCs w:val="22"/>
        </w:rPr>
        <w:t xml:space="preserve">inflation and </w:t>
      </w:r>
      <w:r w:rsidR="006307EB">
        <w:rPr>
          <w:rFonts w:ascii="Arial" w:eastAsia="Times New Roman" w:hAnsi="Arial" w:cs="Arial"/>
          <w:color w:val="000000"/>
          <w:sz w:val="22"/>
          <w:szCs w:val="22"/>
        </w:rPr>
        <w:t xml:space="preserve">permanent </w:t>
      </w:r>
      <w:r w:rsidRPr="00CA3A08">
        <w:rPr>
          <w:rFonts w:ascii="Arial" w:eastAsia="Times New Roman" w:hAnsi="Arial" w:cs="Arial"/>
          <w:color w:val="000000"/>
          <w:sz w:val="22"/>
          <w:szCs w:val="22"/>
        </w:rPr>
        <w:t xml:space="preserve">loss of “purchasing power” </w:t>
      </w:r>
      <w:r w:rsidR="006307EB">
        <w:rPr>
          <w:rFonts w:ascii="Arial" w:eastAsia="Times New Roman" w:hAnsi="Arial" w:cs="Arial"/>
          <w:color w:val="000000"/>
          <w:sz w:val="22"/>
          <w:szCs w:val="22"/>
        </w:rPr>
        <w:t>becoming a mainstay in our</w:t>
      </w:r>
      <w:r w:rsidRPr="00CA3A08">
        <w:rPr>
          <w:rFonts w:ascii="Arial" w:eastAsia="Times New Roman" w:hAnsi="Arial" w:cs="Arial"/>
          <w:color w:val="000000"/>
          <w:sz w:val="22"/>
          <w:szCs w:val="22"/>
        </w:rPr>
        <w:t xml:space="preserve"> modern economic system.</w:t>
      </w:r>
      <w:r w:rsidR="006307EB">
        <w:rPr>
          <w:rFonts w:ascii="Arial" w:eastAsia="Times New Roman" w:hAnsi="Arial" w:cs="Arial"/>
          <w:color w:val="000000"/>
          <w:sz w:val="22"/>
          <w:szCs w:val="22"/>
        </w:rPr>
        <w:t xml:space="preserve"> </w:t>
      </w:r>
    </w:p>
    <w:p w14:paraId="4F50D723" w14:textId="2A782DD8"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bdr w:val="none" w:sz="0" w:space="0" w:color="auto" w:frame="1"/>
        </w:rPr>
        <w:lastRenderedPageBreak/>
        <w:fldChar w:fldCharType="begin"/>
      </w:r>
      <w:r w:rsidRPr="00CA3A08">
        <w:rPr>
          <w:rFonts w:ascii="Arial" w:eastAsia="Times New Roman" w:hAnsi="Arial" w:cs="Arial"/>
          <w:color w:val="000000"/>
          <w:sz w:val="22"/>
          <w:szCs w:val="22"/>
          <w:bdr w:val="none" w:sz="0" w:space="0" w:color="auto" w:frame="1"/>
        </w:rPr>
        <w:instrText xml:space="preserve"> INCLUDEPICTURE "https://lh4.googleusercontent.com/NGptkPxgy0iE0uD5dmaS_WItVPl9aNPOmhqp9ST_TPagjLTKN2EPkJ4Vmkc1ausfb9iNVYP0Uksn-4Q4FqjXmOu8xQ2MA_SSGbbrInDQfppDOXO9xrMnRj_xW7SgxAGd_lQyyVQF" \* MERGEFORMATINET </w:instrText>
      </w:r>
      <w:r w:rsidRPr="00CA3A08">
        <w:rPr>
          <w:rFonts w:ascii="Arial" w:eastAsia="Times New Roman" w:hAnsi="Arial" w:cs="Arial"/>
          <w:color w:val="000000"/>
          <w:sz w:val="22"/>
          <w:szCs w:val="22"/>
          <w:bdr w:val="none" w:sz="0" w:space="0" w:color="auto" w:frame="1"/>
        </w:rPr>
        <w:fldChar w:fldCharType="separate"/>
      </w:r>
      <w:r w:rsidRPr="00CA3A08">
        <w:rPr>
          <w:rFonts w:ascii="Arial" w:eastAsia="Times New Roman" w:hAnsi="Arial" w:cs="Arial"/>
          <w:noProof/>
          <w:color w:val="000000"/>
          <w:sz w:val="22"/>
          <w:szCs w:val="22"/>
          <w:bdr w:val="none" w:sz="0" w:space="0" w:color="auto" w:frame="1"/>
        </w:rPr>
        <w:drawing>
          <wp:inline distT="0" distB="0" distL="0" distR="0" wp14:anchorId="73FDBAFA" wp14:editId="699C410B">
            <wp:extent cx="4879975" cy="3910965"/>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975" cy="3910965"/>
                    </a:xfrm>
                    <a:prstGeom prst="rect">
                      <a:avLst/>
                    </a:prstGeom>
                    <a:noFill/>
                    <a:ln>
                      <a:noFill/>
                    </a:ln>
                  </pic:spPr>
                </pic:pic>
              </a:graphicData>
            </a:graphic>
          </wp:inline>
        </w:drawing>
      </w:r>
      <w:r w:rsidRPr="00CA3A08">
        <w:rPr>
          <w:rFonts w:ascii="Arial" w:eastAsia="Times New Roman" w:hAnsi="Arial" w:cs="Arial"/>
          <w:color w:val="000000"/>
          <w:sz w:val="22"/>
          <w:szCs w:val="22"/>
          <w:bdr w:val="none" w:sz="0" w:space="0" w:color="auto" w:frame="1"/>
        </w:rPr>
        <w:fldChar w:fldCharType="end"/>
      </w:r>
    </w:p>
    <w:p w14:paraId="6B5A2BD5"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(Reduction of the purchasing power of the Dollar. </w:t>
      </w:r>
      <w:hyperlink r:id="rId7" w:history="1">
        <w:r w:rsidRPr="00CA3A08">
          <w:rPr>
            <w:rFonts w:ascii="Arial" w:eastAsia="Times New Roman" w:hAnsi="Arial" w:cs="Arial"/>
            <w:color w:val="1155CC"/>
            <w:sz w:val="22"/>
            <w:szCs w:val="22"/>
            <w:u w:val="single"/>
          </w:rPr>
          <w:t>Know More</w:t>
        </w:r>
      </w:hyperlink>
      <w:r w:rsidRPr="00CA3A08">
        <w:rPr>
          <w:rFonts w:ascii="Arial" w:eastAsia="Times New Roman" w:hAnsi="Arial" w:cs="Arial"/>
          <w:color w:val="000000"/>
          <w:sz w:val="22"/>
          <w:szCs w:val="22"/>
        </w:rPr>
        <w:t>) </w:t>
      </w:r>
    </w:p>
    <w:p w14:paraId="7D508D93"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Decentralizing Money and Beyond</w:t>
      </w:r>
    </w:p>
    <w:p w14:paraId="165442B5" w14:textId="0E9A788E" w:rsidR="00CA3A08" w:rsidRPr="00CA3A08" w:rsidRDefault="006307EB" w:rsidP="00CA3A08">
      <w:pPr>
        <w:spacing w:after="200"/>
        <w:rPr>
          <w:rFonts w:ascii="Times New Roman" w:eastAsia="Times New Roman" w:hAnsi="Times New Roman" w:cs="Times New Roman"/>
        </w:rPr>
      </w:pPr>
      <w:r>
        <w:rPr>
          <w:rFonts w:ascii="Arial" w:eastAsia="Times New Roman" w:hAnsi="Arial" w:cs="Arial"/>
          <w:color w:val="000000"/>
          <w:sz w:val="22"/>
          <w:szCs w:val="22"/>
        </w:rPr>
        <w:t>We cannot mention</w:t>
      </w:r>
      <w:r w:rsidR="00CA3A08" w:rsidRPr="00CA3A08">
        <w:rPr>
          <w:rFonts w:ascii="Arial" w:eastAsia="Times New Roman" w:hAnsi="Arial" w:cs="Arial"/>
          <w:color w:val="000000"/>
          <w:sz w:val="22"/>
          <w:szCs w:val="22"/>
        </w:rPr>
        <w:t xml:space="preserve"> decentralize</w:t>
      </w:r>
      <w:r>
        <w:rPr>
          <w:rFonts w:ascii="Arial" w:eastAsia="Times New Roman" w:hAnsi="Arial" w:cs="Arial"/>
          <w:color w:val="000000"/>
          <w:sz w:val="22"/>
          <w:szCs w:val="22"/>
        </w:rPr>
        <w:t>d</w:t>
      </w:r>
      <w:r w:rsidR="00CA3A08" w:rsidRPr="00CA3A08">
        <w:rPr>
          <w:rFonts w:ascii="Arial" w:eastAsia="Times New Roman" w:hAnsi="Arial" w:cs="Arial"/>
          <w:color w:val="000000"/>
          <w:sz w:val="22"/>
          <w:szCs w:val="22"/>
        </w:rPr>
        <w:t xml:space="preserve"> money</w:t>
      </w:r>
      <w:r>
        <w:rPr>
          <w:rFonts w:ascii="Arial" w:eastAsia="Times New Roman" w:hAnsi="Arial" w:cs="Arial"/>
          <w:color w:val="000000"/>
          <w:sz w:val="22"/>
          <w:szCs w:val="22"/>
        </w:rPr>
        <w:t xml:space="preserve"> without </w:t>
      </w:r>
      <w:r w:rsidR="00F843AF">
        <w:rPr>
          <w:rFonts w:ascii="Arial" w:eastAsia="Times New Roman" w:hAnsi="Arial" w:cs="Arial"/>
          <w:color w:val="000000"/>
          <w:sz w:val="22"/>
          <w:szCs w:val="22"/>
        </w:rPr>
        <w:t>pointing to the pioneering success</w:t>
      </w:r>
      <w:r w:rsidR="00CA3A08" w:rsidRPr="00CA3A08">
        <w:rPr>
          <w:rFonts w:ascii="Arial" w:eastAsia="Times New Roman" w:hAnsi="Arial" w:cs="Arial"/>
          <w:color w:val="000000"/>
          <w:sz w:val="22"/>
          <w:szCs w:val="22"/>
        </w:rPr>
        <w:t xml:space="preserve"> </w:t>
      </w:r>
      <w:r w:rsidR="00F843AF">
        <w:rPr>
          <w:rFonts w:ascii="Arial" w:eastAsia="Times New Roman" w:hAnsi="Arial" w:cs="Arial"/>
          <w:color w:val="000000"/>
          <w:sz w:val="22"/>
          <w:szCs w:val="22"/>
        </w:rPr>
        <w:t xml:space="preserve">of </w:t>
      </w:r>
      <w:r w:rsidR="00CA3A08" w:rsidRPr="00CA3A08">
        <w:rPr>
          <w:rFonts w:ascii="Arial" w:eastAsia="Times New Roman" w:hAnsi="Arial" w:cs="Arial"/>
          <w:color w:val="000000"/>
          <w:sz w:val="22"/>
          <w:szCs w:val="22"/>
        </w:rPr>
        <w:t>Bitcoin</w:t>
      </w:r>
      <w:r>
        <w:rPr>
          <w:rFonts w:ascii="Arial" w:eastAsia="Times New Roman" w:hAnsi="Arial" w:cs="Arial"/>
          <w:color w:val="000000"/>
          <w:sz w:val="22"/>
          <w:szCs w:val="22"/>
        </w:rPr>
        <w:t>,</w:t>
      </w:r>
      <w:r w:rsidR="00CA3A08" w:rsidRPr="00CA3A08">
        <w:rPr>
          <w:rFonts w:ascii="Arial" w:eastAsia="Times New Roman" w:hAnsi="Arial" w:cs="Arial"/>
          <w:color w:val="000000"/>
          <w:sz w:val="22"/>
          <w:szCs w:val="22"/>
        </w:rPr>
        <w:t xml:space="preserve"> which made it possible to transfer value without a centralized authority through intricately designed</w:t>
      </w:r>
      <w:r w:rsidR="00F843AF">
        <w:rPr>
          <w:rFonts w:ascii="Arial" w:eastAsia="Times New Roman" w:hAnsi="Arial" w:cs="Arial"/>
          <w:color w:val="000000"/>
          <w:sz w:val="22"/>
          <w:szCs w:val="22"/>
        </w:rPr>
        <w:t>, immutable</w:t>
      </w:r>
      <w:r w:rsidR="00CA3A08" w:rsidRPr="00CA3A08">
        <w:rPr>
          <w:rFonts w:ascii="Arial" w:eastAsia="Times New Roman" w:hAnsi="Arial" w:cs="Arial"/>
          <w:color w:val="000000"/>
          <w:sz w:val="22"/>
          <w:szCs w:val="22"/>
        </w:rPr>
        <w:t xml:space="preserve"> infrastructure. Ethereum, </w:t>
      </w:r>
      <w:r w:rsidR="00F843AF">
        <w:rPr>
          <w:rFonts w:ascii="Arial" w:eastAsia="Times New Roman" w:hAnsi="Arial" w:cs="Arial"/>
          <w:color w:val="000000"/>
          <w:sz w:val="22"/>
          <w:szCs w:val="22"/>
        </w:rPr>
        <w:t>by way of</w:t>
      </w:r>
      <w:r w:rsidR="00CA3A08" w:rsidRPr="00CA3A08">
        <w:rPr>
          <w:rFonts w:ascii="Arial" w:eastAsia="Times New Roman" w:hAnsi="Arial" w:cs="Arial"/>
          <w:color w:val="000000"/>
          <w:sz w:val="22"/>
          <w:szCs w:val="22"/>
        </w:rPr>
        <w:t xml:space="preserve"> </w:t>
      </w:r>
      <w:r w:rsidR="00F843AF">
        <w:rPr>
          <w:rFonts w:ascii="Arial" w:eastAsia="Times New Roman" w:hAnsi="Arial" w:cs="Arial"/>
          <w:color w:val="000000"/>
          <w:sz w:val="22"/>
          <w:szCs w:val="22"/>
        </w:rPr>
        <w:t xml:space="preserve">a </w:t>
      </w:r>
      <w:r w:rsidR="00CA3A08" w:rsidRPr="00CA3A08">
        <w:rPr>
          <w:rFonts w:ascii="Arial" w:eastAsia="Times New Roman" w:hAnsi="Arial" w:cs="Arial"/>
          <w:color w:val="000000"/>
          <w:sz w:val="22"/>
          <w:szCs w:val="22"/>
        </w:rPr>
        <w:t xml:space="preserve">programmable and smart </w:t>
      </w:r>
      <w:proofErr w:type="gramStart"/>
      <w:r w:rsidR="00CA3A08" w:rsidRPr="00CA3A08">
        <w:rPr>
          <w:rFonts w:ascii="Arial" w:eastAsia="Times New Roman" w:hAnsi="Arial" w:cs="Arial"/>
          <w:color w:val="000000"/>
          <w:sz w:val="22"/>
          <w:szCs w:val="22"/>
        </w:rPr>
        <w:t>contract based</w:t>
      </w:r>
      <w:proofErr w:type="gramEnd"/>
      <w:r w:rsidR="00CA3A08" w:rsidRPr="00CA3A08">
        <w:rPr>
          <w:rFonts w:ascii="Arial" w:eastAsia="Times New Roman" w:hAnsi="Arial" w:cs="Arial"/>
          <w:color w:val="000000"/>
          <w:sz w:val="22"/>
          <w:szCs w:val="22"/>
        </w:rPr>
        <w:t xml:space="preserve"> </w:t>
      </w:r>
      <w:r w:rsidR="00F843AF">
        <w:rPr>
          <w:rFonts w:ascii="Arial" w:eastAsia="Times New Roman" w:hAnsi="Arial" w:cs="Arial"/>
          <w:color w:val="000000"/>
          <w:sz w:val="22"/>
          <w:szCs w:val="22"/>
        </w:rPr>
        <w:t>system,</w:t>
      </w:r>
      <w:r w:rsidR="00CA3A08" w:rsidRPr="00CA3A08">
        <w:rPr>
          <w:rFonts w:ascii="Arial" w:eastAsia="Times New Roman" w:hAnsi="Arial" w:cs="Arial"/>
          <w:color w:val="000000"/>
          <w:sz w:val="22"/>
          <w:szCs w:val="22"/>
        </w:rPr>
        <w:t xml:space="preserve"> </w:t>
      </w:r>
      <w:r w:rsidR="00F843AF">
        <w:rPr>
          <w:rFonts w:ascii="Arial" w:eastAsia="Times New Roman" w:hAnsi="Arial" w:cs="Arial"/>
          <w:color w:val="000000"/>
          <w:sz w:val="22"/>
          <w:szCs w:val="22"/>
        </w:rPr>
        <w:t xml:space="preserve">has catalysed blockchain adoption to </w:t>
      </w:r>
      <w:r w:rsidR="00CA3A08" w:rsidRPr="00CA3A08">
        <w:rPr>
          <w:rFonts w:ascii="Arial" w:eastAsia="Times New Roman" w:hAnsi="Arial" w:cs="Arial"/>
          <w:color w:val="000000"/>
          <w:sz w:val="22"/>
          <w:szCs w:val="22"/>
        </w:rPr>
        <w:t xml:space="preserve">open up </w:t>
      </w:r>
      <w:r w:rsidR="00F843AF">
        <w:rPr>
          <w:rFonts w:ascii="Arial" w:eastAsia="Times New Roman" w:hAnsi="Arial" w:cs="Arial"/>
          <w:color w:val="000000"/>
          <w:sz w:val="22"/>
          <w:szCs w:val="22"/>
        </w:rPr>
        <w:t>the possibility of</w:t>
      </w:r>
      <w:r w:rsidR="00CA3A08" w:rsidRPr="00CA3A08">
        <w:rPr>
          <w:rFonts w:ascii="Arial" w:eastAsia="Times New Roman" w:hAnsi="Arial" w:cs="Arial"/>
          <w:color w:val="000000"/>
          <w:sz w:val="22"/>
          <w:szCs w:val="22"/>
        </w:rPr>
        <w:t xml:space="preserve"> </w:t>
      </w:r>
      <w:r w:rsidR="00F843AF">
        <w:rPr>
          <w:rFonts w:ascii="Arial" w:eastAsia="Times New Roman" w:hAnsi="Arial" w:cs="Arial"/>
          <w:color w:val="000000"/>
          <w:sz w:val="22"/>
          <w:szCs w:val="22"/>
        </w:rPr>
        <w:t xml:space="preserve">absolute </w:t>
      </w:r>
      <w:r w:rsidR="00CA3A08" w:rsidRPr="00CA3A08">
        <w:rPr>
          <w:rFonts w:ascii="Arial" w:eastAsia="Times New Roman" w:hAnsi="Arial" w:cs="Arial"/>
          <w:color w:val="000000"/>
          <w:sz w:val="22"/>
          <w:szCs w:val="22"/>
        </w:rPr>
        <w:t>decentralization</w:t>
      </w:r>
      <w:r w:rsidR="00F843AF">
        <w:rPr>
          <w:rFonts w:ascii="Arial" w:eastAsia="Times New Roman" w:hAnsi="Arial" w:cs="Arial"/>
          <w:color w:val="000000"/>
          <w:sz w:val="22"/>
          <w:szCs w:val="22"/>
        </w:rPr>
        <w:t>, seen in</w:t>
      </w:r>
      <w:r w:rsidR="00CA3A08" w:rsidRPr="00CA3A08">
        <w:rPr>
          <w:rFonts w:ascii="Arial" w:eastAsia="Times New Roman" w:hAnsi="Arial" w:cs="Arial"/>
          <w:color w:val="000000"/>
          <w:sz w:val="22"/>
          <w:szCs w:val="22"/>
        </w:rPr>
        <w:t xml:space="preserve"> various </w:t>
      </w:r>
      <w:r w:rsidR="00F843AF">
        <w:rPr>
          <w:rFonts w:ascii="Arial" w:eastAsia="Times New Roman" w:hAnsi="Arial" w:cs="Arial"/>
          <w:color w:val="000000"/>
          <w:sz w:val="22"/>
          <w:szCs w:val="22"/>
        </w:rPr>
        <w:t>forms of</w:t>
      </w:r>
      <w:r w:rsidR="00CA3A08" w:rsidRPr="00CA3A08">
        <w:rPr>
          <w:rFonts w:ascii="Arial" w:eastAsia="Times New Roman" w:hAnsi="Arial" w:cs="Arial"/>
          <w:color w:val="000000"/>
          <w:sz w:val="22"/>
          <w:szCs w:val="22"/>
        </w:rPr>
        <w:t xml:space="preserve"> apps, platforms, and </w:t>
      </w:r>
      <w:r w:rsidR="00F843AF">
        <w:rPr>
          <w:rFonts w:ascii="Arial" w:eastAsia="Times New Roman" w:hAnsi="Arial" w:cs="Arial"/>
          <w:color w:val="000000"/>
          <w:sz w:val="22"/>
          <w:szCs w:val="22"/>
        </w:rPr>
        <w:t>most notably;</w:t>
      </w:r>
      <w:r w:rsidR="00CA3A08" w:rsidRPr="00CA3A08">
        <w:rPr>
          <w:rFonts w:ascii="Arial" w:eastAsia="Times New Roman" w:hAnsi="Arial" w:cs="Arial"/>
          <w:color w:val="000000"/>
          <w:sz w:val="22"/>
          <w:szCs w:val="22"/>
        </w:rPr>
        <w:t xml:space="preserve"> entire organizations.</w:t>
      </w:r>
    </w:p>
    <w:p w14:paraId="398FC86F" w14:textId="59AF363F"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It</w:t>
      </w:r>
      <w:r w:rsidR="00F843AF">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s </w:t>
      </w:r>
      <w:r w:rsidR="00F843AF">
        <w:rPr>
          <w:rFonts w:ascii="Arial" w:eastAsia="Times New Roman" w:hAnsi="Arial" w:cs="Arial"/>
          <w:color w:val="000000"/>
          <w:sz w:val="22"/>
          <w:szCs w:val="22"/>
        </w:rPr>
        <w:t xml:space="preserve">in this </w:t>
      </w:r>
      <w:r w:rsidRPr="00CA3A08">
        <w:rPr>
          <w:rFonts w:ascii="Arial" w:eastAsia="Times New Roman" w:hAnsi="Arial" w:cs="Arial"/>
          <w:color w:val="000000"/>
          <w:sz w:val="22"/>
          <w:szCs w:val="22"/>
        </w:rPr>
        <w:t xml:space="preserve">element of decentralization of organizations that </w:t>
      </w:r>
      <w:proofErr w:type="spellStart"/>
      <w:r w:rsidRPr="00CA3A08">
        <w:rPr>
          <w:rFonts w:ascii="Arial" w:eastAsia="Times New Roman" w:hAnsi="Arial" w:cs="Arial"/>
          <w:color w:val="000000"/>
          <w:sz w:val="22"/>
          <w:szCs w:val="22"/>
        </w:rPr>
        <w:t>MakerDAO</w:t>
      </w:r>
      <w:proofErr w:type="spellEnd"/>
      <w:r w:rsidRPr="00CA3A08">
        <w:rPr>
          <w:rFonts w:ascii="Arial" w:eastAsia="Times New Roman" w:hAnsi="Arial" w:cs="Arial"/>
          <w:color w:val="000000"/>
          <w:sz w:val="22"/>
          <w:szCs w:val="22"/>
        </w:rPr>
        <w:t xml:space="preserve"> </w:t>
      </w:r>
      <w:r w:rsidR="007E3C6B">
        <w:rPr>
          <w:rFonts w:ascii="Arial" w:eastAsia="Times New Roman" w:hAnsi="Arial" w:cs="Arial"/>
          <w:color w:val="000000"/>
          <w:sz w:val="22"/>
          <w:szCs w:val="22"/>
        </w:rPr>
        <w:t>homes in</w:t>
      </w:r>
      <w:r w:rsidR="00F843AF">
        <w:rPr>
          <w:rFonts w:ascii="Arial" w:eastAsia="Times New Roman" w:hAnsi="Arial" w:cs="Arial"/>
          <w:color w:val="000000"/>
          <w:sz w:val="22"/>
          <w:szCs w:val="22"/>
        </w:rPr>
        <w:t xml:space="preserve"> on, </w:t>
      </w:r>
      <w:r w:rsidRPr="00CA3A08">
        <w:rPr>
          <w:rFonts w:ascii="Arial" w:eastAsia="Times New Roman" w:hAnsi="Arial" w:cs="Arial"/>
          <w:color w:val="000000"/>
          <w:sz w:val="22"/>
          <w:szCs w:val="22"/>
        </w:rPr>
        <w:t>implement</w:t>
      </w:r>
      <w:r w:rsidR="00F843AF">
        <w:rPr>
          <w:rFonts w:ascii="Arial" w:eastAsia="Times New Roman" w:hAnsi="Arial" w:cs="Arial"/>
          <w:color w:val="000000"/>
          <w:sz w:val="22"/>
          <w:szCs w:val="22"/>
        </w:rPr>
        <w:t>ing</w:t>
      </w:r>
      <w:r w:rsidRPr="00CA3A08">
        <w:rPr>
          <w:rFonts w:ascii="Arial" w:eastAsia="Times New Roman" w:hAnsi="Arial" w:cs="Arial"/>
          <w:color w:val="000000"/>
          <w:sz w:val="22"/>
          <w:szCs w:val="22"/>
        </w:rPr>
        <w:t xml:space="preserve"> </w:t>
      </w:r>
      <w:r w:rsidR="00F843AF">
        <w:rPr>
          <w:rFonts w:ascii="Arial" w:eastAsia="Times New Roman" w:hAnsi="Arial" w:cs="Arial"/>
          <w:color w:val="000000"/>
          <w:sz w:val="22"/>
          <w:szCs w:val="22"/>
        </w:rPr>
        <w:t>the</w:t>
      </w:r>
      <w:r w:rsidRPr="00CA3A08">
        <w:rPr>
          <w:rFonts w:ascii="Arial" w:eastAsia="Times New Roman" w:hAnsi="Arial" w:cs="Arial"/>
          <w:color w:val="000000"/>
          <w:sz w:val="22"/>
          <w:szCs w:val="22"/>
        </w:rPr>
        <w:t xml:space="preserve"> concept </w:t>
      </w:r>
      <w:r w:rsidR="00F843AF">
        <w:rPr>
          <w:rFonts w:ascii="Arial" w:eastAsia="Times New Roman" w:hAnsi="Arial" w:cs="Arial"/>
          <w:color w:val="000000"/>
          <w:sz w:val="22"/>
          <w:szCs w:val="22"/>
        </w:rPr>
        <w:t>of</w:t>
      </w:r>
      <w:r w:rsidRPr="00CA3A08">
        <w:rPr>
          <w:rFonts w:ascii="Arial" w:eastAsia="Times New Roman" w:hAnsi="Arial" w:cs="Arial"/>
          <w:color w:val="000000"/>
          <w:sz w:val="22"/>
          <w:szCs w:val="22"/>
        </w:rPr>
        <w:t xml:space="preserve"> a two-token </w:t>
      </w:r>
      <w:r w:rsidR="00F843AF">
        <w:rPr>
          <w:rFonts w:ascii="Arial" w:eastAsia="Times New Roman" w:hAnsi="Arial" w:cs="Arial"/>
          <w:color w:val="000000"/>
          <w:sz w:val="22"/>
          <w:szCs w:val="22"/>
        </w:rPr>
        <w:t>infrastructure,</w:t>
      </w:r>
      <w:r w:rsidRPr="00CA3A08">
        <w:rPr>
          <w:rFonts w:ascii="Arial" w:eastAsia="Times New Roman" w:hAnsi="Arial" w:cs="Arial"/>
          <w:color w:val="000000"/>
          <w:sz w:val="22"/>
          <w:szCs w:val="22"/>
        </w:rPr>
        <w:t xml:space="preserve"> namely the Maker Token and </w:t>
      </w:r>
      <w:r w:rsidR="00F843AF">
        <w:rPr>
          <w:rFonts w:ascii="Arial" w:eastAsia="Times New Roman" w:hAnsi="Arial" w:cs="Arial"/>
          <w:color w:val="000000"/>
          <w:sz w:val="22"/>
          <w:szCs w:val="22"/>
        </w:rPr>
        <w:t>DAI.</w:t>
      </w:r>
      <w:r w:rsidRPr="00CA3A08">
        <w:rPr>
          <w:rFonts w:ascii="Arial" w:eastAsia="Times New Roman" w:hAnsi="Arial" w:cs="Arial"/>
          <w:color w:val="000000"/>
          <w:sz w:val="22"/>
          <w:szCs w:val="22"/>
        </w:rPr>
        <w:t xml:space="preserve"> </w:t>
      </w:r>
      <w:r w:rsidR="00F843AF">
        <w:rPr>
          <w:rFonts w:ascii="Arial" w:eastAsia="Times New Roman" w:hAnsi="Arial" w:cs="Arial"/>
          <w:color w:val="000000"/>
          <w:sz w:val="22"/>
          <w:szCs w:val="22"/>
        </w:rPr>
        <w:t>This project</w:t>
      </w:r>
      <w:r w:rsidRPr="00CA3A08">
        <w:rPr>
          <w:rFonts w:ascii="Arial" w:eastAsia="Times New Roman" w:hAnsi="Arial" w:cs="Arial"/>
          <w:color w:val="000000"/>
          <w:sz w:val="22"/>
          <w:szCs w:val="22"/>
        </w:rPr>
        <w:t xml:space="preserve"> showed that it was possible to create decentralized </w:t>
      </w:r>
      <w:proofErr w:type="spellStart"/>
      <w:r w:rsidRPr="00CA3A08">
        <w:rPr>
          <w:rFonts w:ascii="Arial" w:eastAsia="Times New Roman" w:hAnsi="Arial" w:cs="Arial"/>
          <w:color w:val="000000"/>
          <w:sz w:val="22"/>
          <w:szCs w:val="22"/>
        </w:rPr>
        <w:t>stablecoins</w:t>
      </w:r>
      <w:proofErr w:type="spellEnd"/>
      <w:r w:rsidRPr="00CA3A08">
        <w:rPr>
          <w:rFonts w:ascii="Arial" w:eastAsia="Times New Roman" w:hAnsi="Arial" w:cs="Arial"/>
          <w:color w:val="000000"/>
          <w:sz w:val="22"/>
          <w:szCs w:val="22"/>
        </w:rPr>
        <w:t xml:space="preserve"> that are algorithmic and backed by crypto collaterals.</w:t>
      </w:r>
    </w:p>
    <w:p w14:paraId="5C092A62"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The Solution</w:t>
      </w:r>
    </w:p>
    <w:p w14:paraId="66ABC632" w14:textId="0E49CCC5" w:rsidR="00CA3A08" w:rsidRPr="00CA3A08" w:rsidRDefault="00F843AF" w:rsidP="00CA3A08">
      <w:pPr>
        <w:spacing w:after="200"/>
        <w:rPr>
          <w:rFonts w:ascii="Times New Roman" w:eastAsia="Times New Roman" w:hAnsi="Times New Roman" w:cs="Times New Roman"/>
        </w:rPr>
      </w:pPr>
      <w:r>
        <w:rPr>
          <w:rFonts w:ascii="Arial" w:eastAsia="Times New Roman" w:hAnsi="Arial" w:cs="Arial"/>
          <w:color w:val="000000"/>
          <w:sz w:val="22"/>
          <w:szCs w:val="22"/>
        </w:rPr>
        <w:t>In the context</w:t>
      </w:r>
      <w:r w:rsidR="00CA3A08" w:rsidRPr="00CA3A08">
        <w:rPr>
          <w:rFonts w:ascii="Arial" w:eastAsia="Times New Roman" w:hAnsi="Arial" w:cs="Arial"/>
          <w:color w:val="000000"/>
          <w:sz w:val="22"/>
          <w:szCs w:val="22"/>
        </w:rPr>
        <w:t xml:space="preserve"> of </w:t>
      </w:r>
      <w:r>
        <w:rPr>
          <w:rFonts w:ascii="Arial" w:eastAsia="Times New Roman" w:hAnsi="Arial" w:cs="Arial"/>
          <w:color w:val="000000"/>
          <w:sz w:val="22"/>
          <w:szCs w:val="22"/>
        </w:rPr>
        <w:t>chronic declines</w:t>
      </w:r>
      <w:r w:rsidR="00CA3A08" w:rsidRPr="00CA3A08">
        <w:rPr>
          <w:rFonts w:ascii="Arial" w:eastAsia="Times New Roman" w:hAnsi="Arial" w:cs="Arial"/>
          <w:color w:val="000000"/>
          <w:sz w:val="22"/>
          <w:szCs w:val="22"/>
        </w:rPr>
        <w:t xml:space="preserve"> in purchasing power and </w:t>
      </w:r>
      <w:r>
        <w:rPr>
          <w:rFonts w:ascii="Arial" w:eastAsia="Times New Roman" w:hAnsi="Arial" w:cs="Arial"/>
          <w:color w:val="000000"/>
          <w:sz w:val="22"/>
          <w:szCs w:val="22"/>
        </w:rPr>
        <w:t>the</w:t>
      </w:r>
      <w:r w:rsidR="00CA3A08" w:rsidRPr="00CA3A08">
        <w:rPr>
          <w:rFonts w:ascii="Arial" w:eastAsia="Times New Roman" w:hAnsi="Arial" w:cs="Arial"/>
          <w:color w:val="000000"/>
          <w:sz w:val="22"/>
          <w:szCs w:val="22"/>
        </w:rPr>
        <w:t xml:space="preserve"> decentrali</w:t>
      </w:r>
      <w:r>
        <w:rPr>
          <w:rFonts w:ascii="Arial" w:eastAsia="Times New Roman" w:hAnsi="Arial" w:cs="Arial"/>
          <w:color w:val="000000"/>
          <w:sz w:val="22"/>
          <w:szCs w:val="22"/>
        </w:rPr>
        <w:t>sation</w:t>
      </w:r>
      <w:r w:rsidR="00CA3A08" w:rsidRPr="00CA3A0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of </w:t>
      </w:r>
      <w:r w:rsidR="00CA3A08" w:rsidRPr="00CA3A08">
        <w:rPr>
          <w:rFonts w:ascii="Arial" w:eastAsia="Times New Roman" w:hAnsi="Arial" w:cs="Arial"/>
          <w:color w:val="000000"/>
          <w:sz w:val="22"/>
          <w:szCs w:val="22"/>
        </w:rPr>
        <w:t xml:space="preserve">money, </w:t>
      </w:r>
      <w:r w:rsidR="007E3C6B">
        <w:rPr>
          <w:rFonts w:ascii="Arial" w:eastAsia="Times New Roman" w:hAnsi="Arial" w:cs="Arial"/>
          <w:color w:val="000000"/>
          <w:sz w:val="22"/>
          <w:szCs w:val="22"/>
        </w:rPr>
        <w:t xml:space="preserve">the </w:t>
      </w:r>
      <w:r w:rsidR="00CA3A08" w:rsidRPr="00CA3A08">
        <w:rPr>
          <w:rFonts w:ascii="Arial" w:eastAsia="Times New Roman" w:hAnsi="Arial" w:cs="Arial"/>
          <w:color w:val="000000"/>
          <w:sz w:val="22"/>
          <w:szCs w:val="22"/>
        </w:rPr>
        <w:t xml:space="preserve">ARTH </w:t>
      </w:r>
      <w:r w:rsidR="007E3C6B">
        <w:rPr>
          <w:rFonts w:ascii="Arial" w:eastAsia="Times New Roman" w:hAnsi="Arial" w:cs="Arial"/>
          <w:color w:val="000000"/>
          <w:sz w:val="22"/>
          <w:szCs w:val="22"/>
        </w:rPr>
        <w:t xml:space="preserve">ecosystem </w:t>
      </w:r>
      <w:r w:rsidR="00CA3A08" w:rsidRPr="00CA3A08">
        <w:rPr>
          <w:rFonts w:ascii="Arial" w:eastAsia="Times New Roman" w:hAnsi="Arial" w:cs="Arial"/>
          <w:color w:val="000000"/>
          <w:sz w:val="22"/>
          <w:szCs w:val="22"/>
        </w:rPr>
        <w:t>buil</w:t>
      </w:r>
      <w:r w:rsidR="007E3C6B">
        <w:rPr>
          <w:rFonts w:ascii="Arial" w:eastAsia="Times New Roman" w:hAnsi="Arial" w:cs="Arial"/>
          <w:color w:val="000000"/>
          <w:sz w:val="22"/>
          <w:szCs w:val="22"/>
        </w:rPr>
        <w:t>ds</w:t>
      </w:r>
      <w:r w:rsidR="00CA3A08" w:rsidRPr="00CA3A08">
        <w:rPr>
          <w:rFonts w:ascii="Arial" w:eastAsia="Times New Roman" w:hAnsi="Arial" w:cs="Arial"/>
          <w:color w:val="000000"/>
          <w:sz w:val="22"/>
          <w:szCs w:val="22"/>
        </w:rPr>
        <w:t xml:space="preserve"> </w:t>
      </w:r>
      <w:r w:rsidR="007E3C6B">
        <w:rPr>
          <w:rFonts w:ascii="Arial" w:eastAsia="Times New Roman" w:hAnsi="Arial" w:cs="Arial"/>
          <w:color w:val="000000"/>
          <w:sz w:val="22"/>
          <w:szCs w:val="22"/>
        </w:rPr>
        <w:t>upon</w:t>
      </w:r>
      <w:r w:rsidR="00CA3A08" w:rsidRPr="00CA3A08">
        <w:rPr>
          <w:rFonts w:ascii="Arial" w:eastAsia="Times New Roman" w:hAnsi="Arial" w:cs="Arial"/>
          <w:color w:val="000000"/>
          <w:sz w:val="22"/>
          <w:szCs w:val="22"/>
        </w:rPr>
        <w:t xml:space="preserve"> </w:t>
      </w:r>
      <w:proofErr w:type="spellStart"/>
      <w:r w:rsidR="00CA3A08" w:rsidRPr="00CA3A08">
        <w:rPr>
          <w:rFonts w:ascii="Arial" w:eastAsia="Times New Roman" w:hAnsi="Arial" w:cs="Arial"/>
          <w:color w:val="000000"/>
          <w:sz w:val="22"/>
          <w:szCs w:val="22"/>
        </w:rPr>
        <w:t>MakerDAO’s</w:t>
      </w:r>
      <w:proofErr w:type="spellEnd"/>
      <w:r w:rsidR="00CA3A08" w:rsidRPr="00CA3A08">
        <w:rPr>
          <w:rFonts w:ascii="Arial" w:eastAsia="Times New Roman" w:hAnsi="Arial" w:cs="Arial"/>
          <w:color w:val="000000"/>
          <w:sz w:val="22"/>
          <w:szCs w:val="22"/>
        </w:rPr>
        <w:t xml:space="preserve"> concept of DAI to </w:t>
      </w:r>
      <w:r w:rsidR="007E3C6B">
        <w:rPr>
          <w:rFonts w:ascii="Arial" w:eastAsia="Times New Roman" w:hAnsi="Arial" w:cs="Arial"/>
          <w:color w:val="000000"/>
          <w:sz w:val="22"/>
          <w:szCs w:val="22"/>
        </w:rPr>
        <w:t>pioneer new mechanisms, resulting in</w:t>
      </w:r>
      <w:r w:rsidR="00CA3A08" w:rsidRPr="00CA3A08">
        <w:rPr>
          <w:rFonts w:ascii="Arial" w:eastAsia="Times New Roman" w:hAnsi="Arial" w:cs="Arial"/>
          <w:color w:val="000000"/>
          <w:sz w:val="22"/>
          <w:szCs w:val="22"/>
        </w:rPr>
        <w:t xml:space="preserve"> </w:t>
      </w:r>
      <w:r w:rsidR="007E3C6B">
        <w:rPr>
          <w:rFonts w:ascii="Arial" w:eastAsia="Times New Roman" w:hAnsi="Arial" w:cs="Arial"/>
          <w:color w:val="000000"/>
          <w:sz w:val="22"/>
          <w:szCs w:val="22"/>
        </w:rPr>
        <w:t>a</w:t>
      </w:r>
      <w:r w:rsidR="00CA3A08" w:rsidRPr="00CA3A08">
        <w:rPr>
          <w:rFonts w:ascii="Arial" w:eastAsia="Times New Roman" w:hAnsi="Arial" w:cs="Arial"/>
          <w:color w:val="000000"/>
          <w:sz w:val="22"/>
          <w:szCs w:val="22"/>
        </w:rPr>
        <w:t xml:space="preserve"> coin</w:t>
      </w:r>
      <w:r w:rsidR="007E3C6B">
        <w:rPr>
          <w:rFonts w:ascii="Arial" w:eastAsia="Times New Roman" w:hAnsi="Arial" w:cs="Arial"/>
          <w:color w:val="000000"/>
          <w:sz w:val="22"/>
          <w:szCs w:val="22"/>
        </w:rPr>
        <w:t xml:space="preserve"> that’s both </w:t>
      </w:r>
      <w:r w:rsidR="00CA3A08" w:rsidRPr="00CA3A08">
        <w:rPr>
          <w:rFonts w:ascii="Arial" w:eastAsia="Times New Roman" w:hAnsi="Arial" w:cs="Arial"/>
          <w:color w:val="000000"/>
          <w:sz w:val="22"/>
          <w:szCs w:val="22"/>
        </w:rPr>
        <w:t>value-s</w:t>
      </w:r>
      <w:r w:rsidR="007E3C6B">
        <w:rPr>
          <w:rFonts w:ascii="Arial" w:eastAsia="Times New Roman" w:hAnsi="Arial" w:cs="Arial"/>
          <w:color w:val="000000"/>
          <w:sz w:val="22"/>
          <w:szCs w:val="22"/>
        </w:rPr>
        <w:t>t</w:t>
      </w:r>
      <w:r w:rsidR="00CA3A08" w:rsidRPr="00CA3A08">
        <w:rPr>
          <w:rFonts w:ascii="Arial" w:eastAsia="Times New Roman" w:hAnsi="Arial" w:cs="Arial"/>
          <w:color w:val="000000"/>
          <w:sz w:val="22"/>
          <w:szCs w:val="22"/>
        </w:rPr>
        <w:t xml:space="preserve">able </w:t>
      </w:r>
      <w:r w:rsidR="007E3C6B">
        <w:rPr>
          <w:rFonts w:ascii="Arial" w:eastAsia="Times New Roman" w:hAnsi="Arial" w:cs="Arial"/>
          <w:color w:val="000000"/>
          <w:sz w:val="22"/>
          <w:szCs w:val="22"/>
        </w:rPr>
        <w:t>and</w:t>
      </w:r>
      <w:r w:rsidR="00CA3A08" w:rsidRPr="00CA3A08">
        <w:rPr>
          <w:rFonts w:ascii="Arial" w:eastAsia="Times New Roman" w:hAnsi="Arial" w:cs="Arial"/>
          <w:color w:val="000000"/>
          <w:sz w:val="22"/>
          <w:szCs w:val="22"/>
        </w:rPr>
        <w:t xml:space="preserve"> a raw measure of </w:t>
      </w:r>
      <w:r w:rsidR="007E3C6B">
        <w:rPr>
          <w:rFonts w:ascii="Arial" w:eastAsia="Times New Roman" w:hAnsi="Arial" w:cs="Arial"/>
          <w:color w:val="000000"/>
          <w:sz w:val="22"/>
          <w:szCs w:val="22"/>
        </w:rPr>
        <w:t xml:space="preserve">an asset’s </w:t>
      </w:r>
      <w:r w:rsidR="00CA3A08" w:rsidRPr="00CA3A08">
        <w:rPr>
          <w:rFonts w:ascii="Arial" w:eastAsia="Times New Roman" w:hAnsi="Arial" w:cs="Arial"/>
          <w:color w:val="000000"/>
          <w:sz w:val="22"/>
          <w:szCs w:val="22"/>
        </w:rPr>
        <w:t>buying power.</w:t>
      </w:r>
    </w:p>
    <w:p w14:paraId="66DF48C6" w14:textId="4B560C21"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We hereby introduce ARTH</w:t>
      </w:r>
      <w:r w:rsidR="007E3C6B">
        <w:rPr>
          <w:rFonts w:ascii="Arial" w:eastAsia="Times New Roman" w:hAnsi="Arial" w:cs="Arial"/>
          <w:color w:val="000000"/>
          <w:sz w:val="22"/>
          <w:szCs w:val="22"/>
        </w:rPr>
        <w:t>, a</w:t>
      </w:r>
      <w:r w:rsidRPr="00CA3A08">
        <w:rPr>
          <w:rFonts w:ascii="Arial" w:eastAsia="Times New Roman" w:hAnsi="Arial" w:cs="Arial"/>
          <w:color w:val="000000"/>
          <w:sz w:val="22"/>
          <w:szCs w:val="22"/>
        </w:rPr>
        <w:t xml:space="preserve"> decentralized algorithmic value-stable coin that aims to maintain</w:t>
      </w:r>
      <w:r w:rsidR="007E3C6B">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and in some cases even appreciate</w:t>
      </w:r>
      <w:r w:rsidR="007E3C6B">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the buying power or value of the coin irrespective of which direction the market moves. </w:t>
      </w:r>
    </w:p>
    <w:p w14:paraId="1EF7C141" w14:textId="78D6ADC0"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ARTH is able to do this </w:t>
      </w:r>
      <w:r w:rsidR="007E3C6B">
        <w:rPr>
          <w:rFonts w:ascii="Arial" w:eastAsia="Times New Roman" w:hAnsi="Arial" w:cs="Arial"/>
          <w:color w:val="000000"/>
          <w:sz w:val="22"/>
          <w:szCs w:val="22"/>
        </w:rPr>
        <w:t>as it’s backed to</w:t>
      </w:r>
      <w:r w:rsidRPr="00CA3A08">
        <w:rPr>
          <w:rFonts w:ascii="Arial" w:eastAsia="Times New Roman" w:hAnsi="Arial" w:cs="Arial"/>
          <w:color w:val="000000"/>
          <w:sz w:val="22"/>
          <w:szCs w:val="22"/>
        </w:rPr>
        <w:t xml:space="preserve"> stable collaterals</w:t>
      </w:r>
      <w:r w:rsidR="007E3C6B">
        <w:rPr>
          <w:rFonts w:ascii="Arial" w:eastAsia="Times New Roman" w:hAnsi="Arial" w:cs="Arial"/>
          <w:color w:val="000000"/>
          <w:sz w:val="22"/>
          <w:szCs w:val="22"/>
        </w:rPr>
        <w:t>, which</w:t>
      </w:r>
      <w:r w:rsidRPr="00CA3A08">
        <w:rPr>
          <w:rFonts w:ascii="Arial" w:eastAsia="Times New Roman" w:hAnsi="Arial" w:cs="Arial"/>
          <w:color w:val="000000"/>
          <w:sz w:val="22"/>
          <w:szCs w:val="22"/>
        </w:rPr>
        <w:t xml:space="preserve"> are complete hedges of </w:t>
      </w:r>
      <w:r w:rsidR="007E3C6B">
        <w:rPr>
          <w:rFonts w:ascii="Arial" w:eastAsia="Times New Roman" w:hAnsi="Arial" w:cs="Arial"/>
          <w:color w:val="000000"/>
          <w:sz w:val="22"/>
          <w:szCs w:val="22"/>
        </w:rPr>
        <w:t>one</w:t>
      </w:r>
      <w:r w:rsidRPr="00CA3A08">
        <w:rPr>
          <w:rFonts w:ascii="Arial" w:eastAsia="Times New Roman" w:hAnsi="Arial" w:cs="Arial"/>
          <w:color w:val="000000"/>
          <w:sz w:val="22"/>
          <w:szCs w:val="22"/>
        </w:rPr>
        <w:t xml:space="preserve"> other, so that if one asset depreciates in buying power, the other </w:t>
      </w:r>
      <w:r w:rsidR="007E3C6B">
        <w:rPr>
          <w:rFonts w:ascii="Arial" w:eastAsia="Times New Roman" w:hAnsi="Arial" w:cs="Arial"/>
          <w:color w:val="000000"/>
          <w:sz w:val="22"/>
          <w:szCs w:val="22"/>
        </w:rPr>
        <w:t xml:space="preserve">in turn </w:t>
      </w:r>
      <w:r w:rsidRPr="00CA3A08">
        <w:rPr>
          <w:rFonts w:ascii="Arial" w:eastAsia="Times New Roman" w:hAnsi="Arial" w:cs="Arial"/>
          <w:color w:val="000000"/>
          <w:sz w:val="22"/>
          <w:szCs w:val="22"/>
        </w:rPr>
        <w:t>asset appreciates</w:t>
      </w:r>
      <w:r w:rsidR="007E3C6B">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keeping the net buying power of the coin stable.</w:t>
      </w:r>
    </w:p>
    <w:p w14:paraId="21BD8E9E" w14:textId="681C8FAC"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lastRenderedPageBreak/>
        <w:t xml:space="preserve">ARTH uses a special method of measuring </w:t>
      </w:r>
      <w:r w:rsidR="00991122">
        <w:rPr>
          <w:rFonts w:ascii="Arial" w:eastAsia="Times New Roman" w:hAnsi="Arial" w:cs="Arial"/>
          <w:color w:val="000000"/>
          <w:sz w:val="22"/>
          <w:szCs w:val="22"/>
        </w:rPr>
        <w:t>an asset’s</w:t>
      </w:r>
      <w:r w:rsidRPr="00CA3A08">
        <w:rPr>
          <w:rFonts w:ascii="Arial" w:eastAsia="Times New Roman" w:hAnsi="Arial" w:cs="Arial"/>
          <w:color w:val="000000"/>
          <w:sz w:val="22"/>
          <w:szCs w:val="22"/>
        </w:rPr>
        <w:t xml:space="preserve"> buying power that</w:t>
      </w:r>
      <w:r w:rsidR="00991122">
        <w:rPr>
          <w:rFonts w:ascii="Arial" w:eastAsia="Times New Roman" w:hAnsi="Arial" w:cs="Arial"/>
          <w:color w:val="000000"/>
          <w:sz w:val="22"/>
          <w:szCs w:val="22"/>
        </w:rPr>
        <w:t>’</w:t>
      </w:r>
      <w:r w:rsidRPr="00CA3A08">
        <w:rPr>
          <w:rFonts w:ascii="Arial" w:eastAsia="Times New Roman" w:hAnsi="Arial" w:cs="Arial"/>
          <w:color w:val="000000"/>
          <w:sz w:val="22"/>
          <w:szCs w:val="22"/>
        </w:rPr>
        <w:t>s not tied to any fiat currencies</w:t>
      </w:r>
      <w:r w:rsidR="00991122">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which </w:t>
      </w:r>
      <w:r w:rsidR="00991122">
        <w:rPr>
          <w:rFonts w:ascii="Arial" w:eastAsia="Times New Roman" w:hAnsi="Arial" w:cs="Arial"/>
          <w:color w:val="000000"/>
          <w:sz w:val="22"/>
          <w:szCs w:val="22"/>
        </w:rPr>
        <w:t xml:space="preserve">in turn </w:t>
      </w:r>
      <w:r w:rsidRPr="00CA3A08">
        <w:rPr>
          <w:rFonts w:ascii="Arial" w:eastAsia="Times New Roman" w:hAnsi="Arial" w:cs="Arial"/>
          <w:color w:val="000000"/>
          <w:sz w:val="22"/>
          <w:szCs w:val="22"/>
        </w:rPr>
        <w:t>makes ARTH inflation-proof.</w:t>
      </w:r>
    </w:p>
    <w:p w14:paraId="0014F920"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Calculating the buying power of an asset</w:t>
      </w:r>
    </w:p>
    <w:p w14:paraId="3FA5FD2B" w14:textId="4E755BBF"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Most assets in the cryptocurrency space are denominated in US Dollars. However, as </w:t>
      </w:r>
      <w:r w:rsidR="00991122">
        <w:rPr>
          <w:rFonts w:ascii="Arial" w:eastAsia="Times New Roman" w:hAnsi="Arial" w:cs="Arial"/>
          <w:color w:val="000000"/>
          <w:sz w:val="22"/>
          <w:szCs w:val="22"/>
        </w:rPr>
        <w:t>outlined</w:t>
      </w:r>
      <w:r w:rsidRPr="00CA3A08">
        <w:rPr>
          <w:rFonts w:ascii="Arial" w:eastAsia="Times New Roman" w:hAnsi="Arial" w:cs="Arial"/>
          <w:color w:val="000000"/>
          <w:sz w:val="22"/>
          <w:szCs w:val="22"/>
        </w:rPr>
        <w:t xml:space="preserve"> in the previous sections, USD itself has lost most of its purchasing power over the past few decades</w:t>
      </w:r>
      <w:r w:rsidR="00991122">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which causes issues for anybody who holds USD or has assets that are backed by USD</w:t>
      </w:r>
      <w:r w:rsidR="00991122">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as they will also have to account for inflation.</w:t>
      </w:r>
    </w:p>
    <w:p w14:paraId="5DEE2B78" w14:textId="74D3DE5D"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To create an asset that is designed to protect the buying power of </w:t>
      </w:r>
      <w:r w:rsidR="00991122" w:rsidRPr="00CA3A08">
        <w:rPr>
          <w:rFonts w:ascii="Arial" w:eastAsia="Times New Roman" w:hAnsi="Arial" w:cs="Arial"/>
          <w:color w:val="000000"/>
          <w:sz w:val="22"/>
          <w:szCs w:val="22"/>
        </w:rPr>
        <w:t>its</w:t>
      </w:r>
      <w:r w:rsidRPr="00CA3A08">
        <w:rPr>
          <w:rFonts w:ascii="Arial" w:eastAsia="Times New Roman" w:hAnsi="Arial" w:cs="Arial"/>
          <w:color w:val="000000"/>
          <w:sz w:val="22"/>
          <w:szCs w:val="22"/>
        </w:rPr>
        <w:t xml:space="preserve"> holder, we need to come up with an absolute unit of measure to </w:t>
      </w:r>
      <w:r w:rsidR="00991122">
        <w:rPr>
          <w:rFonts w:ascii="Arial" w:eastAsia="Times New Roman" w:hAnsi="Arial" w:cs="Arial"/>
          <w:color w:val="000000"/>
          <w:sz w:val="22"/>
          <w:szCs w:val="22"/>
        </w:rPr>
        <w:t>translate</w:t>
      </w:r>
      <w:r w:rsidRPr="00CA3A08">
        <w:rPr>
          <w:rFonts w:ascii="Arial" w:eastAsia="Times New Roman" w:hAnsi="Arial" w:cs="Arial"/>
          <w:color w:val="000000"/>
          <w:sz w:val="22"/>
          <w:szCs w:val="22"/>
        </w:rPr>
        <w:t xml:space="preserve"> the buying power of an asset</w:t>
      </w:r>
      <w:r w:rsidR="00991122">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 xml:space="preserve">which is not measured in US dollars. A </w:t>
      </w:r>
      <w:r w:rsidR="00991122">
        <w:rPr>
          <w:rFonts w:ascii="Arial" w:eastAsia="Times New Roman" w:hAnsi="Arial" w:cs="Arial"/>
          <w:color w:val="000000"/>
          <w:sz w:val="22"/>
          <w:szCs w:val="22"/>
        </w:rPr>
        <w:t>natural</w:t>
      </w:r>
      <w:r w:rsidRPr="00CA3A08">
        <w:rPr>
          <w:rFonts w:ascii="Arial" w:eastAsia="Times New Roman" w:hAnsi="Arial" w:cs="Arial"/>
          <w:color w:val="000000"/>
          <w:sz w:val="22"/>
          <w:szCs w:val="22"/>
        </w:rPr>
        <w:t xml:space="preserve"> suggestion could be to calculate buying power in terms of how many units of gold an asset can be traded for</w:t>
      </w:r>
      <w:r w:rsidR="00991122">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as gold was once the standard measure of wealth.</w:t>
      </w:r>
    </w:p>
    <w:p w14:paraId="07FC7E90" w14:textId="16B9107A" w:rsidR="00991122" w:rsidRPr="00991122" w:rsidRDefault="00991122" w:rsidP="00991122">
      <w:pPr>
        <w:spacing w:after="200"/>
        <w:rPr>
          <w:rFonts w:ascii="Times New Roman" w:eastAsia="Times New Roman" w:hAnsi="Times New Roman" w:cs="Times New Roman"/>
        </w:rPr>
      </w:pPr>
      <w:r w:rsidRPr="00991122">
        <w:rPr>
          <w:rFonts w:ascii="Arial" w:eastAsia="Times New Roman" w:hAnsi="Arial" w:cs="Arial"/>
          <w:color w:val="000000"/>
          <w:sz w:val="22"/>
          <w:szCs w:val="22"/>
        </w:rPr>
        <w:t>Understanding how to measure the buying power of an asset is important</w:t>
      </w:r>
      <w:r>
        <w:rPr>
          <w:rFonts w:ascii="Arial" w:eastAsia="Times New Roman" w:hAnsi="Arial" w:cs="Arial"/>
          <w:color w:val="000000"/>
          <w:sz w:val="22"/>
          <w:szCs w:val="22"/>
        </w:rPr>
        <w:t>, in order</w:t>
      </w:r>
      <w:r w:rsidRPr="00991122">
        <w:rPr>
          <w:rFonts w:ascii="Arial" w:eastAsia="Times New Roman" w:hAnsi="Arial" w:cs="Arial"/>
          <w:color w:val="000000"/>
          <w:sz w:val="22"/>
          <w:szCs w:val="22"/>
        </w:rPr>
        <w:t xml:space="preserve"> to make accurate decisions based on whether or not </w:t>
      </w:r>
      <w:r>
        <w:rPr>
          <w:rFonts w:ascii="Arial" w:eastAsia="Times New Roman" w:hAnsi="Arial" w:cs="Arial"/>
          <w:color w:val="000000"/>
          <w:sz w:val="22"/>
          <w:szCs w:val="22"/>
        </w:rPr>
        <w:t xml:space="preserve">the </w:t>
      </w:r>
      <w:r w:rsidRPr="00991122">
        <w:rPr>
          <w:rFonts w:ascii="Arial" w:eastAsia="Times New Roman" w:hAnsi="Arial" w:cs="Arial"/>
          <w:color w:val="000000"/>
          <w:sz w:val="22"/>
          <w:szCs w:val="22"/>
        </w:rPr>
        <w:t>asset</w:t>
      </w:r>
      <w:r>
        <w:rPr>
          <w:rFonts w:ascii="Arial" w:eastAsia="Times New Roman" w:hAnsi="Arial" w:cs="Arial"/>
          <w:color w:val="000000"/>
          <w:sz w:val="22"/>
          <w:szCs w:val="22"/>
        </w:rPr>
        <w:t>’s absolute buying power</w:t>
      </w:r>
      <w:r w:rsidRPr="00991122">
        <w:rPr>
          <w:rFonts w:ascii="Arial" w:eastAsia="Times New Roman" w:hAnsi="Arial" w:cs="Arial"/>
          <w:color w:val="000000"/>
          <w:sz w:val="22"/>
          <w:szCs w:val="22"/>
        </w:rPr>
        <w:t xml:space="preserve"> has appreciated or depreciated.</w:t>
      </w:r>
    </w:p>
    <w:p w14:paraId="35AA611B"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The ARTH Vault</w:t>
      </w:r>
    </w:p>
    <w:p w14:paraId="645C21AC"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The vault was a concept first introduced in </w:t>
      </w:r>
      <w:proofErr w:type="spellStart"/>
      <w:r w:rsidRPr="00CA3A08">
        <w:rPr>
          <w:rFonts w:ascii="Arial" w:eastAsia="Times New Roman" w:hAnsi="Arial" w:cs="Arial"/>
          <w:color w:val="000000"/>
          <w:sz w:val="22"/>
          <w:szCs w:val="22"/>
        </w:rPr>
        <w:t>MakerDAO</w:t>
      </w:r>
      <w:proofErr w:type="spellEnd"/>
      <w:r w:rsidRPr="00CA3A08">
        <w:rPr>
          <w:rFonts w:ascii="Arial" w:eastAsia="Times New Roman" w:hAnsi="Arial" w:cs="Arial"/>
          <w:color w:val="000000"/>
          <w:sz w:val="22"/>
          <w:szCs w:val="22"/>
        </w:rPr>
        <w:t xml:space="preserve"> as a way of managing the underlying collaterals that have been locked to generate a token. </w:t>
      </w:r>
    </w:p>
    <w:p w14:paraId="3D84ADA9" w14:textId="00A37C0C"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The ARTH </w:t>
      </w:r>
      <w:r w:rsidR="00991122">
        <w:rPr>
          <w:rFonts w:ascii="Arial" w:eastAsia="Times New Roman" w:hAnsi="Arial" w:cs="Arial"/>
          <w:color w:val="000000"/>
          <w:sz w:val="22"/>
          <w:szCs w:val="22"/>
        </w:rPr>
        <w:t>v</w:t>
      </w:r>
      <w:r w:rsidRPr="00CA3A08">
        <w:rPr>
          <w:rFonts w:ascii="Arial" w:eastAsia="Times New Roman" w:hAnsi="Arial" w:cs="Arial"/>
          <w:color w:val="000000"/>
          <w:sz w:val="22"/>
          <w:szCs w:val="22"/>
        </w:rPr>
        <w:t>ault builds further on this, borrowing concepts like the DSR (</w:t>
      </w:r>
      <w:r w:rsidR="00991122">
        <w:rPr>
          <w:rFonts w:ascii="Arial" w:eastAsia="Times New Roman" w:hAnsi="Arial" w:cs="Arial"/>
          <w:color w:val="000000"/>
          <w:sz w:val="22"/>
          <w:szCs w:val="22"/>
        </w:rPr>
        <w:t>DAI</w:t>
      </w:r>
      <w:r w:rsidRPr="00CA3A08">
        <w:rPr>
          <w:rFonts w:ascii="Arial" w:eastAsia="Times New Roman" w:hAnsi="Arial" w:cs="Arial"/>
          <w:color w:val="000000"/>
          <w:sz w:val="22"/>
          <w:szCs w:val="22"/>
        </w:rPr>
        <w:t xml:space="preserve"> Savings Rate), </w:t>
      </w:r>
      <w:r w:rsidR="00510B85">
        <w:rPr>
          <w:rFonts w:ascii="Arial" w:eastAsia="Times New Roman" w:hAnsi="Arial" w:cs="Arial"/>
          <w:color w:val="000000"/>
          <w:sz w:val="22"/>
          <w:szCs w:val="22"/>
        </w:rPr>
        <w:t>e</w:t>
      </w:r>
      <w:r w:rsidRPr="00CA3A08">
        <w:rPr>
          <w:rFonts w:ascii="Arial" w:eastAsia="Times New Roman" w:hAnsi="Arial" w:cs="Arial"/>
          <w:color w:val="000000"/>
          <w:sz w:val="22"/>
          <w:szCs w:val="22"/>
        </w:rPr>
        <w:t xml:space="preserve">mergency </w:t>
      </w:r>
      <w:r w:rsidR="00510B85">
        <w:rPr>
          <w:rFonts w:ascii="Arial" w:eastAsia="Times New Roman" w:hAnsi="Arial" w:cs="Arial"/>
          <w:color w:val="000000"/>
          <w:sz w:val="22"/>
          <w:szCs w:val="22"/>
        </w:rPr>
        <w:t>s</w:t>
      </w:r>
      <w:r w:rsidRPr="00CA3A08">
        <w:rPr>
          <w:rFonts w:ascii="Arial" w:eastAsia="Times New Roman" w:hAnsi="Arial" w:cs="Arial"/>
          <w:color w:val="000000"/>
          <w:sz w:val="22"/>
          <w:szCs w:val="22"/>
        </w:rPr>
        <w:t xml:space="preserve">hutdown, </w:t>
      </w:r>
      <w:r w:rsidR="00510B85">
        <w:rPr>
          <w:rFonts w:ascii="Arial" w:eastAsia="Times New Roman" w:hAnsi="Arial" w:cs="Arial"/>
          <w:color w:val="000000"/>
          <w:sz w:val="22"/>
          <w:szCs w:val="22"/>
        </w:rPr>
        <w:t>s</w:t>
      </w:r>
      <w:r w:rsidRPr="00CA3A08">
        <w:rPr>
          <w:rFonts w:ascii="Arial" w:eastAsia="Times New Roman" w:hAnsi="Arial" w:cs="Arial"/>
          <w:color w:val="000000"/>
          <w:sz w:val="22"/>
          <w:szCs w:val="22"/>
        </w:rPr>
        <w:t>tability fees</w:t>
      </w:r>
      <w:r w:rsidR="00510B85">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t>
      </w:r>
      <w:r w:rsidR="00510B85">
        <w:rPr>
          <w:rFonts w:ascii="Arial" w:eastAsia="Times New Roman" w:hAnsi="Arial" w:cs="Arial"/>
          <w:color w:val="000000"/>
          <w:sz w:val="22"/>
          <w:szCs w:val="22"/>
        </w:rPr>
        <w:t>amongst others,</w:t>
      </w:r>
      <w:r w:rsidRPr="00CA3A08">
        <w:rPr>
          <w:rFonts w:ascii="Arial" w:eastAsia="Times New Roman" w:hAnsi="Arial" w:cs="Arial"/>
          <w:color w:val="000000"/>
          <w:sz w:val="22"/>
          <w:szCs w:val="22"/>
        </w:rPr>
        <w:t xml:space="preserve"> to create a system that behaves similar to what would be the equivalent of a decentralized reserve bank.</w:t>
      </w:r>
    </w:p>
    <w:p w14:paraId="2606EEA2" w14:textId="5196BF5E"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The ARTH vault </w:t>
      </w:r>
      <w:r w:rsidR="00510B85">
        <w:rPr>
          <w:rFonts w:ascii="Arial" w:eastAsia="Times New Roman" w:hAnsi="Arial" w:cs="Arial"/>
          <w:color w:val="000000"/>
          <w:sz w:val="22"/>
          <w:szCs w:val="22"/>
        </w:rPr>
        <w:t>generates</w:t>
      </w:r>
      <w:r w:rsidRPr="00CA3A08">
        <w:rPr>
          <w:rFonts w:ascii="Arial" w:eastAsia="Times New Roman" w:hAnsi="Arial" w:cs="Arial"/>
          <w:color w:val="000000"/>
          <w:sz w:val="22"/>
          <w:szCs w:val="22"/>
        </w:rPr>
        <w:t xml:space="preserve"> ARTH tokens by locking in collaterals and minting new ARTH tokens against </w:t>
      </w:r>
      <w:r w:rsidR="00510B85">
        <w:rPr>
          <w:rFonts w:ascii="Arial" w:eastAsia="Times New Roman" w:hAnsi="Arial" w:cs="Arial"/>
          <w:color w:val="000000"/>
          <w:sz w:val="22"/>
          <w:szCs w:val="22"/>
        </w:rPr>
        <w:t>them</w:t>
      </w:r>
      <w:r w:rsidRPr="00CA3A08">
        <w:rPr>
          <w:rFonts w:ascii="Arial" w:eastAsia="Times New Roman" w:hAnsi="Arial" w:cs="Arial"/>
          <w:color w:val="000000"/>
          <w:sz w:val="22"/>
          <w:szCs w:val="22"/>
        </w:rPr>
        <w:t xml:space="preserve"> in the form of debt; and releases collaterals when this debt is paid back</w:t>
      </w:r>
      <w:r w:rsidR="00510B85">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t>
      </w:r>
      <w:r w:rsidR="00510B85">
        <w:rPr>
          <w:rFonts w:ascii="Arial" w:eastAsia="Times New Roman" w:hAnsi="Arial" w:cs="Arial"/>
          <w:color w:val="000000"/>
          <w:sz w:val="22"/>
          <w:szCs w:val="22"/>
        </w:rPr>
        <w:t>thereby burning the</w:t>
      </w:r>
      <w:r w:rsidRPr="00CA3A08">
        <w:rPr>
          <w:rFonts w:ascii="Arial" w:eastAsia="Times New Roman" w:hAnsi="Arial" w:cs="Arial"/>
          <w:color w:val="000000"/>
          <w:sz w:val="22"/>
          <w:szCs w:val="22"/>
        </w:rPr>
        <w:t xml:space="preserve"> ARTH tokens. </w:t>
      </w:r>
    </w:p>
    <w:p w14:paraId="72FD8634" w14:textId="2E414BDD"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The vault </w:t>
      </w:r>
      <w:r w:rsidR="00510B85">
        <w:rPr>
          <w:rFonts w:ascii="Arial" w:eastAsia="Times New Roman" w:hAnsi="Arial" w:cs="Arial"/>
          <w:color w:val="000000"/>
          <w:sz w:val="22"/>
          <w:szCs w:val="22"/>
        </w:rPr>
        <w:t>will</w:t>
      </w:r>
      <w:r w:rsidRPr="00CA3A08">
        <w:rPr>
          <w:rFonts w:ascii="Arial" w:eastAsia="Times New Roman" w:hAnsi="Arial" w:cs="Arial"/>
          <w:color w:val="000000"/>
          <w:sz w:val="22"/>
          <w:szCs w:val="22"/>
        </w:rPr>
        <w:t xml:space="preserve"> facilitate</w:t>
      </w:r>
      <w:r w:rsidR="00510B85">
        <w:rPr>
          <w:rFonts w:ascii="Arial" w:eastAsia="Times New Roman" w:hAnsi="Arial" w:cs="Arial"/>
          <w:color w:val="000000"/>
          <w:sz w:val="22"/>
          <w:szCs w:val="22"/>
        </w:rPr>
        <w:t xml:space="preserve"> the </w:t>
      </w:r>
      <w:r w:rsidRPr="00CA3A08">
        <w:rPr>
          <w:rFonts w:ascii="Arial" w:eastAsia="Times New Roman" w:hAnsi="Arial" w:cs="Arial"/>
          <w:color w:val="000000"/>
          <w:sz w:val="22"/>
          <w:szCs w:val="22"/>
        </w:rPr>
        <w:t>buying and selling of underlying collaterals in various market scenarios to maintain the net buying power of the ARTH coin.</w:t>
      </w:r>
    </w:p>
    <w:p w14:paraId="0312726E"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Essentially the main purpose of the ARTH vault is two-fold:</w:t>
      </w:r>
    </w:p>
    <w:p w14:paraId="75BC8B0C" w14:textId="1297FDFD" w:rsidR="00CA3A08" w:rsidRPr="00CA3A08" w:rsidRDefault="00CA3A08" w:rsidP="00CA3A08">
      <w:pPr>
        <w:numPr>
          <w:ilvl w:val="0"/>
          <w:numId w:val="1"/>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Ensure that the buying power of the </w:t>
      </w:r>
      <w:r w:rsidR="00510B85">
        <w:rPr>
          <w:rFonts w:ascii="Arial" w:eastAsia="Times New Roman" w:hAnsi="Arial" w:cs="Arial"/>
          <w:color w:val="000000"/>
          <w:sz w:val="22"/>
          <w:szCs w:val="22"/>
        </w:rPr>
        <w:t xml:space="preserve">minted </w:t>
      </w:r>
      <w:r w:rsidRPr="00CA3A08">
        <w:rPr>
          <w:rFonts w:ascii="Arial" w:eastAsia="Times New Roman" w:hAnsi="Arial" w:cs="Arial"/>
          <w:color w:val="000000"/>
          <w:sz w:val="22"/>
          <w:szCs w:val="22"/>
        </w:rPr>
        <w:t>ARTH tokens never go below a certain point.</w:t>
      </w:r>
    </w:p>
    <w:p w14:paraId="5D2F4831" w14:textId="0A1BFC2E" w:rsidR="00CA3A08" w:rsidRPr="00CA3A08" w:rsidRDefault="00CA3A08" w:rsidP="00CA3A08">
      <w:pPr>
        <w:numPr>
          <w:ilvl w:val="0"/>
          <w:numId w:val="1"/>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Employ strategies </w:t>
      </w:r>
      <w:r w:rsidR="00510B85">
        <w:rPr>
          <w:rFonts w:ascii="Arial" w:eastAsia="Times New Roman" w:hAnsi="Arial" w:cs="Arial"/>
          <w:color w:val="000000"/>
          <w:sz w:val="22"/>
          <w:szCs w:val="22"/>
        </w:rPr>
        <w:t>to enable</w:t>
      </w:r>
      <w:r w:rsidRPr="00CA3A08">
        <w:rPr>
          <w:rFonts w:ascii="Arial" w:eastAsia="Times New Roman" w:hAnsi="Arial" w:cs="Arial"/>
          <w:color w:val="000000"/>
          <w:sz w:val="22"/>
          <w:szCs w:val="22"/>
        </w:rPr>
        <w:t xml:space="preserve"> the vault </w:t>
      </w:r>
      <w:r w:rsidR="00510B85">
        <w:rPr>
          <w:rFonts w:ascii="Arial" w:eastAsia="Times New Roman" w:hAnsi="Arial" w:cs="Arial"/>
          <w:color w:val="000000"/>
          <w:sz w:val="22"/>
          <w:szCs w:val="22"/>
        </w:rPr>
        <w:t xml:space="preserve">to </w:t>
      </w:r>
      <w:r w:rsidRPr="00CA3A08">
        <w:rPr>
          <w:rFonts w:ascii="Arial" w:eastAsia="Times New Roman" w:hAnsi="Arial" w:cs="Arial"/>
          <w:color w:val="000000"/>
          <w:sz w:val="22"/>
          <w:szCs w:val="22"/>
        </w:rPr>
        <w:t xml:space="preserve">increase the net buying power by locking in </w:t>
      </w:r>
      <w:r w:rsidR="00510B85">
        <w:rPr>
          <w:rFonts w:ascii="Arial" w:eastAsia="Times New Roman" w:hAnsi="Arial" w:cs="Arial"/>
          <w:color w:val="000000"/>
          <w:sz w:val="22"/>
          <w:szCs w:val="22"/>
        </w:rPr>
        <w:t>greater</w:t>
      </w:r>
      <w:r w:rsidRPr="00CA3A08">
        <w:rPr>
          <w:rFonts w:ascii="Arial" w:eastAsia="Times New Roman" w:hAnsi="Arial" w:cs="Arial"/>
          <w:color w:val="000000"/>
          <w:sz w:val="22"/>
          <w:szCs w:val="22"/>
        </w:rPr>
        <w:t xml:space="preserve"> collateral</w:t>
      </w:r>
      <w:r w:rsidR="00510B85">
        <w:rPr>
          <w:rFonts w:ascii="Arial" w:eastAsia="Times New Roman" w:hAnsi="Arial" w:cs="Arial"/>
          <w:color w:val="000000"/>
          <w:sz w:val="22"/>
          <w:szCs w:val="22"/>
        </w:rPr>
        <w:t>s</w:t>
      </w:r>
      <w:r w:rsidRPr="00CA3A08">
        <w:rPr>
          <w:rFonts w:ascii="Arial" w:eastAsia="Times New Roman" w:hAnsi="Arial" w:cs="Arial"/>
          <w:color w:val="000000"/>
          <w:sz w:val="22"/>
          <w:szCs w:val="22"/>
        </w:rPr>
        <w:t xml:space="preserve"> as the market fluctuates.</w:t>
      </w:r>
    </w:p>
    <w:p w14:paraId="79F161E1"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Creating ARTH tokens using the ARTH Vault</w:t>
      </w:r>
    </w:p>
    <w:p w14:paraId="3C44EC06"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To create ARTH, a vault needs to be created and collateral needs to be deposited and locked inside of it. Against that value of the locked collaterals, ARTH tokens are minted and given to the vault owner as debt.</w:t>
      </w:r>
    </w:p>
    <w:p w14:paraId="3B1F829D" w14:textId="695AFDA1"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To release the collaterals locked in the vault, the vault owner pays back his debt along with a stability fee</w:t>
      </w:r>
      <w:r w:rsidR="00510B85">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which can be paid in ARTH or in MAHA tokens. When the debt is paid off, the ARTH tokens are burnt</w:t>
      </w:r>
      <w:r w:rsidR="00510B85">
        <w:rPr>
          <w:rFonts w:ascii="Arial" w:eastAsia="Times New Roman" w:hAnsi="Arial" w:cs="Arial"/>
          <w:color w:val="000000"/>
          <w:sz w:val="22"/>
          <w:szCs w:val="22"/>
        </w:rPr>
        <w:t xml:space="preserve"> and removed </w:t>
      </w:r>
      <w:r w:rsidRPr="00CA3A08">
        <w:rPr>
          <w:rFonts w:ascii="Arial" w:eastAsia="Times New Roman" w:hAnsi="Arial" w:cs="Arial"/>
          <w:color w:val="000000"/>
          <w:sz w:val="22"/>
          <w:szCs w:val="22"/>
        </w:rPr>
        <w:t>from the supply.</w:t>
      </w:r>
    </w:p>
    <w:p w14:paraId="42E2921C"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lastRenderedPageBreak/>
        <w:t>Debt-to-Collateral ratio</w:t>
      </w:r>
    </w:p>
    <w:p w14:paraId="090C042F" w14:textId="74DC7764"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The </w:t>
      </w:r>
      <w:r w:rsidR="00510B85">
        <w:rPr>
          <w:rFonts w:ascii="Arial" w:eastAsia="Times New Roman" w:hAnsi="Arial" w:cs="Arial"/>
          <w:color w:val="000000"/>
          <w:sz w:val="22"/>
          <w:szCs w:val="22"/>
        </w:rPr>
        <w:t>d</w:t>
      </w:r>
      <w:r w:rsidRPr="00CA3A08">
        <w:rPr>
          <w:rFonts w:ascii="Arial" w:eastAsia="Times New Roman" w:hAnsi="Arial" w:cs="Arial"/>
          <w:color w:val="000000"/>
          <w:sz w:val="22"/>
          <w:szCs w:val="22"/>
        </w:rPr>
        <w:t xml:space="preserve">ebt-to-collateral ratio will ensure that ARTH tokens </w:t>
      </w:r>
      <w:r w:rsidR="00510B85">
        <w:rPr>
          <w:rFonts w:ascii="Arial" w:eastAsia="Times New Roman" w:hAnsi="Arial" w:cs="Arial"/>
          <w:color w:val="000000"/>
          <w:sz w:val="22"/>
          <w:szCs w:val="22"/>
        </w:rPr>
        <w:t>are</w:t>
      </w:r>
      <w:r w:rsidRPr="00CA3A08">
        <w:rPr>
          <w:rFonts w:ascii="Arial" w:eastAsia="Times New Roman" w:hAnsi="Arial" w:cs="Arial"/>
          <w:color w:val="000000"/>
          <w:sz w:val="22"/>
          <w:szCs w:val="22"/>
        </w:rPr>
        <w:t xml:space="preserve"> always issued at a value less than the net value of the vault. This gives some </w:t>
      </w:r>
      <w:r w:rsidR="00510B85">
        <w:rPr>
          <w:rFonts w:ascii="Arial" w:eastAsia="Times New Roman" w:hAnsi="Arial" w:cs="Arial"/>
          <w:color w:val="000000"/>
          <w:sz w:val="22"/>
          <w:szCs w:val="22"/>
        </w:rPr>
        <w:t>contingency to</w:t>
      </w:r>
      <w:r w:rsidRPr="00CA3A08">
        <w:rPr>
          <w:rFonts w:ascii="Arial" w:eastAsia="Times New Roman" w:hAnsi="Arial" w:cs="Arial"/>
          <w:color w:val="000000"/>
          <w:sz w:val="22"/>
          <w:szCs w:val="22"/>
        </w:rPr>
        <w:t xml:space="preserve"> price volatility for any of the collaterals before a vault stands a chance of being liquidated. </w:t>
      </w:r>
    </w:p>
    <w:p w14:paraId="2D09218B" w14:textId="48DD31C3"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For example</w:t>
      </w:r>
      <w:r w:rsidR="00510B85">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a collateral with a 150% debt-to-collateralization ratio will allow for 50% of the collateral’s value to be issued in the form of ARTH tokens.</w:t>
      </w:r>
    </w:p>
    <w:p w14:paraId="52589A40"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Vault Liquidation &amp; Liquidation Ratio</w:t>
      </w:r>
    </w:p>
    <w:p w14:paraId="2C227167"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 vault risks liquidation when the collaterals that have been locked in depreciate in value and the position held by the vault nears the liquidation ratio.</w:t>
      </w:r>
    </w:p>
    <w:p w14:paraId="40654254" w14:textId="49FD8A13"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When a vault is marked as to be liquidated, the ARTH minting stops and the locked collaterals are sold to </w:t>
      </w:r>
      <w:r w:rsidR="00510B85">
        <w:rPr>
          <w:rFonts w:ascii="Arial" w:eastAsia="Times New Roman" w:hAnsi="Arial" w:cs="Arial"/>
          <w:color w:val="000000"/>
          <w:sz w:val="22"/>
          <w:szCs w:val="22"/>
        </w:rPr>
        <w:t>any buyer</w:t>
      </w:r>
      <w:r w:rsidRPr="00CA3A08">
        <w:rPr>
          <w:rFonts w:ascii="Arial" w:eastAsia="Times New Roman" w:hAnsi="Arial" w:cs="Arial"/>
          <w:color w:val="000000"/>
          <w:sz w:val="22"/>
          <w:szCs w:val="22"/>
        </w:rPr>
        <w:t xml:space="preserve"> willing to pay back the debt in ARTH</w:t>
      </w:r>
      <w:r w:rsidR="00510B85">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at a discount to the vault owner.</w:t>
      </w:r>
    </w:p>
    <w:p w14:paraId="07AE560E" w14:textId="186A7DAB"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These liquidation</w:t>
      </w:r>
      <w:r w:rsidR="00A07943">
        <w:rPr>
          <w:rFonts w:ascii="Arial" w:eastAsia="Times New Roman" w:hAnsi="Arial" w:cs="Arial"/>
          <w:color w:val="000000"/>
          <w:sz w:val="22"/>
          <w:szCs w:val="22"/>
        </w:rPr>
        <w:t xml:space="preserve"> ratios</w:t>
      </w:r>
      <w:r w:rsidRPr="00CA3A08">
        <w:rPr>
          <w:rFonts w:ascii="Arial" w:eastAsia="Times New Roman" w:hAnsi="Arial" w:cs="Arial"/>
          <w:color w:val="000000"/>
          <w:sz w:val="22"/>
          <w:szCs w:val="22"/>
        </w:rPr>
        <w:t xml:space="preserve"> </w:t>
      </w:r>
      <w:r w:rsidR="00A07943">
        <w:rPr>
          <w:rFonts w:ascii="Arial" w:eastAsia="Times New Roman" w:hAnsi="Arial" w:cs="Arial"/>
          <w:color w:val="000000"/>
          <w:sz w:val="22"/>
          <w:szCs w:val="22"/>
        </w:rPr>
        <w:t>mean</w:t>
      </w:r>
      <w:r w:rsidRPr="00CA3A08">
        <w:rPr>
          <w:rFonts w:ascii="Arial" w:eastAsia="Times New Roman" w:hAnsi="Arial" w:cs="Arial"/>
          <w:color w:val="000000"/>
          <w:sz w:val="22"/>
          <w:szCs w:val="22"/>
        </w:rPr>
        <w:t xml:space="preserve"> that</w:t>
      </w:r>
      <w:r w:rsidR="00A07943">
        <w:rPr>
          <w:rFonts w:ascii="Arial" w:eastAsia="Times New Roman" w:hAnsi="Arial" w:cs="Arial"/>
          <w:color w:val="000000"/>
          <w:sz w:val="22"/>
          <w:szCs w:val="22"/>
        </w:rPr>
        <w:t xml:space="preserve"> despite potential </w:t>
      </w:r>
      <w:r w:rsidRPr="00CA3A08">
        <w:rPr>
          <w:rFonts w:ascii="Arial" w:eastAsia="Times New Roman" w:hAnsi="Arial" w:cs="Arial"/>
          <w:color w:val="000000"/>
          <w:sz w:val="22"/>
          <w:szCs w:val="22"/>
        </w:rPr>
        <w:t>price swings, the ARTH market itself as a whole is never undercollateralized. This also ensures value stability for the ARTH coin.</w:t>
      </w:r>
    </w:p>
    <w:p w14:paraId="4627F9C7"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Collateral Buying Power Ratio</w:t>
      </w:r>
    </w:p>
    <w:p w14:paraId="06A624F5" w14:textId="4D8B92B1"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buying power ratio of each of the collaterals deposited in the vault is a predefined value</w:t>
      </w:r>
      <w:r w:rsidR="00A07943">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used to define </w:t>
      </w:r>
      <w:r w:rsidR="00A07943">
        <w:rPr>
          <w:rFonts w:ascii="Arial" w:eastAsia="Times New Roman" w:hAnsi="Arial" w:cs="Arial"/>
          <w:color w:val="000000"/>
          <w:sz w:val="22"/>
          <w:szCs w:val="22"/>
        </w:rPr>
        <w:t xml:space="preserve">exactly </w:t>
      </w:r>
      <w:r w:rsidRPr="00CA3A08">
        <w:rPr>
          <w:rFonts w:ascii="Arial" w:eastAsia="Times New Roman" w:hAnsi="Arial" w:cs="Arial"/>
          <w:color w:val="000000"/>
          <w:sz w:val="22"/>
          <w:szCs w:val="22"/>
        </w:rPr>
        <w:t>how much of each collateral should be in the vault. </w:t>
      </w:r>
    </w:p>
    <w:p w14:paraId="2EE4806E" w14:textId="02E4FFB9"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For example, a vault designed with two assets A and B, and with a collateral buying power ratio of 1:1, should </w:t>
      </w:r>
      <w:r w:rsidR="00A07943">
        <w:rPr>
          <w:rFonts w:ascii="Arial" w:eastAsia="Times New Roman" w:hAnsi="Arial" w:cs="Arial"/>
          <w:color w:val="000000"/>
          <w:sz w:val="22"/>
          <w:szCs w:val="22"/>
        </w:rPr>
        <w:t>result in</w:t>
      </w:r>
      <w:r w:rsidRPr="00CA3A08">
        <w:rPr>
          <w:rFonts w:ascii="Arial" w:eastAsia="Times New Roman" w:hAnsi="Arial" w:cs="Arial"/>
          <w:color w:val="000000"/>
          <w:sz w:val="22"/>
          <w:szCs w:val="22"/>
        </w:rPr>
        <w:t xml:space="preserve"> the buying power of both assets </w:t>
      </w:r>
      <w:r w:rsidR="00A07943">
        <w:rPr>
          <w:rFonts w:ascii="Arial" w:eastAsia="Times New Roman" w:hAnsi="Arial" w:cs="Arial"/>
          <w:color w:val="000000"/>
          <w:sz w:val="22"/>
          <w:szCs w:val="22"/>
        </w:rPr>
        <w:t>remaining</w:t>
      </w:r>
      <w:r w:rsidRPr="00CA3A08">
        <w:rPr>
          <w:rFonts w:ascii="Arial" w:eastAsia="Times New Roman" w:hAnsi="Arial" w:cs="Arial"/>
          <w:color w:val="000000"/>
          <w:sz w:val="22"/>
          <w:szCs w:val="22"/>
        </w:rPr>
        <w:t xml:space="preserve"> the same</w:t>
      </w:r>
      <w:r w:rsidR="00A07943">
        <w:rPr>
          <w:rFonts w:ascii="Arial" w:eastAsia="Times New Roman" w:hAnsi="Arial" w:cs="Arial"/>
          <w:color w:val="000000"/>
          <w:sz w:val="22"/>
          <w:szCs w:val="22"/>
        </w:rPr>
        <w:t>, at all times.</w:t>
      </w:r>
    </w:p>
    <w:p w14:paraId="0F1FC2FF" w14:textId="26330019"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Any deviation from this ratio will force the vault to perform a rebalancing</w:t>
      </w:r>
      <w:r w:rsidR="00A07943">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where it will sell one collateral for the other, bringing the balance back to the ratio.</w:t>
      </w:r>
    </w:p>
    <w:p w14:paraId="50886B9B"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Rebalancing the underlying collaterals</w:t>
      </w:r>
    </w:p>
    <w:p w14:paraId="1C94F147" w14:textId="42D3B928"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Since the ARTH vault is backed by collaterals, it will eventually be subject to market fluctuations. Hence</w:t>
      </w:r>
      <w:r w:rsidR="00A07943">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the net buying power of the vault can either appreciate or depreciate </w:t>
      </w:r>
      <w:r w:rsidR="00A07943">
        <w:rPr>
          <w:rFonts w:ascii="Arial" w:eastAsia="Times New Roman" w:hAnsi="Arial" w:cs="Arial"/>
          <w:color w:val="000000"/>
          <w:sz w:val="22"/>
          <w:szCs w:val="22"/>
        </w:rPr>
        <w:t xml:space="preserve">due to </w:t>
      </w:r>
      <w:r w:rsidRPr="00CA3A08">
        <w:rPr>
          <w:rFonts w:ascii="Arial" w:eastAsia="Times New Roman" w:hAnsi="Arial" w:cs="Arial"/>
          <w:color w:val="000000"/>
          <w:sz w:val="22"/>
          <w:szCs w:val="22"/>
        </w:rPr>
        <w:t>market effect</w:t>
      </w:r>
      <w:r w:rsidR="00A07943">
        <w:rPr>
          <w:rFonts w:ascii="Arial" w:eastAsia="Times New Roman" w:hAnsi="Arial" w:cs="Arial"/>
          <w:color w:val="000000"/>
          <w:sz w:val="22"/>
          <w:szCs w:val="22"/>
        </w:rPr>
        <w:t>s</w:t>
      </w:r>
      <w:r w:rsidRPr="00CA3A08">
        <w:rPr>
          <w:rFonts w:ascii="Arial" w:eastAsia="Times New Roman" w:hAnsi="Arial" w:cs="Arial"/>
          <w:color w:val="000000"/>
          <w:sz w:val="22"/>
          <w:szCs w:val="22"/>
        </w:rPr>
        <w:t xml:space="preserve"> </w:t>
      </w:r>
      <w:r w:rsidR="00A07943">
        <w:rPr>
          <w:rFonts w:ascii="Arial" w:eastAsia="Times New Roman" w:hAnsi="Arial" w:cs="Arial"/>
          <w:color w:val="000000"/>
          <w:sz w:val="22"/>
          <w:szCs w:val="22"/>
        </w:rPr>
        <w:t>on</w:t>
      </w:r>
      <w:r w:rsidRPr="00CA3A08">
        <w:rPr>
          <w:rFonts w:ascii="Arial" w:eastAsia="Times New Roman" w:hAnsi="Arial" w:cs="Arial"/>
          <w:color w:val="000000"/>
          <w:sz w:val="22"/>
          <w:szCs w:val="22"/>
        </w:rPr>
        <w:t xml:space="preserve"> the underlying collaterals.</w:t>
      </w:r>
    </w:p>
    <w:p w14:paraId="18F8EDB6"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In cases where the net buying power of the vault depreciates, the vault does not do any rebalancing to counter this depreciation. The depreciation of the vault is a weighted average of the depreciation across all the collaterals.</w:t>
      </w:r>
    </w:p>
    <w:p w14:paraId="20C42C72"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In cases where the net buying power appreciates, the vault will perform a rebalance to try and maintain the buying power ratios. </w:t>
      </w:r>
    </w:p>
    <w:p w14:paraId="20E9D646" w14:textId="6C64A185"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Which means just like a reserve bank, the ARTH vault will systematically buy</w:t>
      </w:r>
      <w:r w:rsidR="00A07943">
        <w:rPr>
          <w:rFonts w:ascii="Arial" w:eastAsia="Times New Roman" w:hAnsi="Arial" w:cs="Arial"/>
          <w:color w:val="000000"/>
          <w:sz w:val="22"/>
          <w:szCs w:val="22"/>
        </w:rPr>
        <w:t xml:space="preserve"> or </w:t>
      </w:r>
      <w:r w:rsidRPr="00CA3A08">
        <w:rPr>
          <w:rFonts w:ascii="Arial" w:eastAsia="Times New Roman" w:hAnsi="Arial" w:cs="Arial"/>
          <w:color w:val="000000"/>
          <w:sz w:val="22"/>
          <w:szCs w:val="22"/>
        </w:rPr>
        <w:t xml:space="preserve">sell the underlying collaterals for </w:t>
      </w:r>
      <w:r w:rsidR="00A07943">
        <w:rPr>
          <w:rFonts w:ascii="Arial" w:eastAsia="Times New Roman" w:hAnsi="Arial" w:cs="Arial"/>
          <w:color w:val="000000"/>
          <w:sz w:val="22"/>
          <w:szCs w:val="22"/>
        </w:rPr>
        <w:t xml:space="preserve">one </w:t>
      </w:r>
      <w:r w:rsidRPr="00CA3A08">
        <w:rPr>
          <w:rFonts w:ascii="Arial" w:eastAsia="Times New Roman" w:hAnsi="Arial" w:cs="Arial"/>
          <w:color w:val="000000"/>
          <w:sz w:val="22"/>
          <w:szCs w:val="22"/>
        </w:rPr>
        <w:t>another</w:t>
      </w:r>
      <w:r w:rsidR="00A07943">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so that all of the collateral’s buying power ratios are met.</w:t>
      </w:r>
    </w:p>
    <w:p w14:paraId="45CE127F"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Rules for Rebalancing</w:t>
      </w:r>
    </w:p>
    <w:p w14:paraId="0DA86E87" w14:textId="02586B1B"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strategy employed for rebalancing by the vault will follow the following rules</w:t>
      </w:r>
      <w:r w:rsidR="00A07943">
        <w:rPr>
          <w:rFonts w:ascii="Arial" w:eastAsia="Times New Roman" w:hAnsi="Arial" w:cs="Arial"/>
          <w:color w:val="000000"/>
          <w:sz w:val="22"/>
          <w:szCs w:val="22"/>
        </w:rPr>
        <w:t>:</w:t>
      </w:r>
    </w:p>
    <w:p w14:paraId="11A4E319" w14:textId="1ED23C60" w:rsidR="00CA3A08" w:rsidRPr="00CA3A08" w:rsidRDefault="00A07943" w:rsidP="00CA3A08">
      <w:pPr>
        <w:numPr>
          <w:ilvl w:val="0"/>
          <w:numId w:val="2"/>
        </w:numPr>
        <w:spacing w:after="200"/>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w:t>
      </w:r>
      <w:r w:rsidR="00CA3A08" w:rsidRPr="00CA3A08">
        <w:rPr>
          <w:rFonts w:ascii="Arial" w:eastAsia="Times New Roman" w:hAnsi="Arial" w:cs="Arial"/>
          <w:color w:val="000000"/>
          <w:sz w:val="22"/>
          <w:szCs w:val="22"/>
        </w:rPr>
        <w:t>hat the buying power of all collaterals maintain the ratio defined at all times. </w:t>
      </w:r>
    </w:p>
    <w:p w14:paraId="7DA8F671" w14:textId="77777777" w:rsidR="00CA3A08" w:rsidRPr="00CA3A08" w:rsidRDefault="00CA3A08" w:rsidP="00CA3A08">
      <w:pPr>
        <w:numPr>
          <w:ilvl w:val="0"/>
          <w:numId w:val="2"/>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The collateral being sold is the asset which has appreciated in buying power and the amount to be sold is calculated based on the increase in buying power. </w:t>
      </w:r>
    </w:p>
    <w:p w14:paraId="56034E60" w14:textId="77777777" w:rsidR="00CA3A08" w:rsidRPr="00CA3A08" w:rsidRDefault="00CA3A08" w:rsidP="00CA3A08">
      <w:pPr>
        <w:numPr>
          <w:ilvl w:val="0"/>
          <w:numId w:val="2"/>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The collateral being bought is the asset which has depreciated in buying power and the amount to be bought is calculated based on the amount of other collaterals we can sell.</w:t>
      </w:r>
    </w:p>
    <w:p w14:paraId="57E2A67E" w14:textId="42BE0A5D" w:rsidR="00CA3A08" w:rsidRPr="00CA3A08" w:rsidRDefault="00CA3A08" w:rsidP="00CA3A08">
      <w:pPr>
        <w:numPr>
          <w:ilvl w:val="0"/>
          <w:numId w:val="2"/>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The collaterals are sold in such a way that we are not left with less than 50% of the quantity we started off with. This is </w:t>
      </w:r>
      <w:r w:rsidR="00A07943">
        <w:rPr>
          <w:rFonts w:ascii="Arial" w:eastAsia="Times New Roman" w:hAnsi="Arial" w:cs="Arial"/>
          <w:color w:val="000000"/>
          <w:sz w:val="22"/>
          <w:szCs w:val="22"/>
        </w:rPr>
        <w:t>known as</w:t>
      </w:r>
      <w:r w:rsidRPr="00CA3A08">
        <w:rPr>
          <w:rFonts w:ascii="Arial" w:eastAsia="Times New Roman" w:hAnsi="Arial" w:cs="Arial"/>
          <w:color w:val="000000"/>
          <w:sz w:val="22"/>
          <w:szCs w:val="22"/>
        </w:rPr>
        <w:t xml:space="preserve"> a stop-sell.</w:t>
      </w:r>
    </w:p>
    <w:p w14:paraId="2D1A2603"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Understanding the Stop-sell</w:t>
      </w:r>
    </w:p>
    <w:p w14:paraId="5F310CB1" w14:textId="68B25F84"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Because we are selling </w:t>
      </w:r>
      <w:r w:rsidR="00A07943">
        <w:rPr>
          <w:rFonts w:ascii="Arial" w:eastAsia="Times New Roman" w:hAnsi="Arial" w:cs="Arial"/>
          <w:color w:val="000000"/>
          <w:sz w:val="22"/>
          <w:szCs w:val="22"/>
        </w:rPr>
        <w:t>an</w:t>
      </w:r>
      <w:r w:rsidRPr="00CA3A08">
        <w:rPr>
          <w:rFonts w:ascii="Arial" w:eastAsia="Times New Roman" w:hAnsi="Arial" w:cs="Arial"/>
          <w:color w:val="000000"/>
          <w:sz w:val="22"/>
          <w:szCs w:val="22"/>
        </w:rPr>
        <w:t xml:space="preserve"> appreciating asset for a depreciating one, we end up in a scenario where if one side continues to appreciate, the vault strategy will continue selling off the appreciating collateral to maintain the buying power ratio.</w:t>
      </w:r>
    </w:p>
    <w:p w14:paraId="77C0C6B4"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This causes a situation where the vault will end up having sold one side of the collateral fully and end up having a full exposure to the other collateral. </w:t>
      </w:r>
    </w:p>
    <w:p w14:paraId="3993D084"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stop-sell ensures that the vault will never sell collateral more than a percentage of what it had initially started with.</w:t>
      </w:r>
    </w:p>
    <w:p w14:paraId="76B32BCB" w14:textId="11287345"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For example</w:t>
      </w:r>
      <w:r w:rsidR="00DC510C">
        <w:rPr>
          <w:rFonts w:ascii="Arial" w:eastAsia="Times New Roman" w:hAnsi="Arial" w:cs="Arial"/>
          <w:color w:val="000000"/>
          <w:sz w:val="22"/>
          <w:szCs w:val="22"/>
        </w:rPr>
        <w:t>, i</w:t>
      </w:r>
      <w:r w:rsidRPr="00CA3A08">
        <w:rPr>
          <w:rFonts w:ascii="Arial" w:eastAsia="Times New Roman" w:hAnsi="Arial" w:cs="Arial"/>
          <w:color w:val="000000"/>
          <w:sz w:val="22"/>
          <w:szCs w:val="22"/>
        </w:rPr>
        <w:t>f the vault had a stop sell of 10% and one of the collaterals, say, asset A appreciates by 50%. Then this will trigger the vault to trigger a rebalance and make a trade selling 16% of asset A. But since selling 16% is more than our stop sell of 10%, this trade does not execute. </w:t>
      </w:r>
    </w:p>
    <w:p w14:paraId="52A414C3"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Rebalancing Strategy Example </w:t>
      </w:r>
    </w:p>
    <w:p w14:paraId="7BBD6D27" w14:textId="5FCEADFD"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To elaborate how the rebalancing strategy works in a </w:t>
      </w:r>
      <w:r w:rsidR="00DC510C">
        <w:rPr>
          <w:rFonts w:ascii="Arial" w:eastAsia="Times New Roman" w:hAnsi="Arial" w:cs="Arial"/>
          <w:color w:val="000000"/>
          <w:sz w:val="22"/>
          <w:szCs w:val="22"/>
        </w:rPr>
        <w:t xml:space="preserve">real-world </w:t>
      </w:r>
      <w:r w:rsidRPr="00CA3A08">
        <w:rPr>
          <w:rFonts w:ascii="Arial" w:eastAsia="Times New Roman" w:hAnsi="Arial" w:cs="Arial"/>
          <w:color w:val="000000"/>
          <w:sz w:val="22"/>
          <w:szCs w:val="22"/>
        </w:rPr>
        <w:t xml:space="preserve">scenario where one asset appreciates, we have </w:t>
      </w:r>
      <w:r w:rsidR="00DC510C">
        <w:rPr>
          <w:rFonts w:ascii="Arial" w:eastAsia="Times New Roman" w:hAnsi="Arial" w:cs="Arial"/>
          <w:color w:val="000000"/>
          <w:sz w:val="22"/>
          <w:szCs w:val="22"/>
        </w:rPr>
        <w:t>drawn up</w:t>
      </w:r>
      <w:r w:rsidRPr="00CA3A08">
        <w:rPr>
          <w:rFonts w:ascii="Arial" w:eastAsia="Times New Roman" w:hAnsi="Arial" w:cs="Arial"/>
          <w:color w:val="000000"/>
          <w:sz w:val="22"/>
          <w:szCs w:val="22"/>
        </w:rPr>
        <w:t xml:space="preserve"> </w:t>
      </w:r>
      <w:r w:rsidR="00DC510C">
        <w:rPr>
          <w:rFonts w:ascii="Arial" w:eastAsia="Times New Roman" w:hAnsi="Arial" w:cs="Arial"/>
          <w:color w:val="000000"/>
          <w:sz w:val="22"/>
          <w:szCs w:val="22"/>
        </w:rPr>
        <w:t>a</w:t>
      </w:r>
      <w:r w:rsidRPr="00CA3A08">
        <w:rPr>
          <w:rFonts w:ascii="Arial" w:eastAsia="Times New Roman" w:hAnsi="Arial" w:cs="Arial"/>
          <w:color w:val="000000"/>
          <w:sz w:val="22"/>
          <w:szCs w:val="22"/>
        </w:rPr>
        <w:t xml:space="preserve"> visualisation</w:t>
      </w:r>
      <w:r w:rsidR="00DC510C">
        <w:rPr>
          <w:rFonts w:ascii="Arial" w:eastAsia="Times New Roman" w:hAnsi="Arial" w:cs="Arial"/>
          <w:color w:val="000000"/>
          <w:sz w:val="22"/>
          <w:szCs w:val="22"/>
        </w:rPr>
        <w:t>. In this example,</w:t>
      </w:r>
      <w:r w:rsidRPr="00CA3A08">
        <w:rPr>
          <w:rFonts w:ascii="Arial" w:eastAsia="Times New Roman" w:hAnsi="Arial" w:cs="Arial"/>
          <w:color w:val="000000"/>
          <w:sz w:val="22"/>
          <w:szCs w:val="22"/>
        </w:rPr>
        <w:t xml:space="preserve"> we have two assets</w:t>
      </w:r>
      <w:r w:rsidR="00DC510C">
        <w:rPr>
          <w:rFonts w:ascii="Arial" w:eastAsia="Times New Roman" w:hAnsi="Arial" w:cs="Arial"/>
          <w:color w:val="000000"/>
          <w:sz w:val="22"/>
          <w:szCs w:val="22"/>
        </w:rPr>
        <w:t>, namely</w:t>
      </w:r>
      <w:r w:rsidRPr="00CA3A08">
        <w:rPr>
          <w:rFonts w:ascii="Arial" w:eastAsia="Times New Roman" w:hAnsi="Arial" w:cs="Arial"/>
          <w:color w:val="000000"/>
          <w:sz w:val="22"/>
          <w:szCs w:val="22"/>
        </w:rPr>
        <w:t xml:space="preserve"> A and B</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and a vault which maintains a 50-50 ratio with respect to the buying power of each asset. The </w:t>
      </w:r>
      <w:r w:rsidR="00DC510C">
        <w:rPr>
          <w:rFonts w:ascii="Arial" w:eastAsia="Times New Roman" w:hAnsi="Arial" w:cs="Arial"/>
          <w:color w:val="000000"/>
          <w:sz w:val="22"/>
          <w:szCs w:val="22"/>
        </w:rPr>
        <w:t xml:space="preserve">following </w:t>
      </w:r>
      <w:r w:rsidRPr="00CA3A08">
        <w:rPr>
          <w:rFonts w:ascii="Arial" w:eastAsia="Times New Roman" w:hAnsi="Arial" w:cs="Arial"/>
          <w:color w:val="000000"/>
          <w:sz w:val="22"/>
          <w:szCs w:val="22"/>
        </w:rPr>
        <w:t xml:space="preserve">diagram </w:t>
      </w:r>
      <w:r w:rsidR="00DC510C">
        <w:rPr>
          <w:rFonts w:ascii="Arial" w:eastAsia="Times New Roman" w:hAnsi="Arial" w:cs="Arial"/>
          <w:color w:val="000000"/>
          <w:sz w:val="22"/>
          <w:szCs w:val="22"/>
        </w:rPr>
        <w:t>demonstrates</w:t>
      </w:r>
      <w:r w:rsidRPr="00CA3A08">
        <w:rPr>
          <w:rFonts w:ascii="Arial" w:eastAsia="Times New Roman" w:hAnsi="Arial" w:cs="Arial"/>
          <w:color w:val="000000"/>
          <w:sz w:val="22"/>
          <w:szCs w:val="22"/>
        </w:rPr>
        <w:t xml:space="preserve"> how the vault will behave in this scenario.</w:t>
      </w:r>
    </w:p>
    <w:p w14:paraId="2D117C16" w14:textId="7521F53D" w:rsidR="00CA3A08" w:rsidRPr="00CA3A08" w:rsidRDefault="00CA3A08" w:rsidP="00CA3A08">
      <w:pPr>
        <w:spacing w:after="200"/>
        <w:jc w:val="center"/>
        <w:rPr>
          <w:rFonts w:ascii="Times New Roman" w:eastAsia="Times New Roman" w:hAnsi="Times New Roman" w:cs="Times New Roman"/>
        </w:rPr>
      </w:pPr>
      <w:r w:rsidRPr="00CA3A08">
        <w:rPr>
          <w:rFonts w:ascii="Arial" w:eastAsia="Times New Roman" w:hAnsi="Arial" w:cs="Arial"/>
          <w:color w:val="000000"/>
          <w:sz w:val="22"/>
          <w:szCs w:val="22"/>
          <w:bdr w:val="single" w:sz="18" w:space="0" w:color="F3F3F3" w:frame="1"/>
        </w:rPr>
        <w:lastRenderedPageBreak/>
        <w:fldChar w:fldCharType="begin"/>
      </w:r>
      <w:r w:rsidRPr="00CA3A08">
        <w:rPr>
          <w:rFonts w:ascii="Arial" w:eastAsia="Times New Roman" w:hAnsi="Arial" w:cs="Arial"/>
          <w:color w:val="000000"/>
          <w:sz w:val="22"/>
          <w:szCs w:val="22"/>
          <w:bdr w:val="single" w:sz="18" w:space="0" w:color="F3F3F3" w:frame="1"/>
        </w:rPr>
        <w:instrText xml:space="preserve"> INCLUDEPICTURE "https://lh5.googleusercontent.com/l6OPN-joSeVHS7RB0BuMA-rytn4xGFsqwHRDqkswxPYsX4ok7wCSabElcAXxMw61lNDyVWHBe9bHww7-1aLwLtn-fK8eKAjX__f8sDXnjd-WWiEEbAzfqMqM_ZGKJK_-NW_Ehm3x" \* MERGEFORMATINET </w:instrText>
      </w:r>
      <w:r w:rsidRPr="00CA3A08">
        <w:rPr>
          <w:rFonts w:ascii="Arial" w:eastAsia="Times New Roman" w:hAnsi="Arial" w:cs="Arial"/>
          <w:color w:val="000000"/>
          <w:sz w:val="22"/>
          <w:szCs w:val="22"/>
          <w:bdr w:val="single" w:sz="18" w:space="0" w:color="F3F3F3" w:frame="1"/>
        </w:rPr>
        <w:fldChar w:fldCharType="separate"/>
      </w:r>
      <w:r w:rsidRPr="00CA3A08">
        <w:rPr>
          <w:rFonts w:ascii="Arial" w:eastAsia="Times New Roman" w:hAnsi="Arial" w:cs="Arial"/>
          <w:noProof/>
          <w:color w:val="000000"/>
          <w:sz w:val="22"/>
          <w:szCs w:val="22"/>
          <w:bdr w:val="single" w:sz="18" w:space="0" w:color="F3F3F3" w:frame="1"/>
        </w:rPr>
        <w:drawing>
          <wp:inline distT="0" distB="0" distL="0" distR="0" wp14:anchorId="67FB0B0B" wp14:editId="243A8C38">
            <wp:extent cx="5727700" cy="429577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CA3A08">
        <w:rPr>
          <w:rFonts w:ascii="Arial" w:eastAsia="Times New Roman" w:hAnsi="Arial" w:cs="Arial"/>
          <w:color w:val="000000"/>
          <w:sz w:val="22"/>
          <w:szCs w:val="22"/>
          <w:bdr w:val="single" w:sz="18" w:space="0" w:color="F3F3F3" w:frame="1"/>
        </w:rPr>
        <w:fldChar w:fldCharType="end"/>
      </w:r>
    </w:p>
    <w:p w14:paraId="12D228D8" w14:textId="77777777" w:rsidR="00CA3A08" w:rsidRPr="00CA3A08" w:rsidRDefault="00CA3A08" w:rsidP="00CA3A08">
      <w:pPr>
        <w:spacing w:after="200"/>
        <w:jc w:val="center"/>
        <w:rPr>
          <w:rFonts w:ascii="Times New Roman" w:eastAsia="Times New Roman" w:hAnsi="Times New Roman" w:cs="Times New Roman"/>
        </w:rPr>
      </w:pPr>
      <w:r w:rsidRPr="00CA3A08">
        <w:rPr>
          <w:rFonts w:ascii="Arial" w:eastAsia="Times New Roman" w:hAnsi="Arial" w:cs="Arial"/>
          <w:i/>
          <w:iCs/>
          <w:color w:val="000000"/>
          <w:sz w:val="22"/>
          <w:szCs w:val="22"/>
        </w:rPr>
        <w:t>A vault with two assets holding a 50-50 ratio between them in buying power. Asset A is worth 1 unit of buying power and Asset B is worth 0.5 units of buying power. Creating a vault with a net buying power of 1000 units.</w:t>
      </w:r>
    </w:p>
    <w:p w14:paraId="23759992" w14:textId="6709DFE8"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Now assuming that the buying power for Asset A appreciates by 50% and that </w:t>
      </w:r>
      <w:r w:rsidR="00DC510C">
        <w:rPr>
          <w:rFonts w:ascii="Arial" w:eastAsia="Times New Roman" w:hAnsi="Arial" w:cs="Arial"/>
          <w:color w:val="000000"/>
          <w:sz w:val="22"/>
          <w:szCs w:val="22"/>
        </w:rPr>
        <w:t>it remains the same f</w:t>
      </w:r>
      <w:r w:rsidRPr="00CA3A08">
        <w:rPr>
          <w:rFonts w:ascii="Arial" w:eastAsia="Times New Roman" w:hAnsi="Arial" w:cs="Arial"/>
          <w:color w:val="000000"/>
          <w:sz w:val="22"/>
          <w:szCs w:val="22"/>
        </w:rPr>
        <w:t>or Asset B</w:t>
      </w:r>
      <w:r w:rsidR="00DC510C">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we end up with the following composition in our vault.</w:t>
      </w:r>
    </w:p>
    <w:p w14:paraId="71914B3B" w14:textId="4F9F9AD8"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bdr w:val="single" w:sz="18" w:space="0" w:color="F3F3F3" w:frame="1"/>
        </w:rPr>
        <w:lastRenderedPageBreak/>
        <w:fldChar w:fldCharType="begin"/>
      </w:r>
      <w:r w:rsidRPr="00CA3A08">
        <w:rPr>
          <w:rFonts w:ascii="Arial" w:eastAsia="Times New Roman" w:hAnsi="Arial" w:cs="Arial"/>
          <w:color w:val="000000"/>
          <w:sz w:val="22"/>
          <w:szCs w:val="22"/>
          <w:bdr w:val="single" w:sz="18" w:space="0" w:color="F3F3F3" w:frame="1"/>
        </w:rPr>
        <w:instrText xml:space="preserve"> INCLUDEPICTURE "https://lh3.googleusercontent.com/ck_VhoP2pTP09_TBfdE0NY9Y3tnH6_HGRPKNx3ugddYeAHMEaEZ6sMtiTiRmV0W8r2t2ubHVfuAcpbuh2xBT9Q3ZRg5ogtMQRbP_N8HQ9BARHofyCDM9RaDvxoWKoiOfbHMQU3l-" \* MERGEFORMATINET </w:instrText>
      </w:r>
      <w:r w:rsidRPr="00CA3A08">
        <w:rPr>
          <w:rFonts w:ascii="Arial" w:eastAsia="Times New Roman" w:hAnsi="Arial" w:cs="Arial"/>
          <w:color w:val="000000"/>
          <w:sz w:val="22"/>
          <w:szCs w:val="22"/>
          <w:bdr w:val="single" w:sz="18" w:space="0" w:color="F3F3F3" w:frame="1"/>
        </w:rPr>
        <w:fldChar w:fldCharType="separate"/>
      </w:r>
      <w:r w:rsidRPr="00CA3A08">
        <w:rPr>
          <w:rFonts w:ascii="Arial" w:eastAsia="Times New Roman" w:hAnsi="Arial" w:cs="Arial"/>
          <w:noProof/>
          <w:color w:val="000000"/>
          <w:sz w:val="22"/>
          <w:szCs w:val="22"/>
          <w:bdr w:val="single" w:sz="18" w:space="0" w:color="F3F3F3" w:frame="1"/>
        </w:rPr>
        <w:drawing>
          <wp:inline distT="0" distB="0" distL="0" distR="0" wp14:anchorId="24E39983" wp14:editId="488FCC5B">
            <wp:extent cx="5727700" cy="429577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CA3A08">
        <w:rPr>
          <w:rFonts w:ascii="Arial" w:eastAsia="Times New Roman" w:hAnsi="Arial" w:cs="Arial"/>
          <w:color w:val="000000"/>
          <w:sz w:val="22"/>
          <w:szCs w:val="22"/>
          <w:bdr w:val="single" w:sz="18" w:space="0" w:color="F3F3F3" w:frame="1"/>
        </w:rPr>
        <w:fldChar w:fldCharType="end"/>
      </w:r>
    </w:p>
    <w:p w14:paraId="6E00046D" w14:textId="77777777" w:rsidR="00CA3A08" w:rsidRPr="00CA3A08" w:rsidRDefault="00CA3A08" w:rsidP="00CA3A08">
      <w:pPr>
        <w:spacing w:after="200"/>
        <w:jc w:val="center"/>
        <w:rPr>
          <w:rFonts w:ascii="Times New Roman" w:eastAsia="Times New Roman" w:hAnsi="Times New Roman" w:cs="Times New Roman"/>
        </w:rPr>
      </w:pPr>
      <w:r w:rsidRPr="00CA3A08">
        <w:rPr>
          <w:rFonts w:ascii="Arial" w:eastAsia="Times New Roman" w:hAnsi="Arial" w:cs="Arial"/>
          <w:i/>
          <w:iCs/>
          <w:color w:val="000000"/>
          <w:sz w:val="22"/>
          <w:szCs w:val="22"/>
        </w:rPr>
        <w:t>Status of the vault when asset A appreciates by 50%. Net buying power of the vault is 1250 units</w:t>
      </w:r>
    </w:p>
    <w:p w14:paraId="11B6BC51" w14:textId="0782292D"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When asset A appreciates by 50% in buying power, the quantities held by the vault of both assets remain the same</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t>
      </w:r>
      <w:r w:rsidR="00DC510C">
        <w:rPr>
          <w:rFonts w:ascii="Arial" w:eastAsia="Times New Roman" w:hAnsi="Arial" w:cs="Arial"/>
          <w:color w:val="000000"/>
          <w:sz w:val="22"/>
          <w:szCs w:val="22"/>
        </w:rPr>
        <w:t>H</w:t>
      </w:r>
      <w:r w:rsidRPr="00CA3A08">
        <w:rPr>
          <w:rFonts w:ascii="Arial" w:eastAsia="Times New Roman" w:hAnsi="Arial" w:cs="Arial"/>
          <w:color w:val="000000"/>
          <w:sz w:val="22"/>
          <w:szCs w:val="22"/>
        </w:rPr>
        <w:t>owever</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the net buying power of the vault has now become 1250 units which is an increase of over 25%.</w:t>
      </w:r>
    </w:p>
    <w:p w14:paraId="2A632680" w14:textId="2632EA1B"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When this happens, the vault triggers a rebalance</w:t>
      </w:r>
      <w:r w:rsidR="00DC510C">
        <w:rPr>
          <w:rFonts w:ascii="Arial" w:eastAsia="Times New Roman" w:hAnsi="Arial" w:cs="Arial"/>
          <w:color w:val="000000"/>
          <w:sz w:val="22"/>
          <w:szCs w:val="22"/>
        </w:rPr>
        <w:t xml:space="preserve"> by</w:t>
      </w:r>
      <w:r w:rsidRPr="00CA3A08">
        <w:rPr>
          <w:rFonts w:ascii="Arial" w:eastAsia="Times New Roman" w:hAnsi="Arial" w:cs="Arial"/>
          <w:color w:val="000000"/>
          <w:sz w:val="22"/>
          <w:szCs w:val="22"/>
        </w:rPr>
        <w:t xml:space="preserve"> selling the excess appreciated amount of asset A for asset B. Since asset A appreciated by 250 buying power units (500 - 750), the vault decides to sell off half of that</w:t>
      </w:r>
      <w:r w:rsidR="00DC510C">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125 buying power units of A</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for asset B; to come back to the 50-50 buying power ratio.</w:t>
      </w:r>
    </w:p>
    <w:p w14:paraId="38C8C362"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Which means a trade is published </w:t>
      </w:r>
      <w:r w:rsidRPr="00CA3A08">
        <w:rPr>
          <w:rFonts w:ascii="Arial" w:eastAsia="Times New Roman" w:hAnsi="Arial" w:cs="Arial"/>
          <w:i/>
          <w:iCs/>
          <w:color w:val="000000"/>
          <w:sz w:val="22"/>
          <w:szCs w:val="22"/>
        </w:rPr>
        <w:t>selling 125 buying-power units of A for 125 buying-power units of B</w:t>
      </w:r>
      <w:r w:rsidRPr="00CA3A08">
        <w:rPr>
          <w:rFonts w:ascii="Arial" w:eastAsia="Times New Roman" w:hAnsi="Arial" w:cs="Arial"/>
          <w:color w:val="000000"/>
          <w:sz w:val="22"/>
          <w:szCs w:val="22"/>
        </w:rPr>
        <w:t>.</w:t>
      </w:r>
    </w:p>
    <w:p w14:paraId="08FC5A00"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After taking into account the price of A and B, we come up with the final trade which is selling </w:t>
      </w:r>
      <w:r w:rsidRPr="00CA3A08">
        <w:rPr>
          <w:rFonts w:ascii="Arial" w:eastAsia="Times New Roman" w:hAnsi="Arial" w:cs="Arial"/>
          <w:i/>
          <w:iCs/>
          <w:color w:val="000000"/>
          <w:sz w:val="22"/>
          <w:szCs w:val="22"/>
        </w:rPr>
        <w:t>X units of A for Y units of B</w:t>
      </w:r>
      <w:r w:rsidRPr="00CA3A08">
        <w:rPr>
          <w:rFonts w:ascii="Arial" w:eastAsia="Times New Roman" w:hAnsi="Arial" w:cs="Arial"/>
          <w:color w:val="000000"/>
          <w:sz w:val="22"/>
          <w:szCs w:val="22"/>
        </w:rPr>
        <w:t>.</w:t>
      </w:r>
    </w:p>
    <w:p w14:paraId="54156BD8" w14:textId="1508131E"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bdr w:val="none" w:sz="0" w:space="0" w:color="auto" w:frame="1"/>
        </w:rPr>
        <w:lastRenderedPageBreak/>
        <w:fldChar w:fldCharType="begin"/>
      </w:r>
      <w:r w:rsidRPr="00CA3A08">
        <w:rPr>
          <w:rFonts w:ascii="Arial" w:eastAsia="Times New Roman" w:hAnsi="Arial" w:cs="Arial"/>
          <w:color w:val="000000"/>
          <w:sz w:val="22"/>
          <w:szCs w:val="22"/>
          <w:bdr w:val="none" w:sz="0" w:space="0" w:color="auto" w:frame="1"/>
        </w:rPr>
        <w:instrText xml:space="preserve"> INCLUDEPICTURE "https://lh6.googleusercontent.com/YO1Nz9vhmHjkH2JWJXFv3Mcy9baZ0B0IrW4PVxi4T5U9T5Gjqa_dn8X08nS_XXnQGWxvZRsN5b6yl2KG_Q04rFto87arrRJL9o7CwVO_EbQqeyz5s4Y_OlgQDg6iuYEJ01xAiE-E" \* MERGEFORMATINET </w:instrText>
      </w:r>
      <w:r w:rsidRPr="00CA3A08">
        <w:rPr>
          <w:rFonts w:ascii="Arial" w:eastAsia="Times New Roman" w:hAnsi="Arial" w:cs="Arial"/>
          <w:color w:val="000000"/>
          <w:sz w:val="22"/>
          <w:szCs w:val="22"/>
          <w:bdr w:val="none" w:sz="0" w:space="0" w:color="auto" w:frame="1"/>
        </w:rPr>
        <w:fldChar w:fldCharType="separate"/>
      </w:r>
      <w:r w:rsidRPr="00CA3A08">
        <w:rPr>
          <w:rFonts w:ascii="Arial" w:eastAsia="Times New Roman" w:hAnsi="Arial" w:cs="Arial"/>
          <w:noProof/>
          <w:color w:val="000000"/>
          <w:sz w:val="22"/>
          <w:szCs w:val="22"/>
          <w:bdr w:val="none" w:sz="0" w:space="0" w:color="auto" w:frame="1"/>
        </w:rPr>
        <w:drawing>
          <wp:inline distT="0" distB="0" distL="0" distR="0" wp14:anchorId="4A84FB60" wp14:editId="698E5963">
            <wp:extent cx="5727700" cy="429577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CA3A08">
        <w:rPr>
          <w:rFonts w:ascii="Arial" w:eastAsia="Times New Roman" w:hAnsi="Arial" w:cs="Arial"/>
          <w:color w:val="000000"/>
          <w:sz w:val="22"/>
          <w:szCs w:val="22"/>
          <w:bdr w:val="none" w:sz="0" w:space="0" w:color="auto" w:frame="1"/>
        </w:rPr>
        <w:fldChar w:fldCharType="end"/>
      </w:r>
    </w:p>
    <w:p w14:paraId="54D72000" w14:textId="77777777" w:rsidR="00CA3A08" w:rsidRPr="00CA3A08" w:rsidRDefault="00CA3A08" w:rsidP="00CA3A08">
      <w:pPr>
        <w:spacing w:after="200"/>
        <w:jc w:val="center"/>
        <w:rPr>
          <w:rFonts w:ascii="Times New Roman" w:eastAsia="Times New Roman" w:hAnsi="Times New Roman" w:cs="Times New Roman"/>
        </w:rPr>
      </w:pPr>
      <w:r w:rsidRPr="00CA3A08">
        <w:rPr>
          <w:rFonts w:ascii="Arial" w:eastAsia="Times New Roman" w:hAnsi="Arial" w:cs="Arial"/>
          <w:i/>
          <w:iCs/>
          <w:color w:val="000000"/>
          <w:sz w:val="22"/>
          <w:szCs w:val="22"/>
        </w:rPr>
        <w:t>The vault after it has rebalanced and sold asset A for asset B </w:t>
      </w:r>
    </w:p>
    <w:p w14:paraId="5BF3745E"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After the rebalance the vault is back to a 50-50 ratio in buying power, but the quantities of both A and B have changed. </w:t>
      </w:r>
    </w:p>
    <w:p w14:paraId="25C42838" w14:textId="0A4BCDA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Moreover</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if asset A keeps on further appreciating, then the vault will continue to sell more of asset A to buy more of asset B; but the vault will stop selling asset A if it has already sold more than 50% of what it had initially started off with. </w:t>
      </w:r>
    </w:p>
    <w:p w14:paraId="7147BFA9"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This is done to avoid selling off too much of asset A and to also allow the vault owner to realise the continuous upside of having an appreciating asset.</w:t>
      </w:r>
    </w:p>
    <w:p w14:paraId="6890B5FF"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All parameters for the strategy can be changed upon vote by the governance token holders.</w:t>
      </w:r>
    </w:p>
    <w:p w14:paraId="0D3970C0"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Holding auctions to buy/sell the underlying collateral</w:t>
      </w:r>
    </w:p>
    <w:p w14:paraId="6FA73CDB" w14:textId="7DA88A2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When the vault decides to buy</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sell locked collaterals, it’ll automatically open a trade/swap</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placing the collateral to be sold on one side and requesting the collateral to be bought on the other side.</w:t>
      </w:r>
    </w:p>
    <w:p w14:paraId="7DD685DB"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rate for which the collaterals are sold are determined by two variables. </w:t>
      </w:r>
    </w:p>
    <w:p w14:paraId="29DA1CC5" w14:textId="63383CE8" w:rsidR="00CA3A08" w:rsidRPr="00CA3A08" w:rsidRDefault="00CA3A08" w:rsidP="00CA3A08">
      <w:pPr>
        <w:numPr>
          <w:ilvl w:val="0"/>
          <w:numId w:val="3"/>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A price feed</w:t>
      </w:r>
      <w:r w:rsidR="00DC510C">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which is given by price oracles</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w:t>
      </w:r>
    </w:p>
    <w:p w14:paraId="2F8E6EEF" w14:textId="77777777" w:rsidR="00CA3A08" w:rsidRPr="00CA3A08" w:rsidRDefault="00CA3A08" w:rsidP="00CA3A08">
      <w:pPr>
        <w:numPr>
          <w:ilvl w:val="0"/>
          <w:numId w:val="3"/>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A market maker discount.</w:t>
      </w:r>
    </w:p>
    <w:p w14:paraId="0642979A" w14:textId="74EBFE62"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lastRenderedPageBreak/>
        <w:t xml:space="preserve">The market maker discount is a </w:t>
      </w:r>
      <w:r w:rsidR="00DC510C">
        <w:rPr>
          <w:rFonts w:ascii="Arial" w:eastAsia="Times New Roman" w:hAnsi="Arial" w:cs="Arial"/>
          <w:color w:val="000000"/>
          <w:sz w:val="22"/>
          <w:szCs w:val="22"/>
        </w:rPr>
        <w:t>reduction</w:t>
      </w:r>
      <w:r w:rsidRPr="00CA3A08">
        <w:rPr>
          <w:rFonts w:ascii="Arial" w:eastAsia="Times New Roman" w:hAnsi="Arial" w:cs="Arial"/>
          <w:color w:val="000000"/>
          <w:sz w:val="22"/>
          <w:szCs w:val="22"/>
        </w:rPr>
        <w:t xml:space="preserve"> applied to the </w:t>
      </w:r>
      <w:r w:rsidR="00DC510C">
        <w:rPr>
          <w:rFonts w:ascii="Arial" w:eastAsia="Times New Roman" w:hAnsi="Arial" w:cs="Arial"/>
          <w:color w:val="000000"/>
          <w:sz w:val="22"/>
          <w:szCs w:val="22"/>
        </w:rPr>
        <w:t xml:space="preserve">trade </w:t>
      </w:r>
      <w:r w:rsidRPr="00CA3A08">
        <w:rPr>
          <w:rFonts w:ascii="Arial" w:eastAsia="Times New Roman" w:hAnsi="Arial" w:cs="Arial"/>
          <w:color w:val="000000"/>
          <w:sz w:val="22"/>
          <w:szCs w:val="22"/>
        </w:rPr>
        <w:t>price</w:t>
      </w:r>
      <w:r w:rsidR="00DC510C">
        <w:rPr>
          <w:rFonts w:ascii="Arial" w:eastAsia="Times New Roman" w:hAnsi="Arial" w:cs="Arial"/>
          <w:color w:val="000000"/>
          <w:sz w:val="22"/>
          <w:szCs w:val="22"/>
        </w:rPr>
        <w:t xml:space="preserve"> </w:t>
      </w:r>
      <w:r w:rsidRPr="00CA3A08">
        <w:rPr>
          <w:rFonts w:ascii="Arial" w:eastAsia="Times New Roman" w:hAnsi="Arial" w:cs="Arial"/>
          <w:color w:val="000000"/>
          <w:sz w:val="22"/>
          <w:szCs w:val="22"/>
        </w:rPr>
        <w:t xml:space="preserve">to make the </w:t>
      </w:r>
      <w:r w:rsidR="00DC510C">
        <w:rPr>
          <w:rFonts w:ascii="Arial" w:eastAsia="Times New Roman" w:hAnsi="Arial" w:cs="Arial"/>
          <w:color w:val="000000"/>
          <w:sz w:val="22"/>
          <w:szCs w:val="22"/>
        </w:rPr>
        <w:t>it</w:t>
      </w:r>
      <w:r w:rsidRPr="00CA3A08">
        <w:rPr>
          <w:rFonts w:ascii="Arial" w:eastAsia="Times New Roman" w:hAnsi="Arial" w:cs="Arial"/>
          <w:color w:val="000000"/>
          <w:sz w:val="22"/>
          <w:szCs w:val="22"/>
        </w:rPr>
        <w:t xml:space="preserve"> more attractive to market makers</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who’ll </w:t>
      </w:r>
      <w:r w:rsidR="00DC510C" w:rsidRPr="00CA3A08">
        <w:rPr>
          <w:rFonts w:ascii="Arial" w:eastAsia="Times New Roman" w:hAnsi="Arial" w:cs="Arial"/>
          <w:color w:val="000000"/>
          <w:sz w:val="22"/>
          <w:szCs w:val="22"/>
        </w:rPr>
        <w:t>fulfil</w:t>
      </w:r>
      <w:r w:rsidRPr="00CA3A08">
        <w:rPr>
          <w:rFonts w:ascii="Arial" w:eastAsia="Times New Roman" w:hAnsi="Arial" w:cs="Arial"/>
          <w:color w:val="000000"/>
          <w:sz w:val="22"/>
          <w:szCs w:val="22"/>
        </w:rPr>
        <w:t xml:space="preserve"> the order to realise a profit through arbitrage in other markets.</w:t>
      </w:r>
    </w:p>
    <w:p w14:paraId="43BE9B14" w14:textId="6F8E020E"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Since the amount being sold is from the profits of vault, the vault can risk giving away a discount as the </w:t>
      </w:r>
      <w:r w:rsidR="00DC510C">
        <w:rPr>
          <w:rFonts w:ascii="Arial" w:eastAsia="Times New Roman" w:hAnsi="Arial" w:cs="Arial"/>
          <w:color w:val="000000"/>
          <w:sz w:val="22"/>
          <w:szCs w:val="22"/>
        </w:rPr>
        <w:t xml:space="preserve">change in </w:t>
      </w:r>
      <w:r w:rsidRPr="00CA3A08">
        <w:rPr>
          <w:rFonts w:ascii="Arial" w:eastAsia="Times New Roman" w:hAnsi="Arial" w:cs="Arial"/>
          <w:color w:val="000000"/>
          <w:sz w:val="22"/>
          <w:szCs w:val="22"/>
        </w:rPr>
        <w:t>net buying power still remains positive.</w:t>
      </w:r>
    </w:p>
    <w:p w14:paraId="02502796" w14:textId="35F1D8E9"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Initially</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a market maker discount can be set to promote more engagements with market makers.</w:t>
      </w:r>
    </w:p>
    <w:p w14:paraId="580B4662"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auction parameters are community governed and can be changed upon vote by MAHA token holders.</w:t>
      </w:r>
    </w:p>
    <w:p w14:paraId="439813D7"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Choosing the right kind of collaterals for ARTH </w:t>
      </w:r>
    </w:p>
    <w:p w14:paraId="3C3E01B6" w14:textId="07BB29E9"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An ARTH vault’s</w:t>
      </w:r>
      <w:r w:rsidR="00DC510C">
        <w:rPr>
          <w:rFonts w:ascii="Arial" w:eastAsia="Times New Roman" w:hAnsi="Arial" w:cs="Arial"/>
          <w:color w:val="000000"/>
          <w:sz w:val="22"/>
          <w:szCs w:val="22"/>
        </w:rPr>
        <w:t xml:space="preserve"> true</w:t>
      </w:r>
      <w:r w:rsidRPr="00CA3A08">
        <w:rPr>
          <w:rFonts w:ascii="Arial" w:eastAsia="Times New Roman" w:hAnsi="Arial" w:cs="Arial"/>
          <w:color w:val="000000"/>
          <w:sz w:val="22"/>
          <w:szCs w:val="22"/>
        </w:rPr>
        <w:t xml:space="preserve"> value is derived from the value of the underlying assets inside of it. </w:t>
      </w:r>
      <w:r w:rsidR="00DC510C">
        <w:rPr>
          <w:rFonts w:ascii="Arial" w:eastAsia="Times New Roman" w:hAnsi="Arial" w:cs="Arial"/>
          <w:color w:val="000000"/>
          <w:sz w:val="22"/>
          <w:szCs w:val="22"/>
        </w:rPr>
        <w:t>As a result,</w:t>
      </w:r>
      <w:r w:rsidRPr="00CA3A08">
        <w:rPr>
          <w:rFonts w:ascii="Arial" w:eastAsia="Times New Roman" w:hAnsi="Arial" w:cs="Arial"/>
          <w:color w:val="000000"/>
          <w:sz w:val="22"/>
          <w:szCs w:val="22"/>
        </w:rPr>
        <w:t xml:space="preserve"> it</w:t>
      </w:r>
      <w:r w:rsidR="00DC510C">
        <w:rPr>
          <w:rFonts w:ascii="Arial" w:eastAsia="Times New Roman" w:hAnsi="Arial" w:cs="Arial"/>
          <w:color w:val="000000"/>
          <w:sz w:val="22"/>
          <w:szCs w:val="22"/>
        </w:rPr>
        <w:t>’</w:t>
      </w:r>
      <w:r w:rsidRPr="00CA3A08">
        <w:rPr>
          <w:rFonts w:ascii="Arial" w:eastAsia="Times New Roman" w:hAnsi="Arial" w:cs="Arial"/>
          <w:color w:val="000000"/>
          <w:sz w:val="22"/>
          <w:szCs w:val="22"/>
        </w:rPr>
        <w:t>s crucial to choose the right kind collaterals and their ratios when deciding the value of ARTH. </w:t>
      </w:r>
    </w:p>
    <w:p w14:paraId="31D47E75" w14:textId="7CB0BC51"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ARTH vaults are designed to appreciate in value when one of the underlying assets appreciates in value and contributes to the net vault’s value as a whole. In certain scenarios when all of the collaterals locked inside the ARTH vault depreciate, the ARTH vault would</w:t>
      </w:r>
      <w:r w:rsidR="00DC510C">
        <w:rPr>
          <w:rFonts w:ascii="Arial" w:eastAsia="Times New Roman" w:hAnsi="Arial" w:cs="Arial"/>
          <w:color w:val="000000"/>
          <w:sz w:val="22"/>
          <w:szCs w:val="22"/>
        </w:rPr>
        <w:t xml:space="preserve"> also</w:t>
      </w:r>
      <w:r w:rsidRPr="00CA3A08">
        <w:rPr>
          <w:rFonts w:ascii="Arial" w:eastAsia="Times New Roman" w:hAnsi="Arial" w:cs="Arial"/>
          <w:color w:val="000000"/>
          <w:sz w:val="22"/>
          <w:szCs w:val="22"/>
        </w:rPr>
        <w:t xml:space="preserve"> depreciate. </w:t>
      </w:r>
    </w:p>
    <w:p w14:paraId="40041217" w14:textId="0F138592" w:rsidR="00CA3A08" w:rsidRPr="00CA3A08" w:rsidRDefault="00E33010" w:rsidP="00CA3A08">
      <w:pPr>
        <w:spacing w:after="200"/>
        <w:rPr>
          <w:rFonts w:ascii="Times New Roman" w:eastAsia="Times New Roman" w:hAnsi="Times New Roman" w:cs="Times New Roman"/>
        </w:rPr>
      </w:pPr>
      <w:r>
        <w:rPr>
          <w:rFonts w:ascii="Arial" w:eastAsia="Times New Roman" w:hAnsi="Arial" w:cs="Arial"/>
          <w:color w:val="000000"/>
          <w:sz w:val="22"/>
          <w:szCs w:val="22"/>
        </w:rPr>
        <w:t xml:space="preserve">Hence, </w:t>
      </w:r>
      <w:r w:rsidR="00CA3A08" w:rsidRPr="00CA3A08">
        <w:rPr>
          <w:rFonts w:ascii="Arial" w:eastAsia="Times New Roman" w:hAnsi="Arial" w:cs="Arial"/>
          <w:color w:val="000000"/>
          <w:sz w:val="22"/>
          <w:szCs w:val="22"/>
        </w:rPr>
        <w:t>it</w:t>
      </w:r>
      <w:r>
        <w:rPr>
          <w:rFonts w:ascii="Arial" w:eastAsia="Times New Roman" w:hAnsi="Arial" w:cs="Arial"/>
          <w:color w:val="000000"/>
          <w:sz w:val="22"/>
          <w:szCs w:val="22"/>
        </w:rPr>
        <w:t xml:space="preserve">’s </w:t>
      </w:r>
      <w:r w:rsidR="00CA3A08" w:rsidRPr="00CA3A08">
        <w:rPr>
          <w:rFonts w:ascii="Arial" w:eastAsia="Times New Roman" w:hAnsi="Arial" w:cs="Arial"/>
          <w:color w:val="000000"/>
          <w:sz w:val="22"/>
          <w:szCs w:val="22"/>
        </w:rPr>
        <w:t xml:space="preserve">important to choose collaterals that are perfect hedges of each other to come up with a strategy that appreciates the value of ARTH </w:t>
      </w:r>
      <w:r>
        <w:rPr>
          <w:rFonts w:ascii="Arial" w:eastAsia="Times New Roman" w:hAnsi="Arial" w:cs="Arial"/>
          <w:color w:val="000000"/>
          <w:sz w:val="22"/>
          <w:szCs w:val="22"/>
        </w:rPr>
        <w:t>regardless</w:t>
      </w:r>
      <w:r w:rsidR="00CA3A08" w:rsidRPr="00CA3A08">
        <w:rPr>
          <w:rFonts w:ascii="Arial" w:eastAsia="Times New Roman" w:hAnsi="Arial" w:cs="Arial"/>
          <w:color w:val="000000"/>
          <w:sz w:val="22"/>
          <w:szCs w:val="22"/>
        </w:rPr>
        <w:t xml:space="preserve"> of the</w:t>
      </w:r>
      <w:r>
        <w:rPr>
          <w:rFonts w:ascii="Arial" w:eastAsia="Times New Roman" w:hAnsi="Arial" w:cs="Arial"/>
          <w:color w:val="000000"/>
          <w:sz w:val="22"/>
          <w:szCs w:val="22"/>
        </w:rPr>
        <w:t xml:space="preserve"> </w:t>
      </w:r>
      <w:r w:rsidR="00CA3A08" w:rsidRPr="00CA3A08">
        <w:rPr>
          <w:rFonts w:ascii="Arial" w:eastAsia="Times New Roman" w:hAnsi="Arial" w:cs="Arial"/>
          <w:color w:val="000000"/>
          <w:sz w:val="22"/>
          <w:szCs w:val="22"/>
        </w:rPr>
        <w:t>direction of the market. </w:t>
      </w:r>
    </w:p>
    <w:p w14:paraId="7736D00C" w14:textId="7AF7E3F0"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Therefore</w:t>
      </w:r>
      <w:r w:rsidR="00E33010">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when choosing a collateral, the following points need to be considered:</w:t>
      </w:r>
    </w:p>
    <w:p w14:paraId="0CD85872" w14:textId="0C83FA3A" w:rsidR="00CA3A08" w:rsidRPr="00CA3A08" w:rsidRDefault="00CA3A08" w:rsidP="00CA3A08">
      <w:pPr>
        <w:numPr>
          <w:ilvl w:val="0"/>
          <w:numId w:val="4"/>
        </w:numPr>
        <w:textAlignment w:val="baseline"/>
        <w:rPr>
          <w:rFonts w:ascii="Arial" w:eastAsia="Times New Roman" w:hAnsi="Arial" w:cs="Arial"/>
          <w:color w:val="000000"/>
          <w:sz w:val="22"/>
          <w:szCs w:val="22"/>
        </w:rPr>
      </w:pPr>
      <w:r w:rsidRPr="00CA3A08">
        <w:rPr>
          <w:rFonts w:ascii="Arial" w:eastAsia="Times New Roman" w:hAnsi="Arial" w:cs="Arial"/>
          <w:b/>
          <w:bCs/>
          <w:color w:val="000000"/>
          <w:sz w:val="22"/>
          <w:szCs w:val="22"/>
        </w:rPr>
        <w:t>High Market Capitalization:</w:t>
      </w:r>
      <w:r w:rsidRPr="00CA3A08">
        <w:rPr>
          <w:rFonts w:ascii="Arial" w:eastAsia="Times New Roman" w:hAnsi="Arial" w:cs="Arial"/>
          <w:color w:val="000000"/>
          <w:sz w:val="22"/>
          <w:szCs w:val="22"/>
        </w:rPr>
        <w:t xml:space="preserve"> Collaterals with large enough market capitalization should be preferred over smaller ones. Small market cap collaterals would not only limit the amount of value that can be captured by the </w:t>
      </w:r>
      <w:r w:rsidR="00E33010" w:rsidRPr="00CA3A08">
        <w:rPr>
          <w:rFonts w:ascii="Arial" w:eastAsia="Times New Roman" w:hAnsi="Arial" w:cs="Arial"/>
          <w:color w:val="000000"/>
          <w:sz w:val="22"/>
          <w:szCs w:val="22"/>
        </w:rPr>
        <w:t>vault but</w:t>
      </w:r>
      <w:r w:rsidRPr="00CA3A08">
        <w:rPr>
          <w:rFonts w:ascii="Arial" w:eastAsia="Times New Roman" w:hAnsi="Arial" w:cs="Arial"/>
          <w:color w:val="000000"/>
          <w:sz w:val="22"/>
          <w:szCs w:val="22"/>
        </w:rPr>
        <w:t xml:space="preserve"> would also be more </w:t>
      </w:r>
      <w:r w:rsidR="00E33010">
        <w:rPr>
          <w:rFonts w:ascii="Arial" w:eastAsia="Times New Roman" w:hAnsi="Arial" w:cs="Arial"/>
          <w:color w:val="000000"/>
          <w:sz w:val="22"/>
          <w:szCs w:val="22"/>
        </w:rPr>
        <w:t>liable</w:t>
      </w:r>
      <w:r w:rsidRPr="00CA3A08">
        <w:rPr>
          <w:rFonts w:ascii="Arial" w:eastAsia="Times New Roman" w:hAnsi="Arial" w:cs="Arial"/>
          <w:color w:val="000000"/>
          <w:sz w:val="22"/>
          <w:szCs w:val="22"/>
        </w:rPr>
        <w:t xml:space="preserve"> to manipulation. Choosing high market cap assets will ensure steady price-movements and avoid vaults getting liquidated during major price swings.</w:t>
      </w:r>
      <w:r w:rsidRPr="00CA3A08">
        <w:rPr>
          <w:rFonts w:ascii="Arial" w:eastAsia="Times New Roman" w:hAnsi="Arial" w:cs="Arial"/>
          <w:color w:val="000000"/>
          <w:sz w:val="22"/>
          <w:szCs w:val="22"/>
        </w:rPr>
        <w:br/>
      </w:r>
    </w:p>
    <w:p w14:paraId="62C5B918" w14:textId="14C0FA62" w:rsidR="00CA3A08" w:rsidRPr="00CA3A08" w:rsidRDefault="00CA3A08" w:rsidP="00CA3A08">
      <w:pPr>
        <w:numPr>
          <w:ilvl w:val="0"/>
          <w:numId w:val="4"/>
        </w:numPr>
        <w:spacing w:after="200"/>
        <w:textAlignment w:val="baseline"/>
        <w:rPr>
          <w:rFonts w:ascii="Arial" w:eastAsia="Times New Roman" w:hAnsi="Arial" w:cs="Arial"/>
          <w:color w:val="000000"/>
          <w:sz w:val="22"/>
          <w:szCs w:val="22"/>
        </w:rPr>
      </w:pPr>
      <w:r w:rsidRPr="00CA3A08">
        <w:rPr>
          <w:rFonts w:ascii="Arial" w:eastAsia="Times New Roman" w:hAnsi="Arial" w:cs="Arial"/>
          <w:b/>
          <w:bCs/>
          <w:color w:val="000000"/>
          <w:sz w:val="22"/>
          <w:szCs w:val="22"/>
        </w:rPr>
        <w:t>Uncorrelated to other assets</w:t>
      </w:r>
      <w:r w:rsidR="00E33010">
        <w:rPr>
          <w:rFonts w:ascii="Arial" w:eastAsia="Times New Roman" w:hAnsi="Arial" w:cs="Arial"/>
          <w:b/>
          <w:bCs/>
          <w:color w:val="000000"/>
          <w:sz w:val="22"/>
          <w:szCs w:val="22"/>
        </w:rPr>
        <w:t xml:space="preserve"> or n</w:t>
      </w:r>
      <w:r w:rsidRPr="00CA3A08">
        <w:rPr>
          <w:rFonts w:ascii="Arial" w:eastAsia="Times New Roman" w:hAnsi="Arial" w:cs="Arial"/>
          <w:b/>
          <w:bCs/>
          <w:color w:val="000000"/>
          <w:sz w:val="22"/>
          <w:szCs w:val="22"/>
        </w:rPr>
        <w:t xml:space="preserve">egative </w:t>
      </w:r>
      <w:r w:rsidR="00E33010">
        <w:rPr>
          <w:rFonts w:ascii="Arial" w:eastAsia="Times New Roman" w:hAnsi="Arial" w:cs="Arial"/>
          <w:b/>
          <w:bCs/>
          <w:color w:val="000000"/>
          <w:sz w:val="22"/>
          <w:szCs w:val="22"/>
        </w:rPr>
        <w:t>b</w:t>
      </w:r>
      <w:r w:rsidRPr="00CA3A08">
        <w:rPr>
          <w:rFonts w:ascii="Arial" w:eastAsia="Times New Roman" w:hAnsi="Arial" w:cs="Arial"/>
          <w:b/>
          <w:bCs/>
          <w:color w:val="000000"/>
          <w:sz w:val="22"/>
          <w:szCs w:val="22"/>
        </w:rPr>
        <w:t>eta</w:t>
      </w:r>
      <w:r w:rsidRPr="00CA3A08">
        <w:rPr>
          <w:rFonts w:ascii="Arial" w:eastAsia="Times New Roman" w:hAnsi="Arial" w:cs="Arial"/>
          <w:color w:val="000000"/>
          <w:sz w:val="22"/>
          <w:szCs w:val="22"/>
        </w:rPr>
        <w:t>: Ideally collaterals should be chosen such that they have a negative beta with other collaterals</w:t>
      </w:r>
      <w:r w:rsidR="00E33010">
        <w:rPr>
          <w:rFonts w:ascii="Arial" w:eastAsia="Times New Roman" w:hAnsi="Arial" w:cs="Arial"/>
          <w:color w:val="000000"/>
          <w:sz w:val="22"/>
          <w:szCs w:val="22"/>
        </w:rPr>
        <w:t xml:space="preserve">. In other words, </w:t>
      </w:r>
      <w:r w:rsidRPr="00CA3A08">
        <w:rPr>
          <w:rFonts w:ascii="Arial" w:eastAsia="Times New Roman" w:hAnsi="Arial" w:cs="Arial"/>
          <w:color w:val="000000"/>
          <w:sz w:val="22"/>
          <w:szCs w:val="22"/>
        </w:rPr>
        <w:t>they are perfect hedges of each other</w:t>
      </w:r>
      <w:r w:rsidR="00E33010">
        <w:rPr>
          <w:rFonts w:ascii="Arial" w:eastAsia="Times New Roman" w:hAnsi="Arial" w:cs="Arial"/>
          <w:color w:val="000000"/>
          <w:sz w:val="22"/>
          <w:szCs w:val="22"/>
        </w:rPr>
        <w:t xml:space="preserve"> and</w:t>
      </w:r>
      <w:r w:rsidRPr="00CA3A08">
        <w:rPr>
          <w:rFonts w:ascii="Arial" w:eastAsia="Times New Roman" w:hAnsi="Arial" w:cs="Arial"/>
          <w:color w:val="000000"/>
          <w:sz w:val="22"/>
          <w:szCs w:val="22"/>
        </w:rPr>
        <w:t xml:space="preserve"> when one collateral goes down, the other collateral should go up </w:t>
      </w:r>
      <w:r w:rsidR="00E33010">
        <w:rPr>
          <w:rFonts w:ascii="Arial" w:eastAsia="Times New Roman" w:hAnsi="Arial" w:cs="Arial"/>
          <w:color w:val="000000"/>
          <w:sz w:val="22"/>
          <w:szCs w:val="22"/>
        </w:rPr>
        <w:t xml:space="preserve">to </w:t>
      </w:r>
      <w:r w:rsidRPr="00CA3A08">
        <w:rPr>
          <w:rFonts w:ascii="Arial" w:eastAsia="Times New Roman" w:hAnsi="Arial" w:cs="Arial"/>
          <w:color w:val="000000"/>
          <w:sz w:val="22"/>
          <w:szCs w:val="22"/>
        </w:rPr>
        <w:t>keep the value stable. Fiat collaterals are often heavily correlated with the US dollar. Crypto collaterals are often heavily correlated with Bitcoin. The collateral ratios decide how much of each collateral is stored within the vault and can be governed by MAHA token holders. This will allow MAHA token holders to easily introduce or phase out collaterals as and when needed.</w:t>
      </w:r>
    </w:p>
    <w:p w14:paraId="565AC9F3" w14:textId="520F8C4E"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For example, </w:t>
      </w:r>
      <w:r w:rsidR="00E33010">
        <w:rPr>
          <w:rFonts w:ascii="Arial" w:eastAsia="Times New Roman" w:hAnsi="Arial" w:cs="Arial"/>
          <w:color w:val="000000"/>
          <w:sz w:val="22"/>
          <w:szCs w:val="22"/>
        </w:rPr>
        <w:t>a</w:t>
      </w:r>
      <w:r w:rsidRPr="00CA3A08">
        <w:rPr>
          <w:rFonts w:ascii="Arial" w:eastAsia="Times New Roman" w:hAnsi="Arial" w:cs="Arial"/>
          <w:color w:val="000000"/>
          <w:sz w:val="22"/>
          <w:szCs w:val="22"/>
        </w:rPr>
        <w:t xml:space="preserve"> vault with three different collaterals with a buying power ratio of 1:1:1, will try to maintain a reserve with equal buying power for each collateral as per the strategy mentioned above.</w:t>
      </w:r>
    </w:p>
    <w:p w14:paraId="74024F42" w14:textId="39865BC3"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In cases where one of the underlying collaterals becomes unstable or is deemed as “high” risk, it can slowly and gradually be removed from the ARTH vault by reducing its buying power ratio to 0. This can be a community governed decision made by MAHA token holders.</w:t>
      </w:r>
    </w:p>
    <w:p w14:paraId="17A78AF8"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Simulating across various market scenarios</w:t>
      </w:r>
    </w:p>
    <w:p w14:paraId="118B0677"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lastRenderedPageBreak/>
        <w:t>We use the following parameters:</w:t>
      </w:r>
    </w:p>
    <w:p w14:paraId="1D83C9D1" w14:textId="77777777" w:rsidR="00CA3A08" w:rsidRPr="00CA3A08" w:rsidRDefault="00CA3A08" w:rsidP="00CA3A08">
      <w:pPr>
        <w:numPr>
          <w:ilvl w:val="0"/>
          <w:numId w:val="5"/>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Stop sell of 30%</w:t>
      </w:r>
    </w:p>
    <w:p w14:paraId="63E20E72" w14:textId="77777777" w:rsidR="00CA3A08" w:rsidRPr="00CA3A08" w:rsidRDefault="00CA3A08" w:rsidP="00CA3A08">
      <w:pPr>
        <w:numPr>
          <w:ilvl w:val="0"/>
          <w:numId w:val="5"/>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Stop loss of 30%</w:t>
      </w:r>
    </w:p>
    <w:p w14:paraId="72511C1A" w14:textId="77777777" w:rsidR="00CA3A08" w:rsidRPr="00CA3A08" w:rsidRDefault="00CA3A08" w:rsidP="00CA3A08">
      <w:pPr>
        <w:numPr>
          <w:ilvl w:val="0"/>
          <w:numId w:val="5"/>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5% slippage for every rebalance</w:t>
      </w:r>
    </w:p>
    <w:p w14:paraId="2CB018D8" w14:textId="77777777" w:rsidR="00CA3A08" w:rsidRPr="00CA3A08" w:rsidRDefault="00CA3A08" w:rsidP="00CA3A08">
      <w:pPr>
        <w:numPr>
          <w:ilvl w:val="0"/>
          <w:numId w:val="5"/>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Rebalance to happen once every 7 days</w:t>
      </w:r>
    </w:p>
    <w:p w14:paraId="7AB5D2A2" w14:textId="77777777" w:rsidR="00CA3A08" w:rsidRPr="00CA3A08" w:rsidRDefault="00CA3A08" w:rsidP="00CA3A08">
      <w:pPr>
        <w:numPr>
          <w:ilvl w:val="0"/>
          <w:numId w:val="5"/>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50% of the appreciated value from the appreciating asset, is sold off during every rebalance</w:t>
      </w:r>
    </w:p>
    <w:p w14:paraId="2C5E8B96" w14:textId="77777777" w:rsidR="00CA3A08" w:rsidRPr="00CA3A08" w:rsidRDefault="00CA3A08" w:rsidP="00CA3A08">
      <w:pPr>
        <w:numPr>
          <w:ilvl w:val="0"/>
          <w:numId w:val="5"/>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Starting with a buying power of 100 (so that it is easy to measure % increase)</w:t>
      </w:r>
    </w:p>
    <w:p w14:paraId="421DC159"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Using a basket of Forex, Gold and US Equities</w:t>
      </w:r>
    </w:p>
    <w:p w14:paraId="0A8F5498"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Here we try with data from 1990-2020 and keep 50% of the vault’s buying power in GOLD and the remaining in Australian Dollar, Euro and SPY500 ETF. AUS and EUR will represent the fiat markets and SPY500 ETF will represent the stock market. Since usually gold is often used as a hedge against the stock &amp; forex markets, we keep a 50% ratio in gold.</w:t>
      </w:r>
    </w:p>
    <w:p w14:paraId="37ACF5DB"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Buying power for this simulation is calculated in USD. Assets chosen are distributed with the following ratios:</w:t>
      </w:r>
    </w:p>
    <w:p w14:paraId="0160939A" w14:textId="77777777" w:rsidR="00CA3A08" w:rsidRPr="00CA3A08" w:rsidRDefault="00CA3A08" w:rsidP="00CA3A08">
      <w:pPr>
        <w:numPr>
          <w:ilvl w:val="0"/>
          <w:numId w:val="6"/>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Australian Dollar (20%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710B2188" w14:textId="77777777" w:rsidR="00CA3A08" w:rsidRPr="00CA3A08" w:rsidRDefault="00CA3A08" w:rsidP="00CA3A08">
      <w:pPr>
        <w:numPr>
          <w:ilvl w:val="0"/>
          <w:numId w:val="6"/>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Gold (50%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53124D27" w14:textId="77777777" w:rsidR="00CA3A08" w:rsidRPr="00CA3A08" w:rsidRDefault="00CA3A08" w:rsidP="00CA3A08">
      <w:pPr>
        <w:numPr>
          <w:ilvl w:val="0"/>
          <w:numId w:val="6"/>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S&amp;P 500 ETF (10%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0026A205" w14:textId="77777777" w:rsidR="00CA3A08" w:rsidRPr="00CA3A08" w:rsidRDefault="00CA3A08" w:rsidP="00CA3A08">
      <w:pPr>
        <w:numPr>
          <w:ilvl w:val="0"/>
          <w:numId w:val="6"/>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Euro (20%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65224CEA" w14:textId="0E4C2B51" w:rsidR="00CA3A08" w:rsidRPr="00CA3A08" w:rsidRDefault="00CA3A08" w:rsidP="00CA3A08">
      <w:pPr>
        <w:rPr>
          <w:rFonts w:ascii="Times New Roman" w:eastAsia="Times New Roman" w:hAnsi="Times New Roman" w:cs="Times New Roman"/>
        </w:rPr>
      </w:pPr>
      <w:r w:rsidRPr="00CA3A08">
        <w:rPr>
          <w:rFonts w:ascii="Arial" w:eastAsia="Times New Roman" w:hAnsi="Arial" w:cs="Arial"/>
          <w:color w:val="000000"/>
          <w:sz w:val="22"/>
          <w:szCs w:val="22"/>
          <w:bdr w:val="none" w:sz="0" w:space="0" w:color="auto" w:frame="1"/>
        </w:rPr>
        <w:fldChar w:fldCharType="begin"/>
      </w:r>
      <w:r w:rsidRPr="00CA3A08">
        <w:rPr>
          <w:rFonts w:ascii="Arial" w:eastAsia="Times New Roman" w:hAnsi="Arial" w:cs="Arial"/>
          <w:color w:val="000000"/>
          <w:sz w:val="22"/>
          <w:szCs w:val="22"/>
          <w:bdr w:val="none" w:sz="0" w:space="0" w:color="auto" w:frame="1"/>
        </w:rPr>
        <w:instrText xml:space="preserve"> INCLUDEPICTURE "https://lh6.googleusercontent.com/25ZLd3ff73qArioYNi51ltHT3natboRYO6yjV954BxFDJR5d_qU16xQP0FVUDgqZ8a6eolM3QQ7i5-dxhM1uiOnwbQc12GP8286s3n6P_1FPFz0Jbzt6KfRsaKqA0kJyoto3Ns_O" \* MERGEFORMATINET </w:instrText>
      </w:r>
      <w:r w:rsidRPr="00CA3A08">
        <w:rPr>
          <w:rFonts w:ascii="Arial" w:eastAsia="Times New Roman" w:hAnsi="Arial" w:cs="Arial"/>
          <w:color w:val="000000"/>
          <w:sz w:val="22"/>
          <w:szCs w:val="22"/>
          <w:bdr w:val="none" w:sz="0" w:space="0" w:color="auto" w:frame="1"/>
        </w:rPr>
        <w:fldChar w:fldCharType="separate"/>
      </w:r>
      <w:r w:rsidRPr="00CA3A08">
        <w:rPr>
          <w:rFonts w:ascii="Arial" w:eastAsia="Times New Roman" w:hAnsi="Arial" w:cs="Arial"/>
          <w:noProof/>
          <w:color w:val="000000"/>
          <w:sz w:val="22"/>
          <w:szCs w:val="22"/>
          <w:bdr w:val="none" w:sz="0" w:space="0" w:color="auto" w:frame="1"/>
        </w:rPr>
        <w:drawing>
          <wp:inline distT="0" distB="0" distL="0" distR="0" wp14:anchorId="6AAC61F9" wp14:editId="31F7E655">
            <wp:extent cx="5727700" cy="293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31795"/>
                    </a:xfrm>
                    <a:prstGeom prst="rect">
                      <a:avLst/>
                    </a:prstGeom>
                    <a:noFill/>
                    <a:ln>
                      <a:noFill/>
                    </a:ln>
                  </pic:spPr>
                </pic:pic>
              </a:graphicData>
            </a:graphic>
          </wp:inline>
        </w:drawing>
      </w:r>
      <w:r w:rsidRPr="00CA3A08">
        <w:rPr>
          <w:rFonts w:ascii="Arial" w:eastAsia="Times New Roman" w:hAnsi="Arial" w:cs="Arial"/>
          <w:color w:val="000000"/>
          <w:sz w:val="22"/>
          <w:szCs w:val="22"/>
          <w:bdr w:val="none" w:sz="0" w:space="0" w:color="auto" w:frame="1"/>
        </w:rPr>
        <w:fldChar w:fldCharType="end"/>
      </w:r>
    </w:p>
    <w:p w14:paraId="6FEDA890"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1"/>
          <w:szCs w:val="21"/>
          <w:shd w:val="clear" w:color="auto" w:fill="FFFFFF"/>
        </w:rPr>
        <w:t xml:space="preserve">At the end of the simulation, the vault has rebalanced itself around 90 times over the course of 20 years and has appreciated itself by over 309%. (Full analysis and code can be found </w:t>
      </w:r>
      <w:hyperlink r:id="rId12" w:history="1">
        <w:r w:rsidRPr="00CA3A08">
          <w:rPr>
            <w:rFonts w:ascii="Arial" w:eastAsia="Times New Roman" w:hAnsi="Arial" w:cs="Arial"/>
            <w:color w:val="1155CC"/>
            <w:sz w:val="21"/>
            <w:szCs w:val="21"/>
            <w:u w:val="single"/>
            <w:shd w:val="clear" w:color="auto" w:fill="FFFFFF"/>
          </w:rPr>
          <w:t>here</w:t>
        </w:r>
      </w:hyperlink>
      <w:r w:rsidRPr="00CA3A08">
        <w:rPr>
          <w:rFonts w:ascii="Arial" w:eastAsia="Times New Roman" w:hAnsi="Arial" w:cs="Arial"/>
          <w:color w:val="000000"/>
          <w:sz w:val="21"/>
          <w:szCs w:val="21"/>
          <w:shd w:val="clear" w:color="auto" w:fill="FFFFFF"/>
        </w:rPr>
        <w:t>)</w:t>
      </w:r>
    </w:p>
    <w:p w14:paraId="0B6898B2"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 xml:space="preserve">Using a basket of </w:t>
      </w:r>
      <w:proofErr w:type="spellStart"/>
      <w:r w:rsidRPr="00CA3A08">
        <w:rPr>
          <w:rFonts w:ascii="Times New Roman" w:eastAsia="Times New Roman" w:hAnsi="Times New Roman" w:cs="Times New Roman"/>
          <w:b/>
          <w:bCs/>
          <w:color w:val="000000"/>
          <w:sz w:val="32"/>
          <w:szCs w:val="32"/>
        </w:rPr>
        <w:t>Stablecoins</w:t>
      </w:r>
      <w:proofErr w:type="spellEnd"/>
      <w:r w:rsidRPr="00CA3A08">
        <w:rPr>
          <w:rFonts w:ascii="Times New Roman" w:eastAsia="Times New Roman" w:hAnsi="Times New Roman" w:cs="Times New Roman"/>
          <w:b/>
          <w:bCs/>
          <w:color w:val="000000"/>
          <w:sz w:val="32"/>
          <w:szCs w:val="32"/>
        </w:rPr>
        <w:t>, Gold and Cryptocurrencies</w:t>
      </w:r>
    </w:p>
    <w:p w14:paraId="46B6AC38" w14:textId="144FF69F"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The purpose of this simulation is to understand how ARTH would perform in a </w:t>
      </w:r>
      <w:r w:rsidR="00E33010" w:rsidRPr="00CA3A08">
        <w:rPr>
          <w:rFonts w:ascii="Arial" w:eastAsia="Times New Roman" w:hAnsi="Arial" w:cs="Arial"/>
          <w:color w:val="000000"/>
          <w:sz w:val="22"/>
          <w:szCs w:val="22"/>
        </w:rPr>
        <w:t>real-world</w:t>
      </w:r>
      <w:r w:rsidRPr="00CA3A08">
        <w:rPr>
          <w:rFonts w:ascii="Arial" w:eastAsia="Times New Roman" w:hAnsi="Arial" w:cs="Arial"/>
          <w:color w:val="000000"/>
          <w:sz w:val="22"/>
          <w:szCs w:val="22"/>
        </w:rPr>
        <w:t xml:space="preserve"> scenario</w:t>
      </w:r>
      <w:r w:rsidR="00E33010">
        <w:rPr>
          <w:rFonts w:ascii="Arial" w:eastAsia="Times New Roman" w:hAnsi="Arial" w:cs="Arial"/>
          <w:color w:val="000000"/>
          <w:sz w:val="22"/>
          <w:szCs w:val="22"/>
        </w:rPr>
        <w:t>, as</w:t>
      </w:r>
      <w:r w:rsidRPr="00CA3A08">
        <w:rPr>
          <w:rFonts w:ascii="Arial" w:eastAsia="Times New Roman" w:hAnsi="Arial" w:cs="Arial"/>
          <w:color w:val="000000"/>
          <w:sz w:val="22"/>
          <w:szCs w:val="22"/>
        </w:rPr>
        <w:t xml:space="preserve"> if it had launched around the year 2019. Here we choose a basket of </w:t>
      </w:r>
      <w:proofErr w:type="spellStart"/>
      <w:r w:rsidRPr="00CA3A08">
        <w:rPr>
          <w:rFonts w:ascii="Arial" w:eastAsia="Times New Roman" w:hAnsi="Arial" w:cs="Arial"/>
          <w:color w:val="000000"/>
          <w:sz w:val="22"/>
          <w:szCs w:val="22"/>
        </w:rPr>
        <w:t>stablecoins</w:t>
      </w:r>
      <w:proofErr w:type="spellEnd"/>
      <w:r w:rsidRPr="00CA3A08">
        <w:rPr>
          <w:rFonts w:ascii="Arial" w:eastAsia="Times New Roman" w:hAnsi="Arial" w:cs="Arial"/>
          <w:color w:val="000000"/>
          <w:sz w:val="22"/>
          <w:szCs w:val="22"/>
        </w:rPr>
        <w:t xml:space="preserve">, gold and cryptocurrencies keeping </w:t>
      </w:r>
      <w:proofErr w:type="spellStart"/>
      <w:r w:rsidRPr="00CA3A08">
        <w:rPr>
          <w:rFonts w:ascii="Arial" w:eastAsia="Times New Roman" w:hAnsi="Arial" w:cs="Arial"/>
          <w:color w:val="000000"/>
          <w:sz w:val="22"/>
          <w:szCs w:val="22"/>
        </w:rPr>
        <w:t>stablecoins</w:t>
      </w:r>
      <w:proofErr w:type="spellEnd"/>
      <w:r w:rsidRPr="00CA3A08">
        <w:rPr>
          <w:rFonts w:ascii="Arial" w:eastAsia="Times New Roman" w:hAnsi="Arial" w:cs="Arial"/>
          <w:color w:val="000000"/>
          <w:sz w:val="22"/>
          <w:szCs w:val="22"/>
        </w:rPr>
        <w:t xml:space="preserve"> on one side of the hedge and fiat currencies on the other side.</w:t>
      </w:r>
    </w:p>
    <w:p w14:paraId="68F9CC17"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Buying power for this simulation is calculated in USD. Assets chosen are distributed with the following ratios:</w:t>
      </w:r>
    </w:p>
    <w:p w14:paraId="52176FD6" w14:textId="77777777" w:rsidR="00CA3A08" w:rsidRPr="00CA3A08" w:rsidRDefault="00CA3A08" w:rsidP="00CA3A08">
      <w:pPr>
        <w:numPr>
          <w:ilvl w:val="0"/>
          <w:numId w:val="7"/>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lastRenderedPageBreak/>
        <w:t xml:space="preserve">WBTC (20%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682A4AA4" w14:textId="77777777" w:rsidR="00CA3A08" w:rsidRPr="00CA3A08" w:rsidRDefault="00CA3A08" w:rsidP="00CA3A08">
      <w:pPr>
        <w:numPr>
          <w:ilvl w:val="0"/>
          <w:numId w:val="7"/>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Gold (10%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397E76FB" w14:textId="77777777" w:rsidR="00CA3A08" w:rsidRPr="00CA3A08" w:rsidRDefault="00CA3A08" w:rsidP="00CA3A08">
      <w:pPr>
        <w:numPr>
          <w:ilvl w:val="0"/>
          <w:numId w:val="7"/>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ETH (20%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43A74942" w14:textId="77777777" w:rsidR="00CA3A08" w:rsidRPr="00CA3A08" w:rsidRDefault="00CA3A08" w:rsidP="00CA3A08">
      <w:pPr>
        <w:numPr>
          <w:ilvl w:val="0"/>
          <w:numId w:val="7"/>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Euro (50% </w:t>
      </w:r>
      <w:proofErr w:type="gramStart"/>
      <w:r w:rsidRPr="00CA3A08">
        <w:rPr>
          <w:rFonts w:ascii="Arial" w:eastAsia="Times New Roman" w:hAnsi="Arial" w:cs="Arial"/>
          <w:color w:val="000000"/>
          <w:sz w:val="22"/>
          <w:szCs w:val="22"/>
        </w:rPr>
        <w:t>starting buying</w:t>
      </w:r>
      <w:proofErr w:type="gramEnd"/>
      <w:r w:rsidRPr="00CA3A08">
        <w:rPr>
          <w:rFonts w:ascii="Arial" w:eastAsia="Times New Roman" w:hAnsi="Arial" w:cs="Arial"/>
          <w:color w:val="000000"/>
          <w:sz w:val="22"/>
          <w:szCs w:val="22"/>
        </w:rPr>
        <w:t xml:space="preserve"> power)</w:t>
      </w:r>
    </w:p>
    <w:p w14:paraId="03B24D29" w14:textId="77777777" w:rsidR="00CA3A08" w:rsidRPr="00CA3A08" w:rsidRDefault="00CA3A08" w:rsidP="00CA3A08">
      <w:pPr>
        <w:rPr>
          <w:rFonts w:ascii="Times New Roman" w:eastAsia="Times New Roman" w:hAnsi="Times New Roman" w:cs="Times New Roman"/>
        </w:rPr>
      </w:pPr>
    </w:p>
    <w:p w14:paraId="6A46CBC0" w14:textId="01D7E803"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bdr w:val="none" w:sz="0" w:space="0" w:color="auto" w:frame="1"/>
        </w:rPr>
        <w:fldChar w:fldCharType="begin"/>
      </w:r>
      <w:r w:rsidRPr="00CA3A08">
        <w:rPr>
          <w:rFonts w:ascii="Arial" w:eastAsia="Times New Roman" w:hAnsi="Arial" w:cs="Arial"/>
          <w:color w:val="000000"/>
          <w:sz w:val="22"/>
          <w:szCs w:val="22"/>
          <w:bdr w:val="none" w:sz="0" w:space="0" w:color="auto" w:frame="1"/>
        </w:rPr>
        <w:instrText xml:space="preserve"> INCLUDEPICTURE "https://lh3.googleusercontent.com/Y3T778h-vOnqFVYgFELwTrZjJc_VMGv_M1pG3b6zWbfOnahn-iT3c3QmlCENfUce-ro7Bpau8BY35EUX-93OtnAVNhoiiNiSNPZ6IstgzBvzdN0eoY2Xqo_kR74M-AhVsIQz2BRa" \* MERGEFORMATINET </w:instrText>
      </w:r>
      <w:r w:rsidRPr="00CA3A08">
        <w:rPr>
          <w:rFonts w:ascii="Arial" w:eastAsia="Times New Roman" w:hAnsi="Arial" w:cs="Arial"/>
          <w:color w:val="000000"/>
          <w:sz w:val="22"/>
          <w:szCs w:val="22"/>
          <w:bdr w:val="none" w:sz="0" w:space="0" w:color="auto" w:frame="1"/>
        </w:rPr>
        <w:fldChar w:fldCharType="separate"/>
      </w:r>
      <w:r w:rsidRPr="00CA3A08">
        <w:rPr>
          <w:rFonts w:ascii="Arial" w:eastAsia="Times New Roman" w:hAnsi="Arial" w:cs="Arial"/>
          <w:noProof/>
          <w:color w:val="000000"/>
          <w:sz w:val="22"/>
          <w:szCs w:val="22"/>
          <w:bdr w:val="none" w:sz="0" w:space="0" w:color="auto" w:frame="1"/>
        </w:rPr>
        <w:drawing>
          <wp:inline distT="0" distB="0" distL="0" distR="0" wp14:anchorId="72376DF6" wp14:editId="489471A0">
            <wp:extent cx="5727700" cy="2945765"/>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45765"/>
                    </a:xfrm>
                    <a:prstGeom prst="rect">
                      <a:avLst/>
                    </a:prstGeom>
                    <a:noFill/>
                    <a:ln>
                      <a:noFill/>
                    </a:ln>
                  </pic:spPr>
                </pic:pic>
              </a:graphicData>
            </a:graphic>
          </wp:inline>
        </w:drawing>
      </w:r>
      <w:r w:rsidRPr="00CA3A08">
        <w:rPr>
          <w:rFonts w:ascii="Arial" w:eastAsia="Times New Roman" w:hAnsi="Arial" w:cs="Arial"/>
          <w:color w:val="000000"/>
          <w:sz w:val="22"/>
          <w:szCs w:val="22"/>
          <w:bdr w:val="none" w:sz="0" w:space="0" w:color="auto" w:frame="1"/>
        </w:rPr>
        <w:fldChar w:fldCharType="end"/>
      </w:r>
    </w:p>
    <w:p w14:paraId="390364E2"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Arial" w:eastAsia="Times New Roman" w:hAnsi="Arial" w:cs="Arial"/>
          <w:color w:val="000000"/>
          <w:kern w:val="36"/>
          <w:sz w:val="21"/>
          <w:szCs w:val="21"/>
          <w:shd w:val="clear" w:color="auto" w:fill="FFFFFF"/>
        </w:rPr>
        <w:t xml:space="preserve">At the end of the simulation, the vault has rebalanced itself around 6 times over the course of 1 year and has appreciated itself by over 80%. (Full analysis and code can be found </w:t>
      </w:r>
      <w:hyperlink r:id="rId14" w:history="1">
        <w:r w:rsidRPr="00CA3A08">
          <w:rPr>
            <w:rFonts w:ascii="Arial" w:eastAsia="Times New Roman" w:hAnsi="Arial" w:cs="Arial"/>
            <w:color w:val="1155CC"/>
            <w:kern w:val="36"/>
            <w:sz w:val="21"/>
            <w:szCs w:val="21"/>
            <w:u w:val="single"/>
            <w:shd w:val="clear" w:color="auto" w:fill="FFFFFF"/>
          </w:rPr>
          <w:t>here</w:t>
        </w:r>
      </w:hyperlink>
      <w:r w:rsidRPr="00CA3A08">
        <w:rPr>
          <w:rFonts w:ascii="Arial" w:eastAsia="Times New Roman" w:hAnsi="Arial" w:cs="Arial"/>
          <w:color w:val="000000"/>
          <w:kern w:val="36"/>
          <w:sz w:val="21"/>
          <w:szCs w:val="21"/>
          <w:shd w:val="clear" w:color="auto" w:fill="FFFFFF"/>
        </w:rPr>
        <w:t>)</w:t>
      </w:r>
    </w:p>
    <w:p w14:paraId="52420DAA"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How to calculate the price of one ARTH token </w:t>
      </w:r>
    </w:p>
    <w:p w14:paraId="4B130B3F" w14:textId="4A89F05F"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Whil</w:t>
      </w:r>
      <w:r w:rsidR="00E33010">
        <w:rPr>
          <w:rFonts w:ascii="Arial" w:eastAsia="Times New Roman" w:hAnsi="Arial" w:cs="Arial"/>
          <w:color w:val="000000"/>
          <w:sz w:val="22"/>
          <w:szCs w:val="22"/>
        </w:rPr>
        <w:t>st</w:t>
      </w:r>
      <w:r w:rsidRPr="00CA3A08">
        <w:rPr>
          <w:rFonts w:ascii="Arial" w:eastAsia="Times New Roman" w:hAnsi="Arial" w:cs="Arial"/>
          <w:color w:val="000000"/>
          <w:sz w:val="22"/>
          <w:szCs w:val="22"/>
        </w:rPr>
        <w:t xml:space="preserve"> we talk about ARTH in terms of </w:t>
      </w:r>
      <w:proofErr w:type="spellStart"/>
      <w:r w:rsidRPr="00CA3A08">
        <w:rPr>
          <w:rFonts w:ascii="Arial" w:eastAsia="Times New Roman" w:hAnsi="Arial" w:cs="Arial"/>
          <w:color w:val="000000"/>
          <w:sz w:val="22"/>
          <w:szCs w:val="22"/>
        </w:rPr>
        <w:t>it’s</w:t>
      </w:r>
      <w:proofErr w:type="spellEnd"/>
      <w:r w:rsidRPr="00CA3A08">
        <w:rPr>
          <w:rFonts w:ascii="Arial" w:eastAsia="Times New Roman" w:hAnsi="Arial" w:cs="Arial"/>
          <w:color w:val="000000"/>
          <w:sz w:val="22"/>
          <w:szCs w:val="22"/>
        </w:rPr>
        <w:t xml:space="preserve"> buying power, to the end user, ARTH will most likely be represented in their </w:t>
      </w:r>
      <w:r w:rsidR="00E33010" w:rsidRPr="00CA3A08">
        <w:rPr>
          <w:rFonts w:ascii="Arial" w:eastAsia="Times New Roman" w:hAnsi="Arial" w:cs="Arial"/>
          <w:color w:val="000000"/>
          <w:sz w:val="22"/>
          <w:szCs w:val="22"/>
        </w:rPr>
        <w:t>native</w:t>
      </w:r>
      <w:r w:rsidRPr="00CA3A08">
        <w:rPr>
          <w:rFonts w:ascii="Arial" w:eastAsia="Times New Roman" w:hAnsi="Arial" w:cs="Arial"/>
          <w:color w:val="000000"/>
          <w:sz w:val="22"/>
          <w:szCs w:val="22"/>
        </w:rPr>
        <w:t xml:space="preserve"> fiat currency (like USD, RNB, EUR etc..). </w:t>
      </w:r>
    </w:p>
    <w:p w14:paraId="34A35D95"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value of ARTH in a particular currency can simply be thought of as the net value of all the underlying collaterals backing 1 ARTH token denominated in that currency.</w:t>
      </w:r>
    </w:p>
    <w:p w14:paraId="7A49F3F8"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This would mean that if we were to calculate the USD value of one ARTH token, then it’d look something like the following. (note that BTCUSD price at the time of writing is 10,500$)</w:t>
      </w:r>
    </w:p>
    <w:p w14:paraId="02215EF1" w14:textId="77777777" w:rsidR="00CA3A08" w:rsidRPr="00CA3A08" w:rsidRDefault="00CA3A08" w:rsidP="00CA3A08">
      <w:pPr>
        <w:spacing w:after="200"/>
        <w:jc w:val="center"/>
        <w:rPr>
          <w:rFonts w:ascii="Times New Roman" w:eastAsia="Times New Roman" w:hAnsi="Times New Roman" w:cs="Times New Roman"/>
        </w:rPr>
      </w:pPr>
      <w:r w:rsidRPr="00CA3A08">
        <w:rPr>
          <w:rFonts w:ascii="Courier New" w:eastAsia="Times New Roman" w:hAnsi="Courier New" w:cs="Courier New"/>
          <w:i/>
          <w:iCs/>
          <w:color w:val="000000"/>
          <w:sz w:val="18"/>
          <w:szCs w:val="18"/>
        </w:rPr>
        <w:t xml:space="preserve">(assuming two collaterals used: </w:t>
      </w:r>
      <w:proofErr w:type="spellStart"/>
      <w:r w:rsidRPr="00CA3A08">
        <w:rPr>
          <w:rFonts w:ascii="Courier New" w:eastAsia="Times New Roman" w:hAnsi="Courier New" w:cs="Courier New"/>
          <w:i/>
          <w:iCs/>
          <w:color w:val="000000"/>
          <w:sz w:val="18"/>
          <w:szCs w:val="18"/>
        </w:rPr>
        <w:t>ie</w:t>
      </w:r>
      <w:proofErr w:type="spellEnd"/>
      <w:r w:rsidRPr="00CA3A08">
        <w:rPr>
          <w:rFonts w:ascii="Courier New" w:eastAsia="Times New Roman" w:hAnsi="Courier New" w:cs="Courier New"/>
          <w:i/>
          <w:iCs/>
          <w:color w:val="000000"/>
          <w:sz w:val="18"/>
          <w:szCs w:val="18"/>
        </w:rPr>
        <w:t xml:space="preserve"> BTC and USD)</w:t>
      </w:r>
    </w:p>
    <w:p w14:paraId="5544021D" w14:textId="77777777" w:rsidR="00CA3A08" w:rsidRPr="00CA3A08" w:rsidRDefault="00CA3A08" w:rsidP="00CA3A08">
      <w:pPr>
        <w:spacing w:after="200"/>
        <w:jc w:val="center"/>
        <w:rPr>
          <w:rFonts w:ascii="Times New Roman" w:eastAsia="Times New Roman" w:hAnsi="Times New Roman" w:cs="Times New Roman"/>
        </w:rPr>
      </w:pPr>
      <w:proofErr w:type="spellStart"/>
      <w:r w:rsidRPr="00CA3A08">
        <w:rPr>
          <w:rFonts w:ascii="Courier New" w:eastAsia="Times New Roman" w:hAnsi="Courier New" w:cs="Courier New"/>
          <w:color w:val="000000"/>
          <w:sz w:val="22"/>
          <w:szCs w:val="22"/>
        </w:rPr>
        <w:t>BTC</w:t>
      </w:r>
      <w:r w:rsidRPr="00CA3A08">
        <w:rPr>
          <w:rFonts w:ascii="Courier New" w:eastAsia="Times New Roman" w:hAnsi="Courier New" w:cs="Courier New"/>
          <w:color w:val="000000"/>
          <w:sz w:val="13"/>
          <w:szCs w:val="13"/>
          <w:vertAlign w:val="superscript"/>
        </w:rPr>
        <w:t>value</w:t>
      </w:r>
      <w:proofErr w:type="spellEnd"/>
      <w:r w:rsidRPr="00CA3A08">
        <w:rPr>
          <w:rFonts w:ascii="Courier New" w:eastAsia="Times New Roman" w:hAnsi="Courier New" w:cs="Courier New"/>
          <w:color w:val="000000"/>
          <w:sz w:val="22"/>
          <w:szCs w:val="22"/>
        </w:rPr>
        <w:t xml:space="preserve"> = (supply of locked BTC) * (BTC/USD price ~ 10,500$)</w:t>
      </w:r>
    </w:p>
    <w:p w14:paraId="2D120614" w14:textId="77777777" w:rsidR="00CA3A08" w:rsidRPr="00CA3A08" w:rsidRDefault="00CA3A08" w:rsidP="00CA3A08">
      <w:pPr>
        <w:spacing w:after="200"/>
        <w:jc w:val="center"/>
        <w:rPr>
          <w:rFonts w:ascii="Times New Roman" w:eastAsia="Times New Roman" w:hAnsi="Times New Roman" w:cs="Times New Roman"/>
        </w:rPr>
      </w:pPr>
      <w:proofErr w:type="spellStart"/>
      <w:r w:rsidRPr="00CA3A08">
        <w:rPr>
          <w:rFonts w:ascii="Courier New" w:eastAsia="Times New Roman" w:hAnsi="Courier New" w:cs="Courier New"/>
          <w:color w:val="000000"/>
          <w:sz w:val="22"/>
          <w:szCs w:val="22"/>
        </w:rPr>
        <w:t>USD</w:t>
      </w:r>
      <w:r w:rsidRPr="00CA3A08">
        <w:rPr>
          <w:rFonts w:ascii="Courier New" w:eastAsia="Times New Roman" w:hAnsi="Courier New" w:cs="Courier New"/>
          <w:color w:val="000000"/>
          <w:sz w:val="13"/>
          <w:szCs w:val="13"/>
          <w:vertAlign w:val="superscript"/>
        </w:rPr>
        <w:t>value</w:t>
      </w:r>
      <w:proofErr w:type="spellEnd"/>
      <w:r w:rsidRPr="00CA3A08">
        <w:rPr>
          <w:rFonts w:ascii="Courier New" w:eastAsia="Times New Roman" w:hAnsi="Courier New" w:cs="Courier New"/>
          <w:color w:val="000000"/>
          <w:sz w:val="22"/>
          <w:szCs w:val="22"/>
        </w:rPr>
        <w:t xml:space="preserve"> = (supply of locked USD) * (USD/USD price ~ 1$)</w:t>
      </w:r>
    </w:p>
    <w:p w14:paraId="277FFB31" w14:textId="77777777" w:rsidR="00CA3A08" w:rsidRPr="00CA3A08" w:rsidRDefault="00CA3A08" w:rsidP="00CA3A08">
      <w:pPr>
        <w:spacing w:after="200"/>
        <w:jc w:val="center"/>
        <w:rPr>
          <w:rFonts w:ascii="Times New Roman" w:eastAsia="Times New Roman" w:hAnsi="Times New Roman" w:cs="Times New Roman"/>
        </w:rPr>
      </w:pPr>
      <w:proofErr w:type="spellStart"/>
      <w:r w:rsidRPr="00CA3A08">
        <w:rPr>
          <w:rFonts w:ascii="Courier New" w:eastAsia="Times New Roman" w:hAnsi="Courier New" w:cs="Courier New"/>
          <w:color w:val="000000"/>
          <w:sz w:val="22"/>
          <w:szCs w:val="22"/>
        </w:rPr>
        <w:t>ARTH</w:t>
      </w:r>
      <w:r w:rsidRPr="00CA3A08">
        <w:rPr>
          <w:rFonts w:ascii="Courier New" w:eastAsia="Times New Roman" w:hAnsi="Courier New" w:cs="Courier New"/>
          <w:color w:val="000000"/>
          <w:sz w:val="13"/>
          <w:szCs w:val="13"/>
          <w:vertAlign w:val="superscript"/>
        </w:rPr>
        <w:t>circulation</w:t>
      </w:r>
      <w:proofErr w:type="spellEnd"/>
      <w:r w:rsidRPr="00CA3A08">
        <w:rPr>
          <w:rFonts w:ascii="Courier New" w:eastAsia="Times New Roman" w:hAnsi="Courier New" w:cs="Courier New"/>
          <w:color w:val="000000"/>
          <w:sz w:val="22"/>
          <w:szCs w:val="22"/>
        </w:rPr>
        <w:t xml:space="preserve"> = total circulation of ARTH</w:t>
      </w:r>
    </w:p>
    <w:p w14:paraId="73D45D0A" w14:textId="77777777" w:rsidR="00CA3A08" w:rsidRPr="00CA3A08" w:rsidRDefault="00CA3A08" w:rsidP="00CA3A08">
      <w:pPr>
        <w:spacing w:after="200"/>
        <w:jc w:val="center"/>
        <w:rPr>
          <w:rFonts w:ascii="Times New Roman" w:eastAsia="Times New Roman" w:hAnsi="Times New Roman" w:cs="Times New Roman"/>
        </w:rPr>
      </w:pPr>
      <w:r w:rsidRPr="00CA3A08">
        <w:rPr>
          <w:rFonts w:ascii="Courier New" w:eastAsia="Times New Roman" w:hAnsi="Courier New" w:cs="Courier New"/>
          <w:b/>
          <w:bCs/>
          <w:color w:val="000000"/>
          <w:sz w:val="22"/>
          <w:szCs w:val="22"/>
        </w:rPr>
        <w:t>ARTH</w:t>
      </w:r>
      <w:r w:rsidRPr="00CA3A08">
        <w:rPr>
          <w:rFonts w:ascii="Courier New" w:eastAsia="Times New Roman" w:hAnsi="Courier New" w:cs="Courier New"/>
          <w:b/>
          <w:bCs/>
          <w:color w:val="000000"/>
          <w:sz w:val="13"/>
          <w:szCs w:val="13"/>
          <w:vertAlign w:val="superscript"/>
        </w:rPr>
        <w:t>USD</w:t>
      </w:r>
      <w:r w:rsidRPr="00CA3A08">
        <w:rPr>
          <w:rFonts w:ascii="Courier New" w:eastAsia="Times New Roman" w:hAnsi="Courier New" w:cs="Courier New"/>
          <w:b/>
          <w:bCs/>
          <w:color w:val="000000"/>
          <w:sz w:val="22"/>
          <w:szCs w:val="22"/>
        </w:rPr>
        <w:t xml:space="preserve"> = (</w:t>
      </w:r>
      <w:proofErr w:type="spellStart"/>
      <w:r w:rsidRPr="00CA3A08">
        <w:rPr>
          <w:rFonts w:ascii="Courier New" w:eastAsia="Times New Roman" w:hAnsi="Courier New" w:cs="Courier New"/>
          <w:b/>
          <w:bCs/>
          <w:color w:val="000000"/>
          <w:sz w:val="22"/>
          <w:szCs w:val="22"/>
        </w:rPr>
        <w:t>BTC</w:t>
      </w:r>
      <w:r w:rsidRPr="00CA3A08">
        <w:rPr>
          <w:rFonts w:ascii="Courier New" w:eastAsia="Times New Roman" w:hAnsi="Courier New" w:cs="Courier New"/>
          <w:b/>
          <w:bCs/>
          <w:color w:val="000000"/>
          <w:sz w:val="13"/>
          <w:szCs w:val="13"/>
          <w:vertAlign w:val="superscript"/>
        </w:rPr>
        <w:t>value</w:t>
      </w:r>
      <w:proofErr w:type="spellEnd"/>
      <w:r w:rsidRPr="00CA3A08">
        <w:rPr>
          <w:rFonts w:ascii="Courier New" w:eastAsia="Times New Roman" w:hAnsi="Courier New" w:cs="Courier New"/>
          <w:b/>
          <w:bCs/>
          <w:color w:val="000000"/>
          <w:sz w:val="22"/>
          <w:szCs w:val="22"/>
        </w:rPr>
        <w:t xml:space="preserve"> + </w:t>
      </w:r>
      <w:proofErr w:type="spellStart"/>
      <w:r w:rsidRPr="00CA3A08">
        <w:rPr>
          <w:rFonts w:ascii="Courier New" w:eastAsia="Times New Roman" w:hAnsi="Courier New" w:cs="Courier New"/>
          <w:b/>
          <w:bCs/>
          <w:color w:val="000000"/>
          <w:sz w:val="22"/>
          <w:szCs w:val="22"/>
        </w:rPr>
        <w:t>USD</w:t>
      </w:r>
      <w:r w:rsidRPr="00CA3A08">
        <w:rPr>
          <w:rFonts w:ascii="Courier New" w:eastAsia="Times New Roman" w:hAnsi="Courier New" w:cs="Courier New"/>
          <w:b/>
          <w:bCs/>
          <w:color w:val="000000"/>
          <w:sz w:val="13"/>
          <w:szCs w:val="13"/>
          <w:vertAlign w:val="superscript"/>
        </w:rPr>
        <w:t>value</w:t>
      </w:r>
      <w:proofErr w:type="spellEnd"/>
      <w:r w:rsidRPr="00CA3A08">
        <w:rPr>
          <w:rFonts w:ascii="Courier New" w:eastAsia="Times New Roman" w:hAnsi="Courier New" w:cs="Courier New"/>
          <w:b/>
          <w:bCs/>
          <w:color w:val="000000"/>
          <w:sz w:val="22"/>
          <w:szCs w:val="22"/>
        </w:rPr>
        <w:t>) / (</w:t>
      </w:r>
      <w:proofErr w:type="spellStart"/>
      <w:r w:rsidRPr="00CA3A08">
        <w:rPr>
          <w:rFonts w:ascii="Courier New" w:eastAsia="Times New Roman" w:hAnsi="Courier New" w:cs="Courier New"/>
          <w:b/>
          <w:bCs/>
          <w:color w:val="000000"/>
          <w:sz w:val="22"/>
          <w:szCs w:val="22"/>
        </w:rPr>
        <w:t>ARTH</w:t>
      </w:r>
      <w:r w:rsidRPr="00CA3A08">
        <w:rPr>
          <w:rFonts w:ascii="Courier New" w:eastAsia="Times New Roman" w:hAnsi="Courier New" w:cs="Courier New"/>
          <w:b/>
          <w:bCs/>
          <w:color w:val="000000"/>
          <w:sz w:val="13"/>
          <w:szCs w:val="13"/>
          <w:vertAlign w:val="superscript"/>
        </w:rPr>
        <w:t>circulation</w:t>
      </w:r>
      <w:proofErr w:type="spellEnd"/>
      <w:r w:rsidRPr="00CA3A08">
        <w:rPr>
          <w:rFonts w:ascii="Courier New" w:eastAsia="Times New Roman" w:hAnsi="Courier New" w:cs="Courier New"/>
          <w:b/>
          <w:bCs/>
          <w:color w:val="000000"/>
          <w:sz w:val="22"/>
          <w:szCs w:val="22"/>
        </w:rPr>
        <w:t>)</w:t>
      </w:r>
    </w:p>
    <w:p w14:paraId="35024B75" w14:textId="64C42719"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But this does not account for slippage or the various transaction fees that a user will have to account for when moving collaterals back and forth the various </w:t>
      </w:r>
      <w:r w:rsidR="00E33010" w:rsidRPr="00CA3A08">
        <w:rPr>
          <w:rFonts w:ascii="Arial" w:eastAsia="Times New Roman" w:hAnsi="Arial" w:cs="Arial"/>
          <w:color w:val="000000"/>
          <w:sz w:val="22"/>
          <w:szCs w:val="22"/>
        </w:rPr>
        <w:t>sidechains</w:t>
      </w:r>
      <w:r w:rsidRPr="00CA3A08">
        <w:rPr>
          <w:rFonts w:ascii="Arial" w:eastAsia="Times New Roman" w:hAnsi="Arial" w:cs="Arial"/>
          <w:color w:val="000000"/>
          <w:sz w:val="22"/>
          <w:szCs w:val="22"/>
        </w:rPr>
        <w:t xml:space="preserve"> for example. </w:t>
      </w:r>
    </w:p>
    <w:p w14:paraId="3415A70A" w14:textId="541CE69D"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Moreover</w:t>
      </w:r>
      <w:r w:rsidR="00E33010">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not every ARTH token is directly redeemable for the proportion of the underlying collateral. The collaterals are only redeemable in two scenarios, either when the vault is </w:t>
      </w:r>
      <w:r w:rsidRPr="00CA3A08">
        <w:rPr>
          <w:rFonts w:ascii="Arial" w:eastAsia="Times New Roman" w:hAnsi="Arial" w:cs="Arial"/>
          <w:color w:val="000000"/>
          <w:sz w:val="22"/>
          <w:szCs w:val="22"/>
        </w:rPr>
        <w:lastRenderedPageBreak/>
        <w:t>nearing its liquidation point or when the owner of the vault decides to sell the ARTH tokens and release the collaterals.</w:t>
      </w:r>
    </w:p>
    <w:p w14:paraId="3DB5F4D0" w14:textId="577D208C"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For example; if every vault is created with a minimum of 100 ARTH tokens, it’ll be impossible to redeem 1 ARTH token for its underlying value. A minimum of 99 ARTH tokens would be needed to liquidate the vault and redeem </w:t>
      </w:r>
      <w:r w:rsidR="00E33010" w:rsidRPr="00CA3A08">
        <w:rPr>
          <w:rFonts w:ascii="Arial" w:eastAsia="Times New Roman" w:hAnsi="Arial" w:cs="Arial"/>
          <w:color w:val="000000"/>
          <w:sz w:val="22"/>
          <w:szCs w:val="22"/>
        </w:rPr>
        <w:t>its</w:t>
      </w:r>
      <w:r w:rsidRPr="00CA3A08">
        <w:rPr>
          <w:rFonts w:ascii="Arial" w:eastAsia="Times New Roman" w:hAnsi="Arial" w:cs="Arial"/>
          <w:color w:val="000000"/>
          <w:sz w:val="22"/>
          <w:szCs w:val="22"/>
        </w:rPr>
        <w:t xml:space="preserve"> collaterals. </w:t>
      </w:r>
    </w:p>
    <w:p w14:paraId="087DA2A9"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Finally, this equation also does not account for any overcollateralization because of the 50% stop-sell which we have defined in the vault’s strategy.</w:t>
      </w:r>
    </w:p>
    <w:p w14:paraId="56D5F1BA" w14:textId="2FD40D20"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Taking all of the above into consideration, we introduce three new variables to come to the true market rate of an ARTH </w:t>
      </w:r>
      <w:r w:rsidR="00E33010">
        <w:rPr>
          <w:rFonts w:ascii="Arial" w:eastAsia="Times New Roman" w:hAnsi="Arial" w:cs="Arial"/>
          <w:color w:val="000000"/>
          <w:sz w:val="22"/>
          <w:szCs w:val="22"/>
        </w:rPr>
        <w:t>t</w:t>
      </w:r>
      <w:r w:rsidR="00E33010" w:rsidRPr="00CA3A08">
        <w:rPr>
          <w:rFonts w:ascii="Arial" w:eastAsia="Times New Roman" w:hAnsi="Arial" w:cs="Arial"/>
          <w:color w:val="000000"/>
          <w:sz w:val="22"/>
          <w:szCs w:val="22"/>
        </w:rPr>
        <w:t>oken: -</w:t>
      </w:r>
      <w:r w:rsidRPr="00CA3A08">
        <w:rPr>
          <w:rFonts w:ascii="Arial" w:eastAsia="Times New Roman" w:hAnsi="Arial" w:cs="Arial"/>
          <w:color w:val="000000"/>
          <w:sz w:val="22"/>
          <w:szCs w:val="22"/>
        </w:rPr>
        <w:t> </w:t>
      </w:r>
    </w:p>
    <w:p w14:paraId="68A75F95" w14:textId="77777777" w:rsidR="00CA3A08" w:rsidRPr="00CA3A08" w:rsidRDefault="00CA3A08" w:rsidP="00CA3A08">
      <w:pPr>
        <w:numPr>
          <w:ilvl w:val="0"/>
          <w:numId w:val="8"/>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Slippage</w:t>
      </w:r>
    </w:p>
    <w:p w14:paraId="780AD05C" w14:textId="77777777" w:rsidR="00CA3A08" w:rsidRPr="00CA3A08" w:rsidRDefault="00CA3A08" w:rsidP="00CA3A08">
      <w:pPr>
        <w:numPr>
          <w:ilvl w:val="0"/>
          <w:numId w:val="8"/>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Overcollateralization</w:t>
      </w:r>
    </w:p>
    <w:p w14:paraId="51E85594" w14:textId="77777777" w:rsidR="00CA3A08" w:rsidRPr="00CA3A08" w:rsidRDefault="00CA3A08" w:rsidP="00CA3A08">
      <w:pPr>
        <w:numPr>
          <w:ilvl w:val="0"/>
          <w:numId w:val="8"/>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Fees</w:t>
      </w:r>
    </w:p>
    <w:p w14:paraId="5927E7DB"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Any deviation from this market rate can easily be corrected by arbitrageurs and market makers.</w:t>
      </w:r>
    </w:p>
    <w:p w14:paraId="6AF69545" w14:textId="77777777" w:rsidR="00CA3A08" w:rsidRPr="00CA3A08" w:rsidRDefault="00CA3A08" w:rsidP="00CA3A08">
      <w:pPr>
        <w:spacing w:after="200"/>
        <w:jc w:val="center"/>
        <w:rPr>
          <w:rFonts w:ascii="Times New Roman" w:eastAsia="Times New Roman" w:hAnsi="Times New Roman" w:cs="Times New Roman"/>
        </w:rPr>
      </w:pPr>
      <w:proofErr w:type="spellStart"/>
      <w:r w:rsidRPr="00CA3A08">
        <w:rPr>
          <w:rFonts w:ascii="Courier New" w:eastAsia="Times New Roman" w:hAnsi="Courier New" w:cs="Courier New"/>
          <w:b/>
          <w:bCs/>
          <w:color w:val="000000"/>
          <w:sz w:val="22"/>
          <w:szCs w:val="22"/>
        </w:rPr>
        <w:t>ARTH</w:t>
      </w:r>
      <w:r w:rsidRPr="00CA3A08">
        <w:rPr>
          <w:rFonts w:ascii="Courier New" w:eastAsia="Times New Roman" w:hAnsi="Courier New" w:cs="Courier New"/>
          <w:b/>
          <w:bCs/>
          <w:color w:val="000000"/>
          <w:sz w:val="13"/>
          <w:szCs w:val="13"/>
          <w:vertAlign w:val="superscript"/>
        </w:rPr>
        <w:t>True</w:t>
      </w:r>
      <w:proofErr w:type="spellEnd"/>
      <w:r w:rsidRPr="00CA3A08">
        <w:rPr>
          <w:rFonts w:ascii="Courier New" w:eastAsia="Times New Roman" w:hAnsi="Courier New" w:cs="Courier New"/>
          <w:b/>
          <w:bCs/>
          <w:color w:val="000000"/>
          <w:sz w:val="13"/>
          <w:szCs w:val="13"/>
          <w:vertAlign w:val="superscript"/>
        </w:rPr>
        <w:t xml:space="preserve"> USD </w:t>
      </w:r>
      <w:proofErr w:type="gramStart"/>
      <w:r w:rsidRPr="00CA3A08">
        <w:rPr>
          <w:rFonts w:ascii="Courier New" w:eastAsia="Times New Roman" w:hAnsi="Courier New" w:cs="Courier New"/>
          <w:b/>
          <w:bCs/>
          <w:color w:val="000000"/>
          <w:sz w:val="13"/>
          <w:szCs w:val="13"/>
          <w:vertAlign w:val="superscript"/>
        </w:rPr>
        <w:t xml:space="preserve">value </w:t>
      </w:r>
      <w:r w:rsidRPr="00CA3A08">
        <w:rPr>
          <w:rFonts w:ascii="Courier New" w:eastAsia="Times New Roman" w:hAnsi="Courier New" w:cs="Courier New"/>
          <w:b/>
          <w:bCs/>
          <w:color w:val="000000"/>
          <w:sz w:val="22"/>
          <w:szCs w:val="22"/>
        </w:rPr>
        <w:t> =</w:t>
      </w:r>
      <w:proofErr w:type="gramEnd"/>
      <w:r w:rsidRPr="00CA3A08">
        <w:rPr>
          <w:rFonts w:ascii="Courier New" w:eastAsia="Times New Roman" w:hAnsi="Courier New" w:cs="Courier New"/>
          <w:b/>
          <w:bCs/>
          <w:color w:val="000000"/>
          <w:sz w:val="22"/>
          <w:szCs w:val="22"/>
        </w:rPr>
        <w:t xml:space="preserve"> </w:t>
      </w:r>
      <w:proofErr w:type="spellStart"/>
      <w:r w:rsidRPr="00CA3A08">
        <w:rPr>
          <w:rFonts w:ascii="Courier New" w:eastAsia="Times New Roman" w:hAnsi="Courier New" w:cs="Courier New"/>
          <w:b/>
          <w:bCs/>
          <w:color w:val="000000"/>
          <w:sz w:val="22"/>
          <w:szCs w:val="22"/>
        </w:rPr>
        <w:t>ARTH</w:t>
      </w:r>
      <w:r w:rsidRPr="00CA3A08">
        <w:rPr>
          <w:rFonts w:ascii="Courier New" w:eastAsia="Times New Roman" w:hAnsi="Courier New" w:cs="Courier New"/>
          <w:b/>
          <w:bCs/>
          <w:color w:val="000000"/>
          <w:sz w:val="13"/>
          <w:szCs w:val="13"/>
          <w:vertAlign w:val="superscript"/>
        </w:rPr>
        <w:t>usd</w:t>
      </w:r>
      <w:proofErr w:type="spellEnd"/>
      <w:r w:rsidRPr="00CA3A08">
        <w:rPr>
          <w:rFonts w:ascii="Courier New" w:eastAsia="Times New Roman" w:hAnsi="Courier New" w:cs="Courier New"/>
          <w:b/>
          <w:bCs/>
          <w:color w:val="000000"/>
          <w:sz w:val="22"/>
          <w:szCs w:val="22"/>
        </w:rPr>
        <w:t xml:space="preserve"> * Slippage - Fees + </w:t>
      </w:r>
      <w:proofErr w:type="spellStart"/>
      <w:r w:rsidRPr="00CA3A08">
        <w:rPr>
          <w:rFonts w:ascii="Courier New" w:eastAsia="Times New Roman" w:hAnsi="Courier New" w:cs="Courier New"/>
          <w:b/>
          <w:bCs/>
          <w:color w:val="000000"/>
          <w:sz w:val="22"/>
          <w:szCs w:val="22"/>
        </w:rPr>
        <w:t>OverCollateralization</w:t>
      </w:r>
      <w:proofErr w:type="spellEnd"/>
    </w:p>
    <w:p w14:paraId="10C97AAB"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As we can see it’s not very straightforward to calculate the value of one ARTH coin when you compare it with a fiat. </w:t>
      </w:r>
    </w:p>
    <w:p w14:paraId="1C73BCAD"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Huge fluctuations in ARTH’s price will only happen when the market cap of ARTH is small and the markets are not liquid enough. Because ARTH is backed by its underlying assets, major price fluctuations will be less frequent as markets and ARTH become more and more liquid.</w:t>
      </w:r>
    </w:p>
    <w:p w14:paraId="1F1A086D"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Stability Fees</w:t>
      </w:r>
    </w:p>
    <w:p w14:paraId="44C1ED54"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To control the supply of ARTH tokens in the market, the ARTH vault will charge a fee in MAHA tokens to the vault liquidator whenever he/she wishes to release the locked collaterals in the vault. </w:t>
      </w:r>
    </w:p>
    <w:p w14:paraId="5EBA7E0A"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A high fee will discourage creation and liquidation of ARTH vaults and a low fee will encourage creation and liquidation of ARTH vaults.</w:t>
      </w:r>
    </w:p>
    <w:p w14:paraId="33822D42" w14:textId="5A037098"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 xml:space="preserve">Fees collected will be burnt off, reducing the supply of MAHA tokens </w:t>
      </w:r>
      <w:proofErr w:type="gramStart"/>
      <w:r w:rsidRPr="00CA3A08">
        <w:rPr>
          <w:rFonts w:ascii="Arial" w:eastAsia="Times New Roman" w:hAnsi="Arial" w:cs="Arial"/>
          <w:color w:val="000000"/>
          <w:sz w:val="22"/>
          <w:szCs w:val="22"/>
        </w:rPr>
        <w:t>and</w:t>
      </w:r>
      <w:proofErr w:type="gramEnd"/>
      <w:r w:rsidRPr="00CA3A08">
        <w:rPr>
          <w:rFonts w:ascii="Arial" w:eastAsia="Times New Roman" w:hAnsi="Arial" w:cs="Arial"/>
          <w:color w:val="000000"/>
          <w:sz w:val="22"/>
          <w:szCs w:val="22"/>
        </w:rPr>
        <w:t xml:space="preserve"> hence appreciating </w:t>
      </w:r>
      <w:r w:rsidR="00E33010" w:rsidRPr="00CA3A08">
        <w:rPr>
          <w:rFonts w:ascii="Arial" w:eastAsia="Times New Roman" w:hAnsi="Arial" w:cs="Arial"/>
          <w:color w:val="000000"/>
          <w:sz w:val="22"/>
          <w:szCs w:val="22"/>
        </w:rPr>
        <w:t>its</w:t>
      </w:r>
      <w:r w:rsidRPr="00CA3A08">
        <w:rPr>
          <w:rFonts w:ascii="Arial" w:eastAsia="Times New Roman" w:hAnsi="Arial" w:cs="Arial"/>
          <w:color w:val="000000"/>
          <w:sz w:val="22"/>
          <w:szCs w:val="22"/>
        </w:rPr>
        <w:t xml:space="preserve"> value.</w:t>
      </w:r>
    </w:p>
    <w:p w14:paraId="240F1ED6"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Emergency shutdown </w:t>
      </w:r>
    </w:p>
    <w:p w14:paraId="731EB3C2" w14:textId="77777777" w:rsidR="00CA3A08" w:rsidRPr="00CA3A08" w:rsidRDefault="00CA3A08" w:rsidP="00CA3A08">
      <w:pPr>
        <w:spacing w:before="240" w:after="200"/>
        <w:rPr>
          <w:rFonts w:ascii="Times New Roman" w:eastAsia="Times New Roman" w:hAnsi="Times New Roman" w:cs="Times New Roman"/>
        </w:rPr>
      </w:pPr>
      <w:r w:rsidRPr="00CA3A08">
        <w:rPr>
          <w:rFonts w:ascii="Arial" w:eastAsia="Times New Roman" w:hAnsi="Arial" w:cs="Arial"/>
          <w:color w:val="000000"/>
          <w:sz w:val="22"/>
          <w:szCs w:val="22"/>
        </w:rPr>
        <w:t>To protect the ARTH holders against attacks on the infrastructure, an emergency shutdown module can be invoked as a last resort.</w:t>
      </w:r>
    </w:p>
    <w:p w14:paraId="7BE30645" w14:textId="1380CB25" w:rsidR="00CA3A08" w:rsidRPr="00CA3A08" w:rsidRDefault="00CA3A08" w:rsidP="00CA3A08">
      <w:pPr>
        <w:spacing w:before="240" w:after="200"/>
        <w:rPr>
          <w:rFonts w:ascii="Times New Roman" w:eastAsia="Times New Roman" w:hAnsi="Times New Roman" w:cs="Times New Roman"/>
        </w:rPr>
      </w:pPr>
      <w:r w:rsidRPr="00CA3A08">
        <w:rPr>
          <w:rFonts w:ascii="Arial" w:eastAsia="Times New Roman" w:hAnsi="Arial" w:cs="Arial"/>
          <w:color w:val="000000"/>
          <w:sz w:val="22"/>
          <w:szCs w:val="22"/>
        </w:rPr>
        <w:t xml:space="preserve">Upon activation, the </w:t>
      </w:r>
      <w:r w:rsidR="00E33010">
        <w:rPr>
          <w:rFonts w:ascii="Arial" w:eastAsia="Times New Roman" w:hAnsi="Arial" w:cs="Arial"/>
          <w:color w:val="000000"/>
          <w:sz w:val="22"/>
          <w:szCs w:val="22"/>
        </w:rPr>
        <w:t>e</w:t>
      </w:r>
      <w:r w:rsidRPr="00CA3A08">
        <w:rPr>
          <w:rFonts w:ascii="Arial" w:eastAsia="Times New Roman" w:hAnsi="Arial" w:cs="Arial"/>
          <w:color w:val="000000"/>
          <w:sz w:val="22"/>
          <w:szCs w:val="22"/>
        </w:rPr>
        <w:t xml:space="preserve">mergency </w:t>
      </w:r>
      <w:r w:rsidR="00E33010">
        <w:rPr>
          <w:rFonts w:ascii="Arial" w:eastAsia="Times New Roman" w:hAnsi="Arial" w:cs="Arial"/>
          <w:color w:val="000000"/>
          <w:sz w:val="22"/>
          <w:szCs w:val="22"/>
        </w:rPr>
        <w:t>s</w:t>
      </w:r>
      <w:r w:rsidRPr="00CA3A08">
        <w:rPr>
          <w:rFonts w:ascii="Arial" w:eastAsia="Times New Roman" w:hAnsi="Arial" w:cs="Arial"/>
          <w:color w:val="000000"/>
          <w:sz w:val="22"/>
          <w:szCs w:val="22"/>
        </w:rPr>
        <w:t xml:space="preserve">hutdown module will deploy a two-pronged safety mechanism </w:t>
      </w:r>
      <w:r w:rsidR="00E33010">
        <w:rPr>
          <w:rFonts w:ascii="Arial" w:eastAsia="Times New Roman" w:hAnsi="Arial" w:cs="Arial"/>
          <w:color w:val="000000"/>
          <w:sz w:val="22"/>
          <w:szCs w:val="22"/>
        </w:rPr>
        <w:t>in which</w:t>
      </w:r>
      <w:r w:rsidRPr="00CA3A08">
        <w:rPr>
          <w:rFonts w:ascii="Arial" w:eastAsia="Times New Roman" w:hAnsi="Arial" w:cs="Arial"/>
          <w:color w:val="000000"/>
          <w:sz w:val="22"/>
          <w:szCs w:val="22"/>
        </w:rPr>
        <w:t xml:space="preserve"> new vaults will stop getting created and all existing vaults will be instructed to stop creating new ARTH tokens. This will </w:t>
      </w:r>
      <w:r w:rsidR="00E33010">
        <w:rPr>
          <w:rFonts w:ascii="Arial" w:eastAsia="Times New Roman" w:hAnsi="Arial" w:cs="Arial"/>
          <w:color w:val="000000"/>
          <w:sz w:val="22"/>
          <w:szCs w:val="22"/>
        </w:rPr>
        <w:t>enable</w:t>
      </w:r>
      <w:r w:rsidRPr="00CA3A08">
        <w:rPr>
          <w:rFonts w:ascii="Arial" w:eastAsia="Times New Roman" w:hAnsi="Arial" w:cs="Arial"/>
          <w:color w:val="000000"/>
          <w:sz w:val="22"/>
          <w:szCs w:val="22"/>
        </w:rPr>
        <w:t xml:space="preserve"> vault owners </w:t>
      </w:r>
      <w:r w:rsidR="00E33010">
        <w:rPr>
          <w:rFonts w:ascii="Arial" w:eastAsia="Times New Roman" w:hAnsi="Arial" w:cs="Arial"/>
          <w:color w:val="000000"/>
          <w:sz w:val="22"/>
          <w:szCs w:val="22"/>
        </w:rPr>
        <w:t>to</w:t>
      </w:r>
      <w:r w:rsidRPr="00CA3A08">
        <w:rPr>
          <w:rFonts w:ascii="Arial" w:eastAsia="Times New Roman" w:hAnsi="Arial" w:cs="Arial"/>
          <w:color w:val="000000"/>
          <w:sz w:val="22"/>
          <w:szCs w:val="22"/>
        </w:rPr>
        <w:t xml:space="preserve"> reclaim their collaterals against the circulating ARTH and the overall rebalancing activities will come to a halt as well.</w:t>
      </w:r>
    </w:p>
    <w:p w14:paraId="4F747B61" w14:textId="77777777" w:rsidR="00CA3A08" w:rsidRPr="00CA3A08" w:rsidRDefault="00CA3A08" w:rsidP="00CA3A08">
      <w:pPr>
        <w:spacing w:before="240" w:after="200"/>
        <w:rPr>
          <w:rFonts w:ascii="Times New Roman" w:eastAsia="Times New Roman" w:hAnsi="Times New Roman" w:cs="Times New Roman"/>
        </w:rPr>
      </w:pPr>
      <w:r w:rsidRPr="00CA3A08">
        <w:rPr>
          <w:rFonts w:ascii="Arial" w:eastAsia="Times New Roman" w:hAnsi="Arial" w:cs="Arial"/>
          <w:color w:val="000000"/>
          <w:sz w:val="22"/>
          <w:szCs w:val="22"/>
        </w:rPr>
        <w:lastRenderedPageBreak/>
        <w:t>MAHA Minority can use this Emergency Shutdown Module to specifically thwart three types of attacks:</w:t>
      </w:r>
    </w:p>
    <w:p w14:paraId="42AE0AE2" w14:textId="04C026FB" w:rsidR="00CA3A08" w:rsidRPr="00CA3A08" w:rsidRDefault="00CA3A08" w:rsidP="00CA3A08">
      <w:pPr>
        <w:numPr>
          <w:ilvl w:val="0"/>
          <w:numId w:val="9"/>
        </w:numPr>
        <w:spacing w:before="24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 xml:space="preserve">Malicious </w:t>
      </w:r>
      <w:r w:rsidR="00E33010">
        <w:rPr>
          <w:rFonts w:ascii="Arial" w:eastAsia="Times New Roman" w:hAnsi="Arial" w:cs="Arial"/>
          <w:color w:val="000000"/>
          <w:sz w:val="22"/>
          <w:szCs w:val="22"/>
        </w:rPr>
        <w:t>g</w:t>
      </w:r>
      <w:r w:rsidRPr="00CA3A08">
        <w:rPr>
          <w:rFonts w:ascii="Arial" w:eastAsia="Times New Roman" w:hAnsi="Arial" w:cs="Arial"/>
          <w:color w:val="000000"/>
          <w:sz w:val="22"/>
          <w:szCs w:val="22"/>
        </w:rPr>
        <w:t>overnance</w:t>
      </w:r>
    </w:p>
    <w:p w14:paraId="29E4675B" w14:textId="77777777" w:rsidR="00CA3A08" w:rsidRPr="00CA3A08" w:rsidRDefault="00CA3A08" w:rsidP="00CA3A08">
      <w:pPr>
        <w:numPr>
          <w:ilvl w:val="0"/>
          <w:numId w:val="9"/>
        </w:numPr>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Critical bug in smart contract code</w:t>
      </w:r>
    </w:p>
    <w:p w14:paraId="3A5DCD13" w14:textId="77777777" w:rsidR="00CA3A08" w:rsidRPr="00CA3A08" w:rsidRDefault="00CA3A08" w:rsidP="00CA3A08">
      <w:pPr>
        <w:numPr>
          <w:ilvl w:val="0"/>
          <w:numId w:val="9"/>
        </w:numPr>
        <w:spacing w:after="200"/>
        <w:textAlignment w:val="baseline"/>
        <w:rPr>
          <w:rFonts w:ascii="Arial" w:eastAsia="Times New Roman" w:hAnsi="Arial" w:cs="Arial"/>
          <w:color w:val="000000"/>
          <w:sz w:val="22"/>
          <w:szCs w:val="22"/>
        </w:rPr>
      </w:pPr>
      <w:r w:rsidRPr="00CA3A08">
        <w:rPr>
          <w:rFonts w:ascii="Arial" w:eastAsia="Times New Roman" w:hAnsi="Arial" w:cs="Arial"/>
          <w:color w:val="000000"/>
          <w:sz w:val="22"/>
          <w:szCs w:val="22"/>
        </w:rPr>
        <w:t>Long-term market irrationality</w:t>
      </w:r>
    </w:p>
    <w:p w14:paraId="3B912287" w14:textId="77777777" w:rsidR="00CA3A08" w:rsidRPr="00CA3A08" w:rsidRDefault="00CA3A08" w:rsidP="00CA3A08">
      <w:pPr>
        <w:spacing w:before="240" w:after="200"/>
        <w:rPr>
          <w:rFonts w:ascii="Times New Roman" w:eastAsia="Times New Roman" w:hAnsi="Times New Roman" w:cs="Times New Roman"/>
        </w:rPr>
      </w:pPr>
      <w:r w:rsidRPr="00CA3A08">
        <w:rPr>
          <w:rFonts w:ascii="Arial" w:eastAsia="Times New Roman" w:hAnsi="Arial" w:cs="Arial"/>
          <w:color w:val="000000"/>
          <w:sz w:val="22"/>
          <w:szCs w:val="22"/>
        </w:rPr>
        <w:t>The MAHA voters will determine a quorum (initially 1,000,000 MAHA) that is required to be deposited to trigger the Emergency Shutdown. Irrespective of a quorum being reached, all MAHA Tokens deposited into this module will be immediately burnt off.</w:t>
      </w:r>
    </w:p>
    <w:p w14:paraId="49E6599A"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ARTH Savings Rate - ASR</w:t>
      </w:r>
    </w:p>
    <w:p w14:paraId="25084A81" w14:textId="66781CB6" w:rsidR="00CA3A08" w:rsidRPr="00CA3A08" w:rsidRDefault="00CA3A08" w:rsidP="00CA3A08">
      <w:pPr>
        <w:spacing w:before="240" w:after="200"/>
        <w:rPr>
          <w:rFonts w:ascii="Times New Roman" w:eastAsia="Times New Roman" w:hAnsi="Times New Roman" w:cs="Times New Roman"/>
        </w:rPr>
      </w:pPr>
      <w:r w:rsidRPr="00CA3A08">
        <w:rPr>
          <w:rFonts w:ascii="Arial" w:eastAsia="Times New Roman" w:hAnsi="Arial" w:cs="Arial"/>
          <w:color w:val="000000"/>
          <w:sz w:val="22"/>
          <w:szCs w:val="22"/>
        </w:rPr>
        <w:t>An ARTH Savings Rate system has been put into place to allow token holders to earn passive income whilst holding ARTH. The model incentivizes the balance of supply and demand of ARTH and allows for capital to be deployed more efficiently while still holding true to its core role of providing strong, decentralized stability.</w:t>
      </w:r>
    </w:p>
    <w:p w14:paraId="4A1EFD5F" w14:textId="1FC7A86B" w:rsidR="00CA3A08" w:rsidRPr="00CA3A08" w:rsidRDefault="00CA3A08" w:rsidP="00CA3A08">
      <w:pPr>
        <w:spacing w:before="240" w:after="200"/>
        <w:rPr>
          <w:rFonts w:ascii="Times New Roman" w:eastAsia="Times New Roman" w:hAnsi="Times New Roman" w:cs="Times New Roman"/>
        </w:rPr>
      </w:pPr>
      <w:r w:rsidRPr="00CA3A08">
        <w:rPr>
          <w:rFonts w:ascii="Arial" w:eastAsia="Times New Roman" w:hAnsi="Arial" w:cs="Arial"/>
          <w:color w:val="000000"/>
          <w:sz w:val="22"/>
          <w:szCs w:val="22"/>
        </w:rPr>
        <w:t>The ASR is a basic interest system. Token holders can lock and unlock ARTH into a savings contract which would continuously accrue interest based on ASR</w:t>
      </w:r>
      <w:r w:rsidR="00E33010">
        <w:rPr>
          <w:rFonts w:ascii="Arial" w:eastAsia="Times New Roman" w:hAnsi="Arial" w:cs="Arial"/>
          <w:color w:val="000000"/>
          <w:sz w:val="22"/>
          <w:szCs w:val="22"/>
        </w:rPr>
        <w:t>,</w:t>
      </w:r>
      <w:r w:rsidRPr="00CA3A08">
        <w:rPr>
          <w:rFonts w:ascii="Arial" w:eastAsia="Times New Roman" w:hAnsi="Arial" w:cs="Arial"/>
          <w:color w:val="000000"/>
          <w:sz w:val="22"/>
          <w:szCs w:val="22"/>
        </w:rPr>
        <w:t xml:space="preserve"> a global system variable. If the prevailing ASR is 3%, a holder who locks 100 ARTH tokens for a full year, will earn three additional ARTH when they unlock the same. The funds needed for the ASR come from the </w:t>
      </w:r>
      <w:r w:rsidR="00E33010">
        <w:rPr>
          <w:rFonts w:ascii="Arial" w:eastAsia="Times New Roman" w:hAnsi="Arial" w:cs="Arial"/>
          <w:color w:val="000000"/>
          <w:sz w:val="22"/>
          <w:szCs w:val="22"/>
        </w:rPr>
        <w:t>s</w:t>
      </w:r>
      <w:r w:rsidRPr="00CA3A08">
        <w:rPr>
          <w:rFonts w:ascii="Arial" w:eastAsia="Times New Roman" w:hAnsi="Arial" w:cs="Arial"/>
          <w:color w:val="000000"/>
          <w:sz w:val="22"/>
          <w:szCs w:val="22"/>
        </w:rPr>
        <w:t xml:space="preserve">tability </w:t>
      </w:r>
      <w:r w:rsidR="00E33010">
        <w:rPr>
          <w:rFonts w:ascii="Arial" w:eastAsia="Times New Roman" w:hAnsi="Arial" w:cs="Arial"/>
          <w:color w:val="000000"/>
          <w:sz w:val="22"/>
          <w:szCs w:val="22"/>
        </w:rPr>
        <w:t>f</w:t>
      </w:r>
      <w:r w:rsidRPr="00CA3A08">
        <w:rPr>
          <w:rFonts w:ascii="Arial" w:eastAsia="Times New Roman" w:hAnsi="Arial" w:cs="Arial"/>
          <w:color w:val="000000"/>
          <w:sz w:val="22"/>
          <w:szCs w:val="22"/>
        </w:rPr>
        <w:t>ees paid by CDP’s. For example, average stability fees of 4% collected on CDP’s could easily fund an ASR of 3%.</w:t>
      </w:r>
    </w:p>
    <w:p w14:paraId="21EAFC6E" w14:textId="77777777" w:rsidR="00CA3A08" w:rsidRPr="00CA3A08" w:rsidRDefault="00CA3A08" w:rsidP="00CA3A08">
      <w:pPr>
        <w:spacing w:before="240" w:after="200"/>
        <w:rPr>
          <w:rFonts w:ascii="Times New Roman" w:eastAsia="Times New Roman" w:hAnsi="Times New Roman" w:cs="Times New Roman"/>
        </w:rPr>
      </w:pPr>
      <w:r w:rsidRPr="00CA3A08">
        <w:rPr>
          <w:rFonts w:ascii="Arial" w:eastAsia="Times New Roman" w:hAnsi="Arial" w:cs="Arial"/>
          <w:color w:val="000000"/>
          <w:sz w:val="22"/>
          <w:szCs w:val="22"/>
        </w:rPr>
        <w:t>Beyond keeping the balance of demand and supply of ARTH, this system will prove to be a major monetary policy lever that the decentralized governance can control. This will be a global parameter that will be adjusted often to deal with short-term changes in the market conditions of the ARTH economy.</w:t>
      </w:r>
    </w:p>
    <w:p w14:paraId="4EE2D669"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These two mechanisms in conjunction, provide a powerful array of tools to guard both short-term and long-term stability of the ARTH token.</w:t>
      </w:r>
    </w:p>
    <w:p w14:paraId="6F485ACD" w14:textId="77777777" w:rsidR="00CA3A08" w:rsidRPr="00CA3A08" w:rsidRDefault="00CA3A08" w:rsidP="00CA3A08">
      <w:pPr>
        <w:spacing w:before="400" w:after="200"/>
        <w:outlineLvl w:val="0"/>
        <w:rPr>
          <w:rFonts w:ascii="Times New Roman" w:eastAsia="Times New Roman" w:hAnsi="Times New Roman" w:cs="Times New Roman"/>
          <w:b/>
          <w:bCs/>
          <w:kern w:val="36"/>
          <w:sz w:val="48"/>
          <w:szCs w:val="48"/>
        </w:rPr>
      </w:pPr>
      <w:r w:rsidRPr="00CA3A08">
        <w:rPr>
          <w:rFonts w:ascii="Times New Roman" w:eastAsia="Times New Roman" w:hAnsi="Times New Roman" w:cs="Times New Roman"/>
          <w:b/>
          <w:bCs/>
          <w:color w:val="000000"/>
          <w:kern w:val="36"/>
          <w:sz w:val="40"/>
          <w:szCs w:val="40"/>
        </w:rPr>
        <w:t>Known Risks</w:t>
      </w:r>
    </w:p>
    <w:p w14:paraId="45D05073" w14:textId="77777777" w:rsidR="00CA3A08" w:rsidRPr="00CA3A08" w:rsidRDefault="00CA3A08" w:rsidP="00CA3A08">
      <w:pPr>
        <w:spacing w:after="200"/>
        <w:rPr>
          <w:rFonts w:ascii="Times New Roman" w:eastAsia="Times New Roman" w:hAnsi="Times New Roman" w:cs="Times New Roman"/>
        </w:rPr>
      </w:pPr>
      <w:r w:rsidRPr="00CA3A08">
        <w:rPr>
          <w:rFonts w:ascii="Arial" w:eastAsia="Times New Roman" w:hAnsi="Arial" w:cs="Arial"/>
          <w:color w:val="000000"/>
          <w:sz w:val="22"/>
          <w:szCs w:val="22"/>
        </w:rPr>
        <w:t>The following risks have been identified as risks to the stability of ARTH.</w:t>
      </w:r>
    </w:p>
    <w:p w14:paraId="63AB2DDB" w14:textId="77777777" w:rsidR="00CA3A08" w:rsidRPr="00CA3A08" w:rsidRDefault="00CA3A08" w:rsidP="00CA3A08">
      <w:pPr>
        <w:numPr>
          <w:ilvl w:val="0"/>
          <w:numId w:val="10"/>
        </w:numPr>
        <w:spacing w:after="200"/>
        <w:textAlignment w:val="baseline"/>
        <w:rPr>
          <w:rFonts w:ascii="Arial" w:eastAsia="Times New Roman" w:hAnsi="Arial" w:cs="Arial"/>
          <w:color w:val="000000"/>
          <w:sz w:val="22"/>
          <w:szCs w:val="22"/>
        </w:rPr>
      </w:pPr>
      <w:r w:rsidRPr="00CA3A08">
        <w:rPr>
          <w:rFonts w:ascii="Arial" w:eastAsia="Times New Roman" w:hAnsi="Arial" w:cs="Arial"/>
          <w:b/>
          <w:bCs/>
          <w:color w:val="000000"/>
          <w:sz w:val="22"/>
          <w:szCs w:val="22"/>
        </w:rPr>
        <w:t>New economic model</w:t>
      </w:r>
      <w:r w:rsidRPr="00CA3A08">
        <w:rPr>
          <w:rFonts w:ascii="Arial" w:eastAsia="Times New Roman" w:hAnsi="Arial" w:cs="Arial"/>
          <w:color w:val="000000"/>
          <w:sz w:val="22"/>
          <w:szCs w:val="22"/>
        </w:rPr>
        <w:t xml:space="preserve"> - Any uncertainties with any new economic model</w:t>
      </w:r>
    </w:p>
    <w:p w14:paraId="390B21D8" w14:textId="353EB2EE" w:rsidR="00CA3A08" w:rsidRPr="00CA3A08" w:rsidRDefault="00CA3A08" w:rsidP="00CA3A08">
      <w:pPr>
        <w:numPr>
          <w:ilvl w:val="0"/>
          <w:numId w:val="10"/>
        </w:numPr>
        <w:spacing w:after="200"/>
        <w:textAlignment w:val="baseline"/>
        <w:rPr>
          <w:rFonts w:ascii="Arial" w:eastAsia="Times New Roman" w:hAnsi="Arial" w:cs="Arial"/>
          <w:color w:val="000000"/>
          <w:sz w:val="22"/>
          <w:szCs w:val="22"/>
        </w:rPr>
      </w:pPr>
      <w:r w:rsidRPr="00CA3A08">
        <w:rPr>
          <w:rFonts w:ascii="Arial" w:eastAsia="Times New Roman" w:hAnsi="Arial" w:cs="Arial"/>
          <w:b/>
          <w:bCs/>
          <w:color w:val="000000"/>
          <w:sz w:val="22"/>
          <w:szCs w:val="22"/>
        </w:rPr>
        <w:t>Smart contract bugs</w:t>
      </w:r>
      <w:r w:rsidRPr="00CA3A08">
        <w:rPr>
          <w:rFonts w:ascii="Arial" w:eastAsia="Times New Roman" w:hAnsi="Arial" w:cs="Arial"/>
          <w:color w:val="000000"/>
          <w:sz w:val="22"/>
          <w:szCs w:val="22"/>
        </w:rPr>
        <w:t xml:space="preserve"> - Possibility of any bug in the smart contract can bring the entire system down</w:t>
      </w:r>
      <w:r w:rsidR="00E33010">
        <w:rPr>
          <w:rFonts w:ascii="Arial" w:eastAsia="Times New Roman" w:hAnsi="Arial" w:cs="Arial"/>
          <w:color w:val="000000"/>
          <w:sz w:val="22"/>
          <w:szCs w:val="22"/>
        </w:rPr>
        <w:t xml:space="preserve">, no matter </w:t>
      </w:r>
      <w:r w:rsidRPr="00CA3A08">
        <w:rPr>
          <w:rFonts w:ascii="Arial" w:eastAsia="Times New Roman" w:hAnsi="Arial" w:cs="Arial"/>
          <w:color w:val="000000"/>
          <w:sz w:val="22"/>
          <w:szCs w:val="22"/>
        </w:rPr>
        <w:t>how much code-review has been done on the smart contracts.</w:t>
      </w:r>
    </w:p>
    <w:p w14:paraId="7B1E3BE6" w14:textId="77777777" w:rsidR="00CA3A08" w:rsidRPr="00CA3A08" w:rsidRDefault="00CA3A08" w:rsidP="00CA3A08">
      <w:pPr>
        <w:numPr>
          <w:ilvl w:val="0"/>
          <w:numId w:val="10"/>
        </w:numPr>
        <w:spacing w:after="200"/>
        <w:textAlignment w:val="baseline"/>
        <w:rPr>
          <w:rFonts w:ascii="Arial" w:eastAsia="Times New Roman" w:hAnsi="Arial" w:cs="Arial"/>
          <w:color w:val="000000"/>
          <w:sz w:val="22"/>
          <w:szCs w:val="22"/>
        </w:rPr>
      </w:pPr>
      <w:r w:rsidRPr="00CA3A08">
        <w:rPr>
          <w:rFonts w:ascii="Arial" w:eastAsia="Times New Roman" w:hAnsi="Arial" w:cs="Arial"/>
          <w:b/>
          <w:bCs/>
          <w:color w:val="000000"/>
          <w:sz w:val="22"/>
          <w:szCs w:val="22"/>
        </w:rPr>
        <w:t xml:space="preserve">Low liquidity - </w:t>
      </w:r>
      <w:r w:rsidRPr="00CA3A08">
        <w:rPr>
          <w:rFonts w:ascii="Arial" w:eastAsia="Times New Roman" w:hAnsi="Arial" w:cs="Arial"/>
          <w:color w:val="000000"/>
          <w:sz w:val="22"/>
          <w:szCs w:val="22"/>
        </w:rPr>
        <w:t>If there isn't enough liquidity to support the various rebalances or generate enough ARTH, then ARTH can see itself depreciate in value.</w:t>
      </w:r>
    </w:p>
    <w:p w14:paraId="51ECDDFD" w14:textId="77777777" w:rsidR="00CA3A08" w:rsidRPr="00CA3A08" w:rsidRDefault="00CA3A08" w:rsidP="00CA3A08">
      <w:pPr>
        <w:numPr>
          <w:ilvl w:val="0"/>
          <w:numId w:val="10"/>
        </w:numPr>
        <w:spacing w:after="200"/>
        <w:textAlignment w:val="baseline"/>
        <w:rPr>
          <w:rFonts w:ascii="Arial" w:eastAsia="Times New Roman" w:hAnsi="Arial" w:cs="Arial"/>
          <w:color w:val="000000"/>
          <w:sz w:val="22"/>
          <w:szCs w:val="22"/>
        </w:rPr>
      </w:pPr>
      <w:r w:rsidRPr="00CA3A08">
        <w:rPr>
          <w:rFonts w:ascii="Arial" w:eastAsia="Times New Roman" w:hAnsi="Arial" w:cs="Arial"/>
          <w:b/>
          <w:bCs/>
          <w:color w:val="000000"/>
          <w:sz w:val="22"/>
          <w:szCs w:val="22"/>
        </w:rPr>
        <w:t>Collapse of one of the underlying collaterals -</w:t>
      </w:r>
      <w:r w:rsidRPr="00CA3A08">
        <w:rPr>
          <w:rFonts w:ascii="Arial" w:eastAsia="Times New Roman" w:hAnsi="Arial" w:cs="Arial"/>
          <w:color w:val="000000"/>
          <w:sz w:val="22"/>
          <w:szCs w:val="22"/>
        </w:rPr>
        <w:t xml:space="preserve"> An unstable collateral which collapses can cause ARTH to lose its value proportionate to how much value exposure was there to the collateral.</w:t>
      </w:r>
    </w:p>
    <w:p w14:paraId="070D216F" w14:textId="77777777" w:rsidR="00CA3A08" w:rsidRPr="00CA3A08" w:rsidRDefault="00CA3A08" w:rsidP="00CA3A08">
      <w:pPr>
        <w:numPr>
          <w:ilvl w:val="0"/>
          <w:numId w:val="10"/>
        </w:numPr>
        <w:spacing w:after="200"/>
        <w:textAlignment w:val="baseline"/>
        <w:rPr>
          <w:rFonts w:ascii="Arial" w:eastAsia="Times New Roman" w:hAnsi="Arial" w:cs="Arial"/>
          <w:color w:val="000000"/>
          <w:sz w:val="22"/>
          <w:szCs w:val="22"/>
        </w:rPr>
      </w:pPr>
      <w:r w:rsidRPr="00CA3A08">
        <w:rPr>
          <w:rFonts w:ascii="Arial" w:eastAsia="Times New Roman" w:hAnsi="Arial" w:cs="Arial"/>
          <w:b/>
          <w:bCs/>
          <w:color w:val="000000"/>
          <w:sz w:val="22"/>
          <w:szCs w:val="22"/>
        </w:rPr>
        <w:t>Collapse of the price feeds</w:t>
      </w:r>
      <w:r w:rsidRPr="00CA3A08">
        <w:rPr>
          <w:rFonts w:ascii="Arial" w:eastAsia="Times New Roman" w:hAnsi="Arial" w:cs="Arial"/>
          <w:color w:val="000000"/>
          <w:sz w:val="22"/>
          <w:szCs w:val="22"/>
        </w:rPr>
        <w:t xml:space="preserve"> - The price feeds are a crucial piece for the ARTH vaults to determine the situation of the market. Any collapse in these price feeds would cause the ARTH vaults to make decisions based on incorrect data.</w:t>
      </w:r>
    </w:p>
    <w:p w14:paraId="1DC84FBB" w14:textId="77777777" w:rsidR="00CA3A08" w:rsidRPr="00CA3A08" w:rsidRDefault="00CA3A08" w:rsidP="00CA3A08">
      <w:pPr>
        <w:numPr>
          <w:ilvl w:val="0"/>
          <w:numId w:val="10"/>
        </w:numPr>
        <w:spacing w:after="200"/>
        <w:textAlignment w:val="baseline"/>
        <w:rPr>
          <w:rFonts w:ascii="Arial" w:eastAsia="Times New Roman" w:hAnsi="Arial" w:cs="Arial"/>
          <w:b/>
          <w:bCs/>
          <w:color w:val="000000"/>
          <w:sz w:val="22"/>
          <w:szCs w:val="22"/>
        </w:rPr>
      </w:pPr>
      <w:r w:rsidRPr="00CA3A08">
        <w:rPr>
          <w:rFonts w:ascii="Arial" w:eastAsia="Times New Roman" w:hAnsi="Arial" w:cs="Arial"/>
          <w:b/>
          <w:bCs/>
          <w:color w:val="000000"/>
          <w:sz w:val="22"/>
          <w:szCs w:val="22"/>
        </w:rPr>
        <w:lastRenderedPageBreak/>
        <w:t>Centralization of MAHA tokens -</w:t>
      </w:r>
      <w:r w:rsidRPr="00CA3A08">
        <w:rPr>
          <w:rFonts w:ascii="Arial" w:eastAsia="Times New Roman" w:hAnsi="Arial" w:cs="Arial"/>
          <w:color w:val="000000"/>
          <w:sz w:val="22"/>
          <w:szCs w:val="22"/>
        </w:rPr>
        <w:t xml:space="preserve"> Majority of the decisions made for ARTH are decided upon MAHA token holders. </w:t>
      </w:r>
      <w:proofErr w:type="gramStart"/>
      <w:r w:rsidRPr="00CA3A08">
        <w:rPr>
          <w:rFonts w:ascii="Arial" w:eastAsia="Times New Roman" w:hAnsi="Arial" w:cs="Arial"/>
          <w:color w:val="000000"/>
          <w:sz w:val="22"/>
          <w:szCs w:val="22"/>
        </w:rPr>
        <w:t>Therefore</w:t>
      </w:r>
      <w:proofErr w:type="gramEnd"/>
      <w:r w:rsidRPr="00CA3A08">
        <w:rPr>
          <w:rFonts w:ascii="Arial" w:eastAsia="Times New Roman" w:hAnsi="Arial" w:cs="Arial"/>
          <w:color w:val="000000"/>
          <w:sz w:val="22"/>
          <w:szCs w:val="22"/>
        </w:rPr>
        <w:t xml:space="preserve"> a centralisation of MAHA tokens will cause the decisions to be one-sided which might not possibly result in the best outcome.</w:t>
      </w:r>
    </w:p>
    <w:p w14:paraId="28A77973" w14:textId="77777777" w:rsidR="00CA3A08" w:rsidRPr="00CA3A08" w:rsidRDefault="00CA3A08" w:rsidP="00CA3A08">
      <w:pPr>
        <w:spacing w:before="360" w:after="200"/>
        <w:outlineLvl w:val="1"/>
        <w:rPr>
          <w:rFonts w:ascii="Times New Roman" w:eastAsia="Times New Roman" w:hAnsi="Times New Roman" w:cs="Times New Roman"/>
          <w:b/>
          <w:bCs/>
          <w:sz w:val="36"/>
          <w:szCs w:val="36"/>
        </w:rPr>
      </w:pPr>
      <w:r w:rsidRPr="00CA3A08">
        <w:rPr>
          <w:rFonts w:ascii="Times New Roman" w:eastAsia="Times New Roman" w:hAnsi="Times New Roman" w:cs="Times New Roman"/>
          <w:b/>
          <w:bCs/>
          <w:color w:val="000000"/>
          <w:sz w:val="32"/>
          <w:szCs w:val="32"/>
        </w:rPr>
        <w:t>References</w:t>
      </w:r>
    </w:p>
    <w:p w14:paraId="0CBBCAE0" w14:textId="77777777" w:rsidR="00E33010" w:rsidRDefault="00E33010"/>
    <w:sectPr w:rsidR="00E33010" w:rsidSect="00B004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50008"/>
    <w:multiLevelType w:val="multilevel"/>
    <w:tmpl w:val="A0D6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F6CE8"/>
    <w:multiLevelType w:val="multilevel"/>
    <w:tmpl w:val="9CBA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F2380"/>
    <w:multiLevelType w:val="multilevel"/>
    <w:tmpl w:val="18F8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D2080"/>
    <w:multiLevelType w:val="multilevel"/>
    <w:tmpl w:val="0410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96788"/>
    <w:multiLevelType w:val="multilevel"/>
    <w:tmpl w:val="25F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E38DF"/>
    <w:multiLevelType w:val="multilevel"/>
    <w:tmpl w:val="2346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B19F7"/>
    <w:multiLevelType w:val="multilevel"/>
    <w:tmpl w:val="BAC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D26EE"/>
    <w:multiLevelType w:val="multilevel"/>
    <w:tmpl w:val="592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0520B"/>
    <w:multiLevelType w:val="multilevel"/>
    <w:tmpl w:val="8AC8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51EE0"/>
    <w:multiLevelType w:val="multilevel"/>
    <w:tmpl w:val="6BAC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3"/>
  </w:num>
  <w:num w:numId="5">
    <w:abstractNumId w:val="7"/>
  </w:num>
  <w:num w:numId="6">
    <w:abstractNumId w:val="1"/>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08"/>
    <w:rsid w:val="00510B85"/>
    <w:rsid w:val="006307EB"/>
    <w:rsid w:val="0071030D"/>
    <w:rsid w:val="00714E83"/>
    <w:rsid w:val="007C1358"/>
    <w:rsid w:val="007E3C6B"/>
    <w:rsid w:val="00991122"/>
    <w:rsid w:val="00A07943"/>
    <w:rsid w:val="00A352E0"/>
    <w:rsid w:val="00A84ACF"/>
    <w:rsid w:val="00B00451"/>
    <w:rsid w:val="00CA3A08"/>
    <w:rsid w:val="00D50C09"/>
    <w:rsid w:val="00D55D11"/>
    <w:rsid w:val="00DC510C"/>
    <w:rsid w:val="00E33010"/>
    <w:rsid w:val="00F75E63"/>
    <w:rsid w:val="00F843AF"/>
    <w:rsid w:val="00FD7EC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177"/>
  <w15:chartTrackingRefBased/>
  <w15:docId w15:val="{DA0C886C-12BD-DF4A-9071-A1B148FB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3A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3A0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3A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3A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3A08"/>
    <w:rPr>
      <w:color w:val="0000FF"/>
      <w:u w:val="single"/>
    </w:rPr>
  </w:style>
  <w:style w:type="character" w:styleId="CommentReference">
    <w:name w:val="annotation reference"/>
    <w:basedOn w:val="DefaultParagraphFont"/>
    <w:uiPriority w:val="99"/>
    <w:semiHidden/>
    <w:unhideWhenUsed/>
    <w:rsid w:val="00991122"/>
    <w:rPr>
      <w:sz w:val="16"/>
      <w:szCs w:val="16"/>
    </w:rPr>
  </w:style>
  <w:style w:type="paragraph" w:styleId="CommentText">
    <w:name w:val="annotation text"/>
    <w:basedOn w:val="Normal"/>
    <w:link w:val="CommentTextChar"/>
    <w:uiPriority w:val="99"/>
    <w:semiHidden/>
    <w:unhideWhenUsed/>
    <w:rsid w:val="00991122"/>
    <w:rPr>
      <w:sz w:val="20"/>
      <w:szCs w:val="20"/>
    </w:rPr>
  </w:style>
  <w:style w:type="character" w:customStyle="1" w:styleId="CommentTextChar">
    <w:name w:val="Comment Text Char"/>
    <w:basedOn w:val="DefaultParagraphFont"/>
    <w:link w:val="CommentText"/>
    <w:uiPriority w:val="99"/>
    <w:semiHidden/>
    <w:rsid w:val="00991122"/>
    <w:rPr>
      <w:sz w:val="20"/>
      <w:szCs w:val="20"/>
    </w:rPr>
  </w:style>
  <w:style w:type="paragraph" w:styleId="CommentSubject">
    <w:name w:val="annotation subject"/>
    <w:basedOn w:val="CommentText"/>
    <w:next w:val="CommentText"/>
    <w:link w:val="CommentSubjectChar"/>
    <w:uiPriority w:val="99"/>
    <w:semiHidden/>
    <w:unhideWhenUsed/>
    <w:rsid w:val="00991122"/>
    <w:rPr>
      <w:b/>
      <w:bCs/>
    </w:rPr>
  </w:style>
  <w:style w:type="character" w:customStyle="1" w:styleId="CommentSubjectChar">
    <w:name w:val="Comment Subject Char"/>
    <w:basedOn w:val="CommentTextChar"/>
    <w:link w:val="CommentSubject"/>
    <w:uiPriority w:val="99"/>
    <w:semiHidden/>
    <w:rsid w:val="00991122"/>
    <w:rPr>
      <w:b/>
      <w:bCs/>
      <w:sz w:val="20"/>
      <w:szCs w:val="20"/>
    </w:rPr>
  </w:style>
  <w:style w:type="paragraph" w:styleId="BalloonText">
    <w:name w:val="Balloon Text"/>
    <w:basedOn w:val="Normal"/>
    <w:link w:val="BalloonTextChar"/>
    <w:uiPriority w:val="99"/>
    <w:semiHidden/>
    <w:unhideWhenUsed/>
    <w:rsid w:val="009911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11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6506">
      <w:bodyDiv w:val="1"/>
      <w:marLeft w:val="0"/>
      <w:marRight w:val="0"/>
      <w:marTop w:val="0"/>
      <w:marBottom w:val="0"/>
      <w:divBdr>
        <w:top w:val="none" w:sz="0" w:space="0" w:color="auto"/>
        <w:left w:val="none" w:sz="0" w:space="0" w:color="auto"/>
        <w:bottom w:val="none" w:sz="0" w:space="0" w:color="auto"/>
        <w:right w:val="none" w:sz="0" w:space="0" w:color="auto"/>
      </w:divBdr>
    </w:div>
    <w:div w:id="11175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observationsandnotes.blogspot.com/2011/04/100-year-declining-value-of-us-dollar.html" TargetMode="External"/><Relationship Id="rId12" Type="http://schemas.openxmlformats.org/officeDocument/2006/relationships/hyperlink" Target="https://github.com/MahaDao/arth-collateral-modeling/blob/yash/scripts/app.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enamakel@mahadao.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haDao/arth-collateral-modeling/blob/82e40e32b3d78e93ce5255d8002151929a344e6a/scripts/app.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4388</Words>
  <Characters>21240</Characters>
  <Application>Microsoft Office Word</Application>
  <DocSecurity>0</DocSecurity>
  <Lines>400</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Suthi, Harish</dc:creator>
  <cp:keywords/>
  <dc:description/>
  <cp:lastModifiedBy>Suthi, Harish</cp:lastModifiedBy>
  <cp:revision>3</cp:revision>
  <dcterms:created xsi:type="dcterms:W3CDTF">2020-10-01T09:37:00Z</dcterms:created>
  <dcterms:modified xsi:type="dcterms:W3CDTF">2020-10-02T01:08:00Z</dcterms:modified>
</cp:coreProperties>
</file>