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0B0" w:rsidRPr="00CF7EEF" w:rsidRDefault="002170B0" w:rsidP="002170B0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az-Latn-AZ" w:eastAsia="ru-RU"/>
        </w:rPr>
      </w:pPr>
      <w:r w:rsidRPr="00CF7EEF">
        <w:rPr>
          <w:rFonts w:ascii="Times New Roman" w:eastAsia="Times New Roman" w:hAnsi="Times New Roman" w:cs="Times New Roman"/>
          <w:color w:val="000000"/>
          <w:sz w:val="24"/>
          <w:szCs w:val="24"/>
          <w:lang w:val="az-Latn-AZ" w:eastAsia="ru-RU"/>
        </w:rPr>
        <w:t>Sənəd dövriyyəsinin aşağıdakı əməliyyat növləri vardır:</w:t>
      </w:r>
    </w:p>
    <w:p w:rsidR="002170B0" w:rsidRDefault="002170B0" w:rsidP="002170B0">
      <w:pPr>
        <w:pStyle w:val="ListParagraph"/>
        <w:numPr>
          <w:ilvl w:val="0"/>
          <w:numId w:val="1"/>
        </w:numPr>
        <w:spacing w:before="120" w:after="240" w:afterAutospacing="0" w:line="276" w:lineRule="auto"/>
        <w:jc w:val="both"/>
        <w:rPr>
          <w:color w:val="000000"/>
          <w:lang w:val="tr-TR"/>
        </w:rPr>
      </w:pPr>
      <w:r w:rsidRPr="00CF7EEF">
        <w:rPr>
          <w:b/>
          <w:bCs/>
          <w:color w:val="000000"/>
          <w:lang w:val="az-Latn-AZ"/>
        </w:rPr>
        <w:t>İcra üçün vermə </w:t>
      </w:r>
      <w:r w:rsidRPr="00CF7EEF">
        <w:rPr>
          <w:color w:val="000000"/>
          <w:lang w:val="az-Latn-AZ"/>
        </w:rPr>
        <w:t>- </w:t>
      </w:r>
      <w:r w:rsidRPr="00CF7EEF">
        <w:rPr>
          <w:color w:val="000000"/>
          <w:lang w:val="tr-TR"/>
        </w:rPr>
        <w:t>Bu </w:t>
      </w:r>
      <w:r w:rsidRPr="00CF7EEF">
        <w:rPr>
          <w:color w:val="000000"/>
          <w:lang w:val="az-Latn-AZ"/>
        </w:rPr>
        <w:t>əməliyyat </w:t>
      </w:r>
      <w:r w:rsidRPr="00CF7EEF">
        <w:rPr>
          <w:i/>
          <w:iCs/>
          <w:color w:val="000000"/>
          <w:lang w:val="tr-TR"/>
        </w:rPr>
        <w:t>Daxili</w:t>
      </w:r>
      <w:r w:rsidRPr="00CF7EEF">
        <w:rPr>
          <w:color w:val="000000"/>
          <w:lang w:val="tr-TR"/>
        </w:rPr>
        <w:t> və </w:t>
      </w:r>
      <w:r w:rsidRPr="00CF7EEF">
        <w:rPr>
          <w:i/>
          <w:iCs/>
          <w:color w:val="000000"/>
          <w:lang w:val="tr-TR"/>
        </w:rPr>
        <w:t>Daxil olan</w:t>
      </w:r>
      <w:r w:rsidRPr="00CF7EEF">
        <w:rPr>
          <w:color w:val="000000"/>
          <w:lang w:val="tr-TR"/>
        </w:rPr>
        <w:t> sənədlərin icra xarakterli olanları üçün istifadə edil</w:t>
      </w:r>
      <w:r w:rsidRPr="00CF7EEF">
        <w:rPr>
          <w:color w:val="000000"/>
          <w:lang w:val="az-Latn-AZ"/>
        </w:rPr>
        <w:t>ir</w:t>
      </w:r>
      <w:r w:rsidRPr="00CF7EEF">
        <w:rPr>
          <w:color w:val="000000"/>
          <w:lang w:val="tr-TR"/>
        </w:rPr>
        <w:t>. </w:t>
      </w:r>
      <w:r w:rsidRPr="00CF7EEF">
        <w:rPr>
          <w:i/>
          <w:iCs/>
          <w:color w:val="000000"/>
          <w:lang w:val="az-Latn-AZ"/>
        </w:rPr>
        <w:t>İcra üçün vermə</w:t>
      </w:r>
      <w:r w:rsidRPr="00CF7EEF">
        <w:rPr>
          <w:color w:val="000000"/>
          <w:lang w:val="az-Latn-AZ"/>
        </w:rPr>
        <w:t> əməliyyatı </w:t>
      </w:r>
      <w:r w:rsidRPr="00CF7EEF">
        <w:rPr>
          <w:color w:val="000000"/>
          <w:lang w:val="tr-TR"/>
        </w:rPr>
        <w:t>ilə sənədin göndərilməsindən sonra sənəd üzərində dəyişiklik aparmaq mümkün deyildir. Bir üst vəzifəli alt vəzifəliyə etdiyi sənəd nəql əməliyyatını </w:t>
      </w:r>
      <w:r w:rsidRPr="00CF7EEF">
        <w:rPr>
          <w:i/>
          <w:iCs/>
          <w:color w:val="000000"/>
          <w:lang w:val="tr-TR"/>
        </w:rPr>
        <w:t>Həvalə ilə</w:t>
      </w:r>
      <w:r w:rsidRPr="00CF7EEF">
        <w:rPr>
          <w:color w:val="000000"/>
          <w:lang w:val="tr-TR"/>
        </w:rPr>
        <w:t> etməlidir. </w:t>
      </w:r>
      <w:r w:rsidRPr="00CF7EEF">
        <w:rPr>
          <w:i/>
          <w:iCs/>
          <w:color w:val="000000"/>
          <w:lang w:val="az-Latn-AZ"/>
        </w:rPr>
        <w:t>İcra</w:t>
      </w:r>
      <w:r w:rsidRPr="00CF7EEF">
        <w:rPr>
          <w:i/>
          <w:iCs/>
          <w:color w:val="FF0000"/>
          <w:lang w:val="az-Latn-AZ"/>
        </w:rPr>
        <w:t> </w:t>
      </w:r>
      <w:r w:rsidRPr="00CF7EEF">
        <w:rPr>
          <w:i/>
          <w:iCs/>
          <w:color w:val="000000"/>
          <w:lang w:val="az-Latn-AZ"/>
        </w:rPr>
        <w:t>üçün vermə</w:t>
      </w:r>
      <w:r w:rsidRPr="00CF7EEF">
        <w:rPr>
          <w:color w:val="000000"/>
          <w:lang w:val="az-Latn-AZ"/>
        </w:rPr>
        <w:t> </w:t>
      </w:r>
      <w:r w:rsidRPr="00CF7EEF">
        <w:rPr>
          <w:color w:val="000000"/>
          <w:lang w:val="tr-TR"/>
        </w:rPr>
        <w:t>ilə göndərilən sənəd başqasına təkrar </w:t>
      </w:r>
      <w:r w:rsidRPr="00CF7EEF">
        <w:rPr>
          <w:i/>
          <w:iCs/>
          <w:color w:val="000000"/>
          <w:lang w:val="tr-TR"/>
        </w:rPr>
        <w:t>İcra üçün</w:t>
      </w:r>
      <w:r w:rsidRPr="00CF7EEF">
        <w:rPr>
          <w:b/>
          <w:bCs/>
          <w:color w:val="FF0000"/>
          <w:lang w:val="tr-TR"/>
        </w:rPr>
        <w:t> </w:t>
      </w:r>
      <w:r w:rsidRPr="00CF7EEF">
        <w:rPr>
          <w:color w:val="000000"/>
          <w:lang w:val="tr-TR"/>
        </w:rPr>
        <w:t>verilə bilər;</w:t>
      </w:r>
    </w:p>
    <w:p w:rsidR="002170B0" w:rsidRDefault="002170B0" w:rsidP="002170B0">
      <w:pPr>
        <w:pStyle w:val="ListParagraph"/>
        <w:numPr>
          <w:ilvl w:val="0"/>
          <w:numId w:val="1"/>
        </w:numPr>
        <w:spacing w:before="120" w:after="240" w:afterAutospacing="0" w:line="276" w:lineRule="auto"/>
        <w:jc w:val="both"/>
        <w:rPr>
          <w:color w:val="000000"/>
          <w:lang w:val="tr-TR"/>
        </w:rPr>
      </w:pPr>
      <w:r w:rsidRPr="00CF7EEF">
        <w:rPr>
          <w:b/>
          <w:bCs/>
          <w:color w:val="000000"/>
          <w:lang w:val="az-Latn-AZ"/>
        </w:rPr>
        <w:t>Baxılmaq üçün vermə </w:t>
      </w:r>
      <w:r w:rsidRPr="00CF7EEF">
        <w:rPr>
          <w:color w:val="000000"/>
          <w:lang w:val="az-Latn-AZ"/>
        </w:rPr>
        <w:t>-</w:t>
      </w:r>
      <w:r w:rsidRPr="00CF7EEF">
        <w:rPr>
          <w:b/>
          <w:bCs/>
          <w:color w:val="000000"/>
          <w:lang w:val="az-Latn-AZ"/>
        </w:rPr>
        <w:t> </w:t>
      </w:r>
      <w:r w:rsidRPr="00CF7EEF">
        <w:rPr>
          <w:color w:val="000000"/>
          <w:lang w:val="az-Latn-AZ"/>
        </w:rPr>
        <w:t>Yalnız </w:t>
      </w:r>
      <w:r>
        <w:rPr>
          <w:i/>
          <w:iCs/>
          <w:color w:val="000000"/>
          <w:lang w:val="az-Latn-AZ"/>
        </w:rPr>
        <w:t xml:space="preserve">Daxil </w:t>
      </w:r>
      <w:r w:rsidRPr="00CF7EEF">
        <w:rPr>
          <w:i/>
          <w:iCs/>
          <w:color w:val="000000"/>
          <w:lang w:val="az-Latn-AZ"/>
        </w:rPr>
        <w:t>olan</w:t>
      </w:r>
      <w:r w:rsidRPr="00CF7EEF">
        <w:rPr>
          <w:color w:val="000000"/>
          <w:lang w:val="az-Latn-AZ"/>
        </w:rPr>
        <w:t> sənədlər üçün istifadə olunur. </w:t>
      </w:r>
      <w:r w:rsidRPr="00CF7EEF">
        <w:rPr>
          <w:color w:val="000000"/>
          <w:lang w:val="tr-TR"/>
        </w:rPr>
        <w:t>Hazırlanan sənədi nəzərdən keçirmək məqsədilə üst vəzifəli şəxsə (istifadəciyə) göstərilməsidir. Bu əməliyyatı apardıqdan sonra sənəd baxılmaq üçün verilən istifadəçinin </w:t>
      </w:r>
      <w:r w:rsidRPr="00CF7EEF">
        <w:rPr>
          <w:i/>
          <w:iCs/>
          <w:color w:val="000000"/>
          <w:lang w:val="tr-TR"/>
        </w:rPr>
        <w:t>Sənədlərim </w:t>
      </w:r>
      <w:r w:rsidRPr="00CF7EEF">
        <w:rPr>
          <w:color w:val="000000"/>
          <w:lang w:val="tr-TR"/>
        </w:rPr>
        <w:t>ekranında həmin sənədə əməliyyat növü seçərkən əməliyyat növü olaraq </w:t>
      </w:r>
      <w:r w:rsidRPr="00CF7EEF">
        <w:rPr>
          <w:i/>
          <w:iCs/>
          <w:color w:val="000000"/>
          <w:lang w:val="tr-TR"/>
        </w:rPr>
        <w:t>B</w:t>
      </w:r>
      <w:bookmarkStart w:id="0" w:name="_GoBack"/>
      <w:bookmarkEnd w:id="0"/>
      <w:r w:rsidRPr="00CF7EEF">
        <w:rPr>
          <w:i/>
          <w:iCs/>
          <w:color w:val="000000"/>
          <w:lang w:val="tr-TR"/>
        </w:rPr>
        <w:t>axılmaq üçün</w:t>
      </w:r>
      <w:r w:rsidRPr="00CF7EEF">
        <w:rPr>
          <w:b/>
          <w:bCs/>
          <w:color w:val="000000"/>
          <w:lang w:val="tr-TR"/>
        </w:rPr>
        <w:t>,</w:t>
      </w:r>
      <w:r w:rsidRPr="00CF7EEF">
        <w:rPr>
          <w:color w:val="000000"/>
          <w:lang w:val="tr-TR"/>
        </w:rPr>
        <w:t> </w:t>
      </w:r>
      <w:r w:rsidRPr="00CF7EEF">
        <w:rPr>
          <w:i/>
          <w:iCs/>
          <w:color w:val="000000"/>
          <w:lang w:val="tr-TR"/>
        </w:rPr>
        <w:t>Qəbul </w:t>
      </w:r>
      <w:r w:rsidRPr="00CF7EEF">
        <w:rPr>
          <w:color w:val="000000"/>
          <w:lang w:val="tr-TR"/>
        </w:rPr>
        <w:t>və ya </w:t>
      </w:r>
      <w:r w:rsidRPr="00CF7EEF">
        <w:rPr>
          <w:i/>
          <w:iCs/>
          <w:color w:val="000000"/>
          <w:lang w:val="tr-TR"/>
        </w:rPr>
        <w:t>Rədd</w:t>
      </w:r>
      <w:r w:rsidRPr="00CF7EEF">
        <w:rPr>
          <w:b/>
          <w:bCs/>
          <w:color w:val="000000"/>
          <w:lang w:val="tr-TR"/>
        </w:rPr>
        <w:t> </w:t>
      </w:r>
      <w:r w:rsidRPr="00CF7EEF">
        <w:rPr>
          <w:color w:val="000000"/>
          <w:lang w:val="tr-TR"/>
        </w:rPr>
        <w:t>ola bilər. </w:t>
      </w:r>
      <w:r w:rsidRPr="00CF7EEF">
        <w:rPr>
          <w:i/>
          <w:iCs/>
          <w:color w:val="000000"/>
          <w:lang w:val="tr-TR"/>
        </w:rPr>
        <w:t>Baxılmaq üçün</w:t>
      </w:r>
      <w:r w:rsidRPr="00CF7EEF">
        <w:rPr>
          <w:color w:val="FF0000"/>
          <w:lang w:val="tr-TR"/>
        </w:rPr>
        <w:t> </w:t>
      </w:r>
      <w:r w:rsidRPr="00CF7EEF">
        <w:rPr>
          <w:color w:val="000000"/>
          <w:lang w:val="tr-TR"/>
        </w:rPr>
        <w:t>göndərilən sənəd üzərində </w:t>
      </w:r>
      <w:r w:rsidRPr="00CF7EEF">
        <w:rPr>
          <w:i/>
          <w:iCs/>
          <w:color w:val="000000"/>
          <w:lang w:val="tr-TR"/>
        </w:rPr>
        <w:t>Qəbul</w:t>
      </w:r>
      <w:r w:rsidRPr="00CF7EEF">
        <w:rPr>
          <w:color w:val="000000"/>
          <w:lang w:val="tr-TR"/>
        </w:rPr>
        <w:t> </w:t>
      </w:r>
      <w:r w:rsidRPr="00CF7EEF">
        <w:rPr>
          <w:color w:val="000000"/>
          <w:lang w:val="az-Latn-AZ"/>
        </w:rPr>
        <w:t>əməliyyatı </w:t>
      </w:r>
      <w:r w:rsidRPr="00CF7EEF">
        <w:rPr>
          <w:color w:val="000000"/>
          <w:lang w:val="tr-TR"/>
        </w:rPr>
        <w:t>aparılarsa, sənədə aid bütün səlahiyyətlər onu qəbul edən istifadəçiyə keçir.</w:t>
      </w:r>
      <w:r w:rsidRPr="00CF7EEF">
        <w:rPr>
          <w:i/>
          <w:iCs/>
          <w:color w:val="000000"/>
          <w:lang w:val="tr-TR"/>
        </w:rPr>
        <w:t> Rədd</w:t>
      </w:r>
      <w:r w:rsidRPr="00CF7EEF">
        <w:rPr>
          <w:color w:val="000000"/>
          <w:lang w:val="tr-TR"/>
        </w:rPr>
        <w:t> </w:t>
      </w:r>
      <w:r w:rsidRPr="00CF7EEF">
        <w:rPr>
          <w:color w:val="000000"/>
          <w:lang w:val="az-Latn-AZ"/>
        </w:rPr>
        <w:t>əməliyyatı seçildikdə isə sənəd onu göndərən </w:t>
      </w:r>
      <w:r w:rsidRPr="00CF7EEF">
        <w:rPr>
          <w:color w:val="000000"/>
          <w:lang w:val="tr-TR"/>
        </w:rPr>
        <w:t>istifadəçiyə geri qaytarılır. Bundan sonra istifadəçi sənəd üzərində müvafiq dəyişikliklər (silmə </w:t>
      </w:r>
      <w:r w:rsidRPr="00CF7EEF">
        <w:rPr>
          <w:color w:val="000000"/>
          <w:lang w:val="az-Latn-AZ"/>
        </w:rPr>
        <w:t>əməliyyatı) </w:t>
      </w:r>
      <w:r w:rsidRPr="00CF7EEF">
        <w:rPr>
          <w:color w:val="000000"/>
          <w:lang w:val="tr-TR"/>
        </w:rPr>
        <w:t>apara bilər. Sənəd təkrarən baxılmaq üçün göndərilə bilər;</w:t>
      </w:r>
    </w:p>
    <w:p w:rsidR="002170B0" w:rsidRDefault="002170B0" w:rsidP="002170B0">
      <w:pPr>
        <w:pStyle w:val="ListParagraph"/>
        <w:numPr>
          <w:ilvl w:val="0"/>
          <w:numId w:val="1"/>
        </w:numPr>
        <w:spacing w:before="120" w:after="240" w:afterAutospacing="0" w:line="276" w:lineRule="auto"/>
        <w:jc w:val="both"/>
        <w:rPr>
          <w:color w:val="000000"/>
          <w:lang w:val="tr-TR"/>
        </w:rPr>
      </w:pPr>
      <w:r w:rsidRPr="00CF7EEF">
        <w:rPr>
          <w:b/>
          <w:bCs/>
          <w:color w:val="000000"/>
          <w:lang w:val="az-Latn-AZ"/>
        </w:rPr>
        <w:t>Vizaya vermə </w:t>
      </w:r>
      <w:r w:rsidRPr="00CF7EEF">
        <w:rPr>
          <w:color w:val="000000"/>
          <w:lang w:val="az-Latn-AZ"/>
        </w:rPr>
        <w:t>-</w:t>
      </w:r>
      <w:r w:rsidRPr="00CF7EEF">
        <w:rPr>
          <w:color w:val="FF0000"/>
          <w:lang w:val="az-Latn-AZ"/>
        </w:rPr>
        <w:t> </w:t>
      </w:r>
      <w:r>
        <w:rPr>
          <w:color w:val="000000"/>
          <w:lang w:val="az-Latn-AZ"/>
        </w:rPr>
        <w:t>Bu əməliyyat</w:t>
      </w:r>
      <w:r w:rsidRPr="00CF7EEF">
        <w:rPr>
          <w:i/>
          <w:iCs/>
          <w:color w:val="000000"/>
          <w:lang w:val="tr-TR"/>
        </w:rPr>
        <w:t xml:space="preserve"> Xari</w:t>
      </w:r>
      <w:r>
        <w:rPr>
          <w:i/>
          <w:iCs/>
          <w:color w:val="000000"/>
          <w:lang w:val="tr-TR"/>
        </w:rPr>
        <w:t>c</w:t>
      </w:r>
      <w:r w:rsidRPr="00CF7EEF">
        <w:rPr>
          <w:i/>
          <w:iCs/>
          <w:color w:val="000000"/>
          <w:lang w:val="tr-TR"/>
        </w:rPr>
        <w:t xml:space="preserve"> olan, Daxili</w:t>
      </w:r>
      <w:r w:rsidRPr="00CF7EEF">
        <w:rPr>
          <w:b/>
          <w:bCs/>
          <w:color w:val="000000"/>
          <w:lang w:val="tr-TR"/>
        </w:rPr>
        <w:t> </w:t>
      </w:r>
      <w:r w:rsidRPr="00CF7EEF">
        <w:rPr>
          <w:color w:val="000000"/>
          <w:lang w:val="tr-TR"/>
        </w:rPr>
        <w:t>və </w:t>
      </w:r>
      <w:r w:rsidRPr="00CF7EEF">
        <w:rPr>
          <w:i/>
          <w:iCs/>
          <w:color w:val="000000"/>
          <w:lang w:val="tr-TR"/>
        </w:rPr>
        <w:t>Əmr/Sərəncam/ Qərar</w:t>
      </w:r>
      <w:r w:rsidRPr="00CF7EEF">
        <w:rPr>
          <w:color w:val="000000"/>
          <w:lang w:val="tr-TR"/>
        </w:rPr>
        <w:t> növlü sənədlər üçün istifadə edilir. </w:t>
      </w:r>
      <w:r w:rsidRPr="00CF7EEF">
        <w:rPr>
          <w:i/>
          <w:iCs/>
          <w:color w:val="000000"/>
          <w:lang w:val="tr-TR"/>
        </w:rPr>
        <w:t>Vizaya vermə</w:t>
      </w:r>
      <w:r w:rsidRPr="00CF7EEF">
        <w:rPr>
          <w:color w:val="000000"/>
          <w:lang w:val="tr-TR"/>
        </w:rPr>
        <w:t> hazırlanan sənədi nəzərdən keçirmək məqsədilə üst vəzifəli şəxsə (istifadəciyə) göstərilməsidir. Vizaya göndərilən sənəd istifadəçinin </w:t>
      </w:r>
      <w:r w:rsidRPr="00CF7EEF">
        <w:rPr>
          <w:i/>
          <w:iCs/>
          <w:color w:val="000000"/>
          <w:lang w:val="tr-TR"/>
        </w:rPr>
        <w:t>Sənədlərim</w:t>
      </w:r>
      <w:r w:rsidRPr="00CF7EEF">
        <w:rPr>
          <w:color w:val="000000"/>
          <w:lang w:val="tr-TR"/>
        </w:rPr>
        <w:t> ekranına düşür. Həmin istifadəçi sənədə əməliyyat növü kimi </w:t>
      </w:r>
      <w:r>
        <w:rPr>
          <w:i/>
          <w:iCs/>
          <w:color w:val="000000"/>
          <w:lang w:val="tr-TR"/>
        </w:rPr>
        <w:t xml:space="preserve">Viza </w:t>
      </w:r>
      <w:r w:rsidRPr="00CF7EEF">
        <w:rPr>
          <w:i/>
          <w:iCs/>
          <w:color w:val="000000"/>
          <w:lang w:val="tr-TR"/>
        </w:rPr>
        <w:t>qəbulu</w:t>
      </w:r>
      <w:r w:rsidRPr="00CF7EEF">
        <w:rPr>
          <w:color w:val="000000"/>
          <w:lang w:val="tr-TR"/>
        </w:rPr>
        <w:t> və ya </w:t>
      </w:r>
      <w:r w:rsidRPr="00CF7EEF">
        <w:rPr>
          <w:i/>
          <w:iCs/>
          <w:color w:val="000000"/>
          <w:lang w:val="tr-TR"/>
        </w:rPr>
        <w:t>Rədd </w:t>
      </w:r>
      <w:r w:rsidRPr="00CF7EEF">
        <w:rPr>
          <w:color w:val="000000"/>
          <w:lang w:val="tr-TR"/>
        </w:rPr>
        <w:t>əməliyyatlardan birini seçməlidir.</w:t>
      </w:r>
      <w:r w:rsidRPr="00CF7EEF">
        <w:rPr>
          <w:color w:val="FF0000"/>
          <w:lang w:val="tr-TR"/>
        </w:rPr>
        <w:t> </w:t>
      </w:r>
      <w:r w:rsidRPr="00CF7EEF">
        <w:rPr>
          <w:color w:val="000000"/>
          <w:lang w:val="tr-TR"/>
        </w:rPr>
        <w:t>Əgər </w:t>
      </w:r>
      <w:r w:rsidRPr="00CF7EEF">
        <w:rPr>
          <w:i/>
          <w:iCs/>
          <w:color w:val="000000"/>
          <w:lang w:val="tr-TR"/>
        </w:rPr>
        <w:t>Qəbul</w:t>
      </w:r>
      <w:r w:rsidRPr="00CF7EEF">
        <w:rPr>
          <w:color w:val="000000"/>
          <w:lang w:val="tr-TR"/>
        </w:rPr>
        <w:t> </w:t>
      </w:r>
      <w:r w:rsidRPr="00CF7EEF">
        <w:rPr>
          <w:color w:val="000000"/>
          <w:lang w:val="az-Latn-AZ"/>
        </w:rPr>
        <w:t>əməliyyatı seçilərsə</w:t>
      </w:r>
      <w:r w:rsidRPr="00CF7EEF">
        <w:rPr>
          <w:color w:val="000000"/>
          <w:lang w:val="tr-TR"/>
        </w:rPr>
        <w:t>, sənədə aid bütün səlahiyyətlər həmin istifadəçiyə keçir. </w:t>
      </w:r>
      <w:r w:rsidRPr="00CF7EEF">
        <w:rPr>
          <w:i/>
          <w:iCs/>
          <w:color w:val="000000"/>
          <w:lang w:val="tr-TR"/>
        </w:rPr>
        <w:t>Rədd</w:t>
      </w:r>
      <w:r w:rsidRPr="00CF7EEF">
        <w:rPr>
          <w:b/>
          <w:bCs/>
          <w:color w:val="000000"/>
          <w:lang w:val="tr-TR"/>
        </w:rPr>
        <w:t> </w:t>
      </w:r>
      <w:r w:rsidRPr="00CF7EEF">
        <w:rPr>
          <w:color w:val="000000"/>
          <w:lang w:val="az-Latn-AZ"/>
        </w:rPr>
        <w:t>əməliyyatı </w:t>
      </w:r>
      <w:r w:rsidRPr="00CF7EEF">
        <w:rPr>
          <w:color w:val="000000"/>
          <w:lang w:val="tr-TR"/>
        </w:rPr>
        <w:t>aparıldı</w:t>
      </w:r>
      <w:r w:rsidRPr="00CF7EEF">
        <w:rPr>
          <w:color w:val="000000"/>
          <w:lang w:val="az-Latn-AZ"/>
        </w:rPr>
        <w:t>q</w:t>
      </w:r>
      <w:r w:rsidRPr="00CF7EEF">
        <w:rPr>
          <w:color w:val="000000"/>
          <w:lang w:val="tr-TR"/>
        </w:rPr>
        <w:t>da isə, sənəd onu göndərən istifadəçiyə geri dönür və bundan sonra istifadəçi sənəd üzərində müvafiq dəyişikliklər  və ya silmə </w:t>
      </w:r>
      <w:r w:rsidRPr="00CF7EEF">
        <w:rPr>
          <w:color w:val="000000"/>
          <w:lang w:val="az-Latn-AZ"/>
        </w:rPr>
        <w:t>əməliyyatı </w:t>
      </w:r>
      <w:r w:rsidRPr="00CF7EEF">
        <w:rPr>
          <w:color w:val="000000"/>
          <w:lang w:val="tr-TR"/>
        </w:rPr>
        <w:t>apara bilər. Düzəlişlərdən sonra sənəd təkrar vizaya göndərilə bilər;</w:t>
      </w:r>
    </w:p>
    <w:p w:rsidR="002170B0" w:rsidRDefault="002170B0" w:rsidP="002170B0">
      <w:pPr>
        <w:pStyle w:val="ListParagraph"/>
        <w:numPr>
          <w:ilvl w:val="0"/>
          <w:numId w:val="1"/>
        </w:numPr>
        <w:spacing w:before="120" w:after="240" w:afterAutospacing="0" w:line="276" w:lineRule="auto"/>
        <w:jc w:val="both"/>
        <w:rPr>
          <w:color w:val="000000"/>
          <w:lang w:val="tr-TR"/>
        </w:rPr>
      </w:pPr>
      <w:r w:rsidRPr="00CF7EEF">
        <w:rPr>
          <w:b/>
          <w:bCs/>
          <w:color w:val="000000"/>
          <w:lang w:val="az-Latn-AZ"/>
        </w:rPr>
        <w:t>Məlumat üçün vermə </w:t>
      </w:r>
      <w:r w:rsidRPr="00CF7EEF">
        <w:rPr>
          <w:color w:val="000000"/>
          <w:lang w:val="az-Latn-AZ"/>
        </w:rPr>
        <w:t>- Bu əməliyyat bütün sənədlər üçün edilə bilər. </w:t>
      </w:r>
      <w:r w:rsidRPr="00CF7EEF">
        <w:rPr>
          <w:color w:val="000000"/>
          <w:lang w:val="tr-TR"/>
        </w:rPr>
        <w:t>Hazırlanan sənədlər təsdiq  olunduqdan sonra əlaqəli şəxslərə göndərilə bilər. Göndərilən sənəd üzərində göndərən və sənədi alan istifadəçi heç bir dəyişiklik edə bilməz bu sənədlər ancaq məlumat tiplidir.</w:t>
      </w:r>
    </w:p>
    <w:p w:rsidR="002170B0" w:rsidRDefault="002170B0" w:rsidP="002170B0">
      <w:pPr>
        <w:pStyle w:val="ListParagraph"/>
        <w:numPr>
          <w:ilvl w:val="0"/>
          <w:numId w:val="1"/>
        </w:numPr>
        <w:spacing w:before="120" w:after="240" w:afterAutospacing="0" w:line="276" w:lineRule="auto"/>
        <w:jc w:val="both"/>
        <w:rPr>
          <w:color w:val="000000"/>
          <w:lang w:val="tr-TR"/>
        </w:rPr>
      </w:pPr>
      <w:r w:rsidRPr="00CF7EEF">
        <w:rPr>
          <w:b/>
          <w:bCs/>
          <w:color w:val="000000"/>
          <w:lang w:val="az-Latn-AZ"/>
        </w:rPr>
        <w:t>Poçt üçün vermə -</w:t>
      </w:r>
      <w:r w:rsidRPr="00CF7EEF">
        <w:rPr>
          <w:color w:val="000000"/>
          <w:lang w:val="az-Latn-AZ"/>
        </w:rPr>
        <w:t> Yalnız </w:t>
      </w:r>
      <w:r>
        <w:rPr>
          <w:i/>
          <w:iCs/>
          <w:color w:val="000000"/>
          <w:lang w:val="tr-TR"/>
        </w:rPr>
        <w:t>Xaric</w:t>
      </w:r>
      <w:r w:rsidRPr="00CF7EEF">
        <w:rPr>
          <w:i/>
          <w:iCs/>
          <w:color w:val="000000"/>
          <w:lang w:val="tr-TR"/>
        </w:rPr>
        <w:t xml:space="preserve"> olan sənədlərdə</w:t>
      </w:r>
      <w:r w:rsidRPr="00CF7EEF">
        <w:rPr>
          <w:color w:val="000000"/>
          <w:lang w:val="tr-TR"/>
        </w:rPr>
        <w:t> imzalanma əməliyyatı aparıldıqdan sonra istifadə edilir. </w:t>
      </w:r>
      <w:r w:rsidRPr="00CF7EEF">
        <w:rPr>
          <w:i/>
          <w:iCs/>
          <w:color w:val="000000"/>
          <w:lang w:val="tr-TR"/>
        </w:rPr>
        <w:t>Poçt üçün ver</w:t>
      </w:r>
      <w:r w:rsidRPr="00CF7EEF">
        <w:rPr>
          <w:color w:val="000000"/>
          <w:lang w:val="tr-TR"/>
        </w:rPr>
        <w:t> </w:t>
      </w:r>
      <w:r w:rsidRPr="00CF7EEF">
        <w:rPr>
          <w:color w:val="000000"/>
          <w:lang w:val="az-Latn-AZ"/>
        </w:rPr>
        <w:t>əməliyyatı </w:t>
      </w:r>
      <w:r w:rsidRPr="00CF7EEF">
        <w:rPr>
          <w:color w:val="000000"/>
          <w:lang w:val="tr-TR"/>
        </w:rPr>
        <w:t>aparılan sənədlər kargüzarlıqda poçt işləri ilə məşgul olan şəxsin </w:t>
      </w:r>
      <w:r w:rsidRPr="00CF7EEF">
        <w:rPr>
          <w:i/>
          <w:iCs/>
          <w:color w:val="000000"/>
          <w:lang w:val="tr-TR"/>
        </w:rPr>
        <w:t>Poçt et</w:t>
      </w:r>
      <w:r w:rsidRPr="00CF7EEF">
        <w:rPr>
          <w:color w:val="000000"/>
          <w:lang w:val="tr-TR"/>
        </w:rPr>
        <w:t> ekranında görünür;</w:t>
      </w:r>
    </w:p>
    <w:p w:rsidR="002170B0" w:rsidRDefault="002170B0" w:rsidP="002170B0">
      <w:pPr>
        <w:pStyle w:val="ListParagraph"/>
        <w:numPr>
          <w:ilvl w:val="0"/>
          <w:numId w:val="1"/>
        </w:numPr>
        <w:spacing w:before="120" w:after="240" w:afterAutospacing="0" w:line="276" w:lineRule="auto"/>
        <w:jc w:val="both"/>
        <w:rPr>
          <w:color w:val="000000"/>
          <w:lang w:val="tr-TR"/>
        </w:rPr>
      </w:pPr>
      <w:r w:rsidRPr="00CF7EEF">
        <w:rPr>
          <w:b/>
          <w:bCs/>
          <w:color w:val="000000"/>
          <w:lang w:val="az-Latn-AZ"/>
        </w:rPr>
        <w:t>Digər Sturukturla Razılaşdırma</w:t>
      </w:r>
      <w:r w:rsidRPr="00CF7EEF">
        <w:rPr>
          <w:color w:val="000000"/>
          <w:lang w:val="az-Latn-AZ"/>
        </w:rPr>
        <w:t> – </w:t>
      </w:r>
      <w:r>
        <w:rPr>
          <w:color w:val="000000"/>
          <w:lang w:val="az-Latn-AZ"/>
        </w:rPr>
        <w:t xml:space="preserve">                           </w:t>
      </w:r>
      <w:r w:rsidRPr="006748E3">
        <w:rPr>
          <w:i/>
          <w:color w:val="000000"/>
          <w:lang w:val="az-Latn-AZ"/>
        </w:rPr>
        <w:t>Xaric olan,</w:t>
      </w:r>
      <w:r>
        <w:rPr>
          <w:color w:val="000000"/>
          <w:lang w:val="az-Latn-AZ"/>
        </w:rPr>
        <w:t xml:space="preserve"> </w:t>
      </w:r>
      <w:r w:rsidRPr="006748E3">
        <w:rPr>
          <w:bCs/>
          <w:i/>
          <w:color w:val="000000"/>
          <w:lang w:val="tr-TR"/>
        </w:rPr>
        <w:t>Əmr/Sərəncam/Qərar</w:t>
      </w:r>
      <w:r w:rsidRPr="006748E3">
        <w:rPr>
          <w:i/>
          <w:color w:val="000000"/>
          <w:lang w:val="tr-TR"/>
        </w:rPr>
        <w:t>, </w:t>
      </w:r>
      <w:r w:rsidRPr="006748E3">
        <w:rPr>
          <w:bCs/>
          <w:i/>
          <w:color w:val="000000"/>
          <w:lang w:val="tr-TR"/>
        </w:rPr>
        <w:t>Protokol</w:t>
      </w:r>
      <w:r w:rsidRPr="00CF7EEF">
        <w:rPr>
          <w:color w:val="000000"/>
          <w:lang w:val="tr-TR"/>
        </w:rPr>
        <w:t> sənəd növləri üçün istifadə edilir. </w:t>
      </w:r>
      <w:r w:rsidRPr="00CF7EEF">
        <w:rPr>
          <w:i/>
          <w:iCs/>
          <w:color w:val="000000"/>
          <w:lang w:val="az-Latn-AZ"/>
        </w:rPr>
        <w:t>Digər Sturukturla Razılaşdırma</w:t>
      </w:r>
      <w:r w:rsidRPr="00CF7EEF">
        <w:rPr>
          <w:color w:val="000000"/>
          <w:lang w:val="az-Latn-AZ"/>
        </w:rPr>
        <w:t> əməliyyatının </w:t>
      </w:r>
      <w:r w:rsidRPr="00CF7EEF">
        <w:rPr>
          <w:color w:val="000000"/>
          <w:lang w:val="tr-TR"/>
        </w:rPr>
        <w:t xml:space="preserve">qəbul edilməsi ya da rədd edilməsinin sənəd üzərində </w:t>
      </w:r>
      <w:r w:rsidRPr="00CF7EEF">
        <w:rPr>
          <w:color w:val="000000"/>
          <w:lang w:val="tr-TR"/>
        </w:rPr>
        <w:lastRenderedPageBreak/>
        <w:t xml:space="preserve">hər hansı bir təsiri yoxdur. </w:t>
      </w:r>
      <w:r>
        <w:rPr>
          <w:color w:val="000000"/>
          <w:lang w:val="tr-TR"/>
        </w:rPr>
        <w:t>R</w:t>
      </w:r>
      <w:r w:rsidRPr="00CF7EEF">
        <w:rPr>
          <w:color w:val="000000"/>
          <w:lang w:val="tr-TR"/>
        </w:rPr>
        <w:t xml:space="preserve">azılaşdırma edilən sənəd </w:t>
      </w:r>
      <w:r>
        <w:rPr>
          <w:color w:val="000000"/>
          <w:lang w:val="tr-TR"/>
        </w:rPr>
        <w:t>raz</w:t>
      </w:r>
      <w:r>
        <w:rPr>
          <w:color w:val="000000"/>
          <w:lang w:val="az-Latn-AZ"/>
        </w:rPr>
        <w:t xml:space="preserve">ılaşdırıldıqdan sonra </w:t>
      </w:r>
      <w:r w:rsidRPr="00CF7EEF">
        <w:rPr>
          <w:color w:val="000000"/>
          <w:lang w:val="tr-TR"/>
        </w:rPr>
        <w:t>imzalanmağa da verilməlidir;</w:t>
      </w:r>
    </w:p>
    <w:p w:rsidR="002170B0" w:rsidRDefault="002170B0" w:rsidP="002170B0">
      <w:pPr>
        <w:pStyle w:val="ListParagraph"/>
        <w:numPr>
          <w:ilvl w:val="0"/>
          <w:numId w:val="1"/>
        </w:numPr>
        <w:spacing w:before="120" w:after="240" w:afterAutospacing="0" w:line="276" w:lineRule="auto"/>
        <w:jc w:val="both"/>
        <w:rPr>
          <w:color w:val="000000"/>
          <w:lang w:val="tr-TR"/>
        </w:rPr>
      </w:pPr>
      <w:r w:rsidRPr="00CF7EEF">
        <w:rPr>
          <w:b/>
          <w:bCs/>
          <w:color w:val="000000"/>
          <w:lang w:val="az-Latn-AZ"/>
        </w:rPr>
        <w:t>Geri vermə </w:t>
      </w:r>
      <w:r w:rsidRPr="00CF7EEF">
        <w:rPr>
          <w:color w:val="000000"/>
          <w:lang w:val="az-Latn-AZ"/>
        </w:rPr>
        <w:t>- Bu əməliyyat </w:t>
      </w:r>
      <w:r w:rsidRPr="00CF7EEF">
        <w:rPr>
          <w:i/>
          <w:iCs/>
          <w:color w:val="000000"/>
          <w:lang w:val="tr-TR"/>
        </w:rPr>
        <w:t>Daxil olan</w:t>
      </w:r>
      <w:r w:rsidRPr="00CF7EEF">
        <w:rPr>
          <w:color w:val="000000"/>
          <w:lang w:val="tr-TR"/>
        </w:rPr>
        <w:t> və </w:t>
      </w:r>
      <w:r w:rsidRPr="00CF7EEF">
        <w:rPr>
          <w:i/>
          <w:iCs/>
          <w:color w:val="000000"/>
          <w:lang w:val="tr-TR"/>
        </w:rPr>
        <w:t>Daxili</w:t>
      </w:r>
      <w:r w:rsidRPr="00CF7EEF">
        <w:rPr>
          <w:color w:val="000000"/>
          <w:lang w:val="tr-TR"/>
        </w:rPr>
        <w:t> sənədlərin icra xarakterli olanları üçün edilə bilər. </w:t>
      </w:r>
      <w:r w:rsidRPr="00CF7EEF">
        <w:rPr>
          <w:i/>
          <w:iCs/>
          <w:color w:val="000000"/>
          <w:lang w:val="az-Latn-AZ"/>
        </w:rPr>
        <w:t>İcra üçün vermə</w:t>
      </w:r>
      <w:r w:rsidRPr="00CF7EEF">
        <w:rPr>
          <w:color w:val="000000"/>
          <w:lang w:val="az-Latn-AZ"/>
        </w:rPr>
        <w:t> əməliyyatının </w:t>
      </w:r>
      <w:r w:rsidRPr="00CF7EEF">
        <w:rPr>
          <w:color w:val="000000"/>
          <w:lang w:val="tr-TR"/>
        </w:rPr>
        <w:t>tərsidir. Alt vəzifəli şəxsdən üst vəzifəli şəxsə edilən və sənədi icra üçün verən şəxsə geri verilməsini təmin edən əməliyyatdır. Sənədin yerdəyişdirmə </w:t>
      </w:r>
      <w:r w:rsidRPr="00CF7EEF">
        <w:rPr>
          <w:color w:val="000000"/>
          <w:lang w:val="az-Latn-AZ"/>
        </w:rPr>
        <w:t>əməliyyatını </w:t>
      </w:r>
      <w:r w:rsidRPr="00CF7EEF">
        <w:rPr>
          <w:color w:val="000000"/>
          <w:lang w:val="tr-TR"/>
        </w:rPr>
        <w:t>təmin edir.</w:t>
      </w:r>
    </w:p>
    <w:p w:rsidR="002170B0" w:rsidRPr="00CF7EEF" w:rsidRDefault="002170B0" w:rsidP="002170B0">
      <w:pPr>
        <w:pStyle w:val="ListParagraph"/>
        <w:numPr>
          <w:ilvl w:val="0"/>
          <w:numId w:val="1"/>
        </w:numPr>
        <w:spacing w:before="120" w:after="240" w:afterAutospacing="0" w:line="276" w:lineRule="auto"/>
        <w:rPr>
          <w:color w:val="000000"/>
          <w:lang w:val="tr-TR"/>
        </w:rPr>
      </w:pPr>
      <w:r w:rsidRPr="00CF7EEF">
        <w:rPr>
          <w:b/>
          <w:lang w:val="tr-TR"/>
        </w:rPr>
        <w:t>İmzalanmaya</w:t>
      </w:r>
      <w:r>
        <w:rPr>
          <w:b/>
          <w:lang w:val="tr-TR"/>
        </w:rPr>
        <w:t xml:space="preserve"> </w:t>
      </w:r>
      <w:r w:rsidRPr="00CF7EEF">
        <w:rPr>
          <w:b/>
          <w:lang w:val="tr-TR"/>
        </w:rPr>
        <w:t>vermə</w:t>
      </w:r>
      <w:r>
        <w:rPr>
          <w:b/>
          <w:lang w:val="tr-TR"/>
        </w:rPr>
        <w:t xml:space="preserve"> </w:t>
      </w:r>
      <w:r w:rsidRPr="00CF7EEF">
        <w:rPr>
          <w:lang w:val="tr-TR"/>
        </w:rPr>
        <w:t> - </w:t>
      </w:r>
      <w:r>
        <w:rPr>
          <w:lang w:val="tr-TR"/>
        </w:rPr>
        <w:t xml:space="preserve"> </w:t>
      </w:r>
      <w:r w:rsidRPr="00CF7EEF">
        <w:rPr>
          <w:lang w:val="tr-TR"/>
        </w:rPr>
        <w:t>Daxil</w:t>
      </w:r>
      <w:r>
        <w:rPr>
          <w:lang w:val="tr-TR"/>
        </w:rPr>
        <w:t xml:space="preserve"> </w:t>
      </w:r>
      <w:r w:rsidRPr="00CF7EEF">
        <w:rPr>
          <w:lang w:val="tr-TR"/>
        </w:rPr>
        <w:t>olan,</w:t>
      </w:r>
      <w:r>
        <w:rPr>
          <w:lang w:val="tr-TR"/>
        </w:rPr>
        <w:t xml:space="preserve"> </w:t>
      </w:r>
      <w:r w:rsidRPr="00CF7EEF">
        <w:rPr>
          <w:lang w:val="tr-TR"/>
        </w:rPr>
        <w:t> Daxili</w:t>
      </w:r>
      <w:r>
        <w:rPr>
          <w:lang w:val="tr-TR"/>
        </w:rPr>
        <w:t xml:space="preserve">, </w:t>
      </w:r>
      <w:r w:rsidRPr="00CF7EEF">
        <w:rPr>
          <w:lang w:val="tr-TR"/>
        </w:rPr>
        <w:t>Xar</w:t>
      </w:r>
      <w:r>
        <w:rPr>
          <w:lang w:val="tr-TR"/>
        </w:rPr>
        <w:t>ic o</w:t>
      </w:r>
      <w:r w:rsidRPr="00CF7EEF">
        <w:rPr>
          <w:lang w:val="tr-TR"/>
        </w:rPr>
        <w:t xml:space="preserve">lan sənədlər, Əmr/Sərəncam/Qərar, Protokol növləri üçün istifadə edilə bilər. </w:t>
      </w:r>
      <w:r w:rsidRPr="000D3FC4">
        <w:rPr>
          <w:lang w:val="tr-TR"/>
        </w:rPr>
        <w:t>İmzalanma əməliyyatı təsdiqlənmədikcə, hərhansı bir yerə həvalə edilməsi ya da göndərilməsi mümkün deyildir. Sənəd imzalandıqdan sonra Poçt üçün vermə, İcra üçün vermə və Məlumat üçün vermə əməliyyatları aparıla bilər;</w:t>
      </w:r>
    </w:p>
    <w:p w:rsidR="002170B0" w:rsidRDefault="002170B0" w:rsidP="002170B0">
      <w:pPr>
        <w:pStyle w:val="ListParagraph"/>
        <w:numPr>
          <w:ilvl w:val="0"/>
          <w:numId w:val="1"/>
        </w:numPr>
        <w:spacing w:before="120" w:after="240" w:afterAutospacing="0" w:line="276" w:lineRule="auto"/>
      </w:pPr>
      <w:r w:rsidRPr="002170B0">
        <w:rPr>
          <w:b/>
          <w:lang w:val="tr-TR"/>
        </w:rPr>
        <w:t>Dərkənar</w:t>
      </w:r>
      <w:r w:rsidRPr="00CF7EEF">
        <w:rPr>
          <w:b/>
          <w:bCs/>
          <w:color w:val="000000"/>
          <w:lang w:val="az-Latn-AZ"/>
        </w:rPr>
        <w:t xml:space="preserve"> üçün vermə </w:t>
      </w:r>
      <w:r w:rsidRPr="00CF7EEF">
        <w:rPr>
          <w:color w:val="000000"/>
          <w:lang w:val="az-Latn-AZ"/>
        </w:rPr>
        <w:t>- Yalnız </w:t>
      </w:r>
      <w:r w:rsidRPr="00CF7EEF">
        <w:rPr>
          <w:i/>
          <w:iCs/>
          <w:color w:val="000000"/>
          <w:lang w:val="az-Latn-AZ"/>
        </w:rPr>
        <w:t>Daxil olan</w:t>
      </w:r>
      <w:r w:rsidRPr="00CF7EEF">
        <w:rPr>
          <w:color w:val="000000"/>
          <w:lang w:val="az-Latn-AZ"/>
        </w:rPr>
        <w:t> sənədlər üçün istifadə edilir. Bu cür sənədlərin </w:t>
      </w:r>
      <w:r w:rsidRPr="00CF7EEF">
        <w:rPr>
          <w:i/>
          <w:iCs/>
          <w:color w:val="000000"/>
          <w:lang w:val="az-Latn-AZ"/>
        </w:rPr>
        <w:t>Dərkənar üçün vermə</w:t>
      </w:r>
      <w:r w:rsidRPr="00CF7EEF">
        <w:rPr>
          <w:color w:val="000000"/>
          <w:lang w:val="az-Latn-AZ"/>
        </w:rPr>
        <w:t> əməliyyatı təsdiqlənmədikcə, hərhansı bir yerə icra üçün verilməsi və ya göndərilməsi mümkün deyildir. Dərkənar üçün verilən sənəd qəbul edildikdən sonra </w:t>
      </w:r>
      <w:r w:rsidRPr="00CF7EEF">
        <w:rPr>
          <w:i/>
          <w:iCs/>
          <w:color w:val="000000"/>
          <w:lang w:val="az-Latn-AZ"/>
        </w:rPr>
        <w:t>İcra üçün vermə</w:t>
      </w:r>
      <w:r w:rsidRPr="00CF7EEF">
        <w:rPr>
          <w:color w:val="000000"/>
          <w:lang w:val="az-Latn-AZ"/>
        </w:rPr>
        <w:t> və ya </w:t>
      </w:r>
      <w:r w:rsidRPr="00CF7EEF">
        <w:rPr>
          <w:i/>
          <w:iCs/>
          <w:color w:val="000000"/>
          <w:lang w:val="az-Latn-AZ"/>
        </w:rPr>
        <w:t>Məlumat üçün vermə</w:t>
      </w:r>
      <w:r w:rsidRPr="00CF7EEF">
        <w:rPr>
          <w:color w:val="000000"/>
          <w:lang w:val="az-Latn-AZ"/>
        </w:rPr>
        <w:t> əməliyyatları aparıla bilər.</w:t>
      </w:r>
    </w:p>
    <w:sectPr w:rsidR="00217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F1820"/>
    <w:multiLevelType w:val="hybridMultilevel"/>
    <w:tmpl w:val="925EA80C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B0"/>
    <w:rsid w:val="002170B0"/>
    <w:rsid w:val="0075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761F7-A769-4A15-94DF-7354ED89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70B0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17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170B0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Ragif Ahmadov</dc:creator>
  <cp:keywords/>
  <dc:description/>
  <cp:lastModifiedBy>Ragif Ahmadov</cp:lastModifiedBy>
  <cp:revision>1</cp:revision>
  <dcterms:created xsi:type="dcterms:W3CDTF">2018-01-13T10:33:00Z</dcterms:created>
  <dcterms:modified xsi:type="dcterms:W3CDTF">2018-01-13T10:52:00Z</dcterms:modified>
</cp:coreProperties>
</file>