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Lobby, </w:t>
      </w:r>
      <w:r>
        <w:t>🏠</w:t>
      </w:r>
      <w:r>
        <w:rPr>
          <w:lang w:val="fr-FR"/>
        </w:rPr>
        <w:t xml:space="preserve"> Menu principal)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 d'un dossier au choix : joueurs actifs, niveau de blindes, temps restant, état (Pas démarré / En cours / En pause / Terminé) — se rafraîchit automatiquement toutes les quelques secondes tant qu'il reste ouvert.</w:t>
      </w:r>
    </w:p>
    <w:p w:rsidR="006E4764" w:rsidRPr="00AA672F" w:rsidRDefault="00000000">
      <w:pPr>
        <w:pStyle w:val="Listepuces"/>
        <w:rPr>
          <w:lang w:val="fr-FR"/>
        </w:rPr>
      </w:pPr>
      <w:r>
        <w:rPr>
          <w:b/>
          <w:lang w:val="fr-FR"/>
        </w:rPr>
        <w:t xml:space="preserve">Double-clic sur un tournoi de la liste </w:t>
      </w:r>
      <w:r>
        <w:rPr>
          <w:lang w:val="fr-FR"/>
        </w:rPr>
        <w:t>(ou « Ouvrir dans une nouvelle fenêtre ») — l'ouvre directement dans une nouvelle fenêtre.</w:t>
      </w:r>
    </w:p>
    <w:p w:rsidR="006E4764" w:rsidRPr="00AA672F" w:rsidRDefault="00000000">
      <w:pPr>
        <w:rPr>
          <w:lang w:val="fr-FR"/>
        </w:rPr>
      </w:pPr>
      <w:r>
        <w:rPr>
          <w:lang w:val="fr-FR"/>
        </w:rPr>
        <w:lastRenderedPageBreak/>
        <w:t>Le Lobby se rabat automatiquement sur le dernier dossier utilisé pour créer un tournoi si aucun n'a encore été choisi dans le Lobby lui-même — accessible depuis le bandeau du haut, l'écran d'accueil ou le menu Fichier.</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Default="00000000">
      <w:pPr>
        <w:pStyle w:val="Listepuces"/>
        <w:rPr>
          <w:lang w:val="fr-FR"/>
        </w:rPr>
      </w:pPr>
      <w:r>
        <w:rPr>
          <w:b/>
          <w:lang w:val="fr-FR"/>
        </w:rPr>
        <w:t xml:space="preserve">🗄 Archiver les terminés... — </w:t>
      </w:r>
      <w:r>
        <w:rPr>
          <w:lang w:val="fr-FR"/>
        </w:rPr>
        <w:t xml:space="preserve">déplace tous les tournois terminés du dossier choisi dans un sous-dossier archive (créé sur place, dans leur propre dossier), après un récapitulatif détaillé demandant confirmation.</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Le menu Répertoire → « Gérer le répertoire de joueurs... » ouvre la fenêtre de gestion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titre de la fenêtre et dans le menu Aide → « A propos... ».</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