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Lobby, </w:t>
      </w:r>
      <w:r>
        <w:t>🏠</w:t>
      </w:r>
      <w:r>
        <w:rPr>
          <w:lang w:val="fr-FR"/>
        </w:rPr>
        <w:t xml:space="preserve"> Menu principal)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le bandeau du haut,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