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8730"/>
      </w:tblGrid>
      <w:tr w:rsidR="006F5FDE" w:rsidTr="006F5FDE">
        <w:trPr>
          <w:tblCellSpacing w:w="15" w:type="dxa"/>
        </w:trPr>
        <w:tc>
          <w:tcPr>
            <w:tcW w:w="0" w:type="auto"/>
            <w:shd w:val="clear" w:color="auto" w:fill="FFFFFF"/>
            <w:vAlign w:val="center"/>
          </w:tcPr>
          <w:p w:rsidR="006F5FDE" w:rsidRDefault="006F5FDE">
            <w:pPr>
              <w:pStyle w:val="Heading1"/>
              <w:jc w:val="center"/>
              <w:rPr>
                <w:rFonts w:ascii="Verdana" w:hAnsi="Verdana"/>
                <w:b w:val="0"/>
                <w:bCs w:val="0"/>
                <w:sz w:val="30"/>
                <w:szCs w:val="30"/>
              </w:rPr>
            </w:pPr>
            <w:bookmarkStart w:id="0" w:name="_GoBack"/>
            <w:bookmarkEnd w:id="0"/>
            <w:r>
              <w:rPr>
                <w:rFonts w:ascii="Verdana" w:hAnsi="Verdana"/>
                <w:b w:val="0"/>
                <w:bCs w:val="0"/>
                <w:sz w:val="30"/>
                <w:szCs w:val="30"/>
              </w:rPr>
              <w:t>4082. BLAST</w:t>
            </w:r>
          </w:p>
          <w:p w:rsidR="006F5FDE" w:rsidRDefault="006F5FDE">
            <w:pPr>
              <w:pStyle w:val="Heading2"/>
              <w:jc w:val="center"/>
              <w:rPr>
                <w:rFonts w:ascii="Verdana" w:hAnsi="Verdana"/>
                <w:b w:val="0"/>
                <w:bCs w:val="0"/>
                <w:sz w:val="24"/>
                <w:szCs w:val="24"/>
              </w:rPr>
            </w:pPr>
            <w:r>
              <w:rPr>
                <w:rFonts w:ascii="Verdana" w:hAnsi="Verdana"/>
                <w:b w:val="0"/>
                <w:bCs w:val="0"/>
                <w:sz w:val="24"/>
                <w:szCs w:val="24"/>
              </w:rPr>
              <w:t>Mã bài: MBLAST</w:t>
            </w:r>
          </w:p>
        </w:tc>
      </w:tr>
    </w:tbl>
    <w:p w:rsidR="006F5FDE" w:rsidRDefault="006F5FDE" w:rsidP="006F5FDE">
      <w:pPr>
        <w:pStyle w:val="NormalWeb"/>
        <w:shd w:val="clear" w:color="auto" w:fill="FFFFFF"/>
        <w:spacing w:before="0" w:beforeAutospacing="0" w:after="0" w:afterAutospacing="0"/>
        <w:jc w:val="both"/>
        <w:rPr>
          <w:rFonts w:ascii="Verdana" w:hAnsi="Verdana"/>
          <w:vanish/>
          <w:color w:val="000000"/>
          <w:sz w:val="20"/>
          <w:szCs w:val="20"/>
        </w:rPr>
      </w:pPr>
    </w:p>
    <w:tbl>
      <w:tblPr>
        <w:tblW w:w="5000" w:type="pct"/>
        <w:tblCellMar>
          <w:top w:w="15" w:type="dxa"/>
          <w:left w:w="15" w:type="dxa"/>
          <w:bottom w:w="15" w:type="dxa"/>
          <w:right w:w="15" w:type="dxa"/>
        </w:tblCellMar>
        <w:tblLook w:val="0000" w:firstRow="0" w:lastRow="0" w:firstColumn="0" w:lastColumn="0" w:noHBand="0" w:noVBand="0"/>
      </w:tblPr>
      <w:tblGrid>
        <w:gridCol w:w="4335"/>
        <w:gridCol w:w="4335"/>
      </w:tblGrid>
      <w:tr w:rsidR="006F5FDE" w:rsidTr="006F5FDE">
        <w:tc>
          <w:tcPr>
            <w:tcW w:w="2500" w:type="pct"/>
            <w:tcBorders>
              <w:top w:val="nil"/>
              <w:left w:val="nil"/>
              <w:bottom w:val="nil"/>
              <w:right w:val="nil"/>
            </w:tcBorders>
          </w:tcPr>
          <w:p w:rsidR="006F5FDE" w:rsidRDefault="006F5FDE">
            <w:pPr>
              <w:spacing w:after="150"/>
              <w:jc w:val="center"/>
              <w:rPr>
                <w:color w:val="3B5998"/>
                <w:sz w:val="20"/>
                <w:szCs w:val="20"/>
              </w:rPr>
            </w:pPr>
            <w:hyperlink r:id="rId5" w:history="1">
              <w:r>
                <w:rPr>
                  <w:rStyle w:val="Hyperlink"/>
                  <w:color w:val="3B5998"/>
                  <w:sz w:val="20"/>
                  <w:szCs w:val="20"/>
                  <w:u w:val="none"/>
                </w:rPr>
                <w:t>English</w:t>
              </w:r>
            </w:hyperlink>
          </w:p>
        </w:tc>
        <w:tc>
          <w:tcPr>
            <w:tcW w:w="2500" w:type="pct"/>
            <w:tcBorders>
              <w:top w:val="nil"/>
              <w:left w:val="nil"/>
              <w:bottom w:val="nil"/>
              <w:right w:val="nil"/>
            </w:tcBorders>
          </w:tcPr>
          <w:p w:rsidR="006F5FDE" w:rsidRDefault="006F5FDE">
            <w:pPr>
              <w:spacing w:after="150"/>
              <w:jc w:val="center"/>
              <w:rPr>
                <w:color w:val="3B5998"/>
                <w:sz w:val="20"/>
                <w:szCs w:val="20"/>
              </w:rPr>
            </w:pPr>
            <w:hyperlink r:id="rId6" w:history="1">
              <w:r>
                <w:rPr>
                  <w:rStyle w:val="Hyperlink"/>
                  <w:color w:val="3B5998"/>
                  <w:sz w:val="20"/>
                  <w:szCs w:val="20"/>
                  <w:u w:val="none"/>
                </w:rPr>
                <w:t>Vietnamese</w:t>
              </w:r>
            </w:hyperlink>
          </w:p>
        </w:tc>
      </w:tr>
    </w:tbl>
    <w:p w:rsidR="006F5FDE" w:rsidRDefault="006F5FDE" w:rsidP="006F5FDE">
      <w:pPr>
        <w:pStyle w:val="NormalWeb"/>
        <w:shd w:val="clear" w:color="auto" w:fill="FFFFFF"/>
        <w:jc w:val="both"/>
        <w:rPr>
          <w:rFonts w:ascii="Verdana" w:hAnsi="Verdana"/>
          <w:color w:val="000000"/>
          <w:sz w:val="20"/>
          <w:szCs w:val="20"/>
        </w:rPr>
      </w:pPr>
      <w:r>
        <w:rPr>
          <w:rFonts w:ascii="Verdana" w:hAnsi="Verdana"/>
          <w:color w:val="000000"/>
          <w:sz w:val="20"/>
          <w:szCs w:val="20"/>
        </w:rPr>
        <w:t>Cho hai xâu A, B. Mở rộng của 1 xâu X là xâu thu được bằng cách chèn (0,1,2 ..) kí tự trống vào xâu. Ví dụ : X là ‘abcbcd’, thì 'abcb-cd', '-a-bcbcd-' và 'abcb-cd-' là các mở rộng của X. (Dấu cách kí hiệu bằng ‘-‘).</w:t>
      </w:r>
    </w:p>
    <w:p w:rsidR="006F5FDE" w:rsidRDefault="006F5FDE" w:rsidP="006F5FDE">
      <w:pPr>
        <w:pStyle w:val="NormalWeb"/>
        <w:shd w:val="clear" w:color="auto" w:fill="FFFFFF"/>
        <w:jc w:val="both"/>
        <w:rPr>
          <w:rFonts w:ascii="Verdana" w:hAnsi="Verdana"/>
          <w:color w:val="000000"/>
          <w:sz w:val="20"/>
          <w:szCs w:val="20"/>
        </w:rPr>
      </w:pPr>
      <w:r>
        <w:rPr>
          <w:rFonts w:ascii="Verdana" w:hAnsi="Verdana"/>
          <w:color w:val="000000"/>
          <w:sz w:val="20"/>
          <w:szCs w:val="20"/>
        </w:rPr>
        <w:t>A1,B1 là mở rộng của A và B, và giả sử chúng cùng độ dài. Khoảng cách giữa A1 và B1 là tổng khoảng cách giữa các kí tự cùng vị trí. Nếu hai kí tự không là dấu cách thì khoảng cách giữa 2 kí tự này là trị tuyệt đối mã ASCII của chúng. Còn ngược lại, khoảng cách là 1 số K cố định.</w:t>
      </w:r>
    </w:p>
    <w:p w:rsidR="006F5FDE" w:rsidRDefault="006F5FDE" w:rsidP="006F5FDE">
      <w:pPr>
        <w:pStyle w:val="NormalWeb"/>
        <w:shd w:val="clear" w:color="auto" w:fill="FFFFFF"/>
        <w:jc w:val="both"/>
        <w:rPr>
          <w:rFonts w:ascii="Verdana" w:hAnsi="Verdana"/>
          <w:color w:val="000000"/>
          <w:sz w:val="20"/>
          <w:szCs w:val="20"/>
        </w:rPr>
      </w:pPr>
      <w:r>
        <w:rPr>
          <w:rFonts w:ascii="Verdana" w:hAnsi="Verdana"/>
          <w:color w:val="000000"/>
          <w:sz w:val="20"/>
          <w:szCs w:val="20"/>
        </w:rPr>
        <w:t>Cho hai xâu A, B. Tìm khoảng cách nhỏ nhất giữa hai xâu mở rộng của nó.</w:t>
      </w:r>
    </w:p>
    <w:p w:rsidR="006F5FDE" w:rsidRDefault="006F5FDE" w:rsidP="006F5FDE">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6F5FDE" w:rsidRDefault="006F5FDE" w:rsidP="006F5FDE">
      <w:pPr>
        <w:pStyle w:val="NormalWeb"/>
        <w:shd w:val="clear" w:color="auto" w:fill="FFFFFF"/>
        <w:jc w:val="both"/>
        <w:rPr>
          <w:rFonts w:ascii="Verdana" w:hAnsi="Verdana"/>
          <w:color w:val="000000"/>
          <w:sz w:val="20"/>
          <w:szCs w:val="20"/>
        </w:rPr>
      </w:pPr>
      <w:r>
        <w:rPr>
          <w:rFonts w:ascii="Verdana" w:hAnsi="Verdana"/>
          <w:color w:val="000000"/>
          <w:sz w:val="20"/>
          <w:szCs w:val="20"/>
        </w:rPr>
        <w:t>Dòng 1 chứa A, dòng 2 chứa B, chỉ gồm chữ thường a-z và số kí tự &lt;=2000.</w:t>
      </w:r>
    </w:p>
    <w:p w:rsidR="006F5FDE" w:rsidRDefault="006F5FDE" w:rsidP="006F5FDE">
      <w:pPr>
        <w:pStyle w:val="NormalWeb"/>
        <w:shd w:val="clear" w:color="auto" w:fill="FFFFFF"/>
        <w:jc w:val="both"/>
        <w:rPr>
          <w:rFonts w:ascii="Verdana" w:hAnsi="Verdana"/>
          <w:color w:val="000000"/>
          <w:sz w:val="20"/>
          <w:szCs w:val="20"/>
        </w:rPr>
      </w:pPr>
      <w:r>
        <w:rPr>
          <w:rFonts w:ascii="Verdana" w:hAnsi="Verdana"/>
          <w:color w:val="000000"/>
          <w:sz w:val="20"/>
          <w:szCs w:val="20"/>
        </w:rPr>
        <w:t>Dòng thứ 3 là số K, khoảng cách của 1 kí tự bất kỳ với kí tự trống, 1 ≤ K ≤ 100.</w:t>
      </w:r>
    </w:p>
    <w:p w:rsidR="006F5FDE" w:rsidRDefault="006F5FDE" w:rsidP="006F5FDE">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6F5FDE" w:rsidRDefault="006F5FDE" w:rsidP="006F5FDE">
      <w:pPr>
        <w:pStyle w:val="NormalWeb"/>
        <w:shd w:val="clear" w:color="auto" w:fill="FFFFFF"/>
        <w:jc w:val="both"/>
        <w:rPr>
          <w:rFonts w:ascii="Verdana" w:hAnsi="Verdana"/>
          <w:color w:val="000000"/>
          <w:sz w:val="20"/>
          <w:szCs w:val="20"/>
        </w:rPr>
      </w:pPr>
      <w:r>
        <w:rPr>
          <w:rFonts w:ascii="Verdana" w:hAnsi="Verdana"/>
          <w:color w:val="000000"/>
          <w:sz w:val="20"/>
          <w:szCs w:val="20"/>
        </w:rPr>
        <w:t>Khoảng cách nhỏ nhất.</w:t>
      </w:r>
    </w:p>
    <w:p w:rsidR="006F5FDE" w:rsidRDefault="006F5FDE" w:rsidP="006F5FDE">
      <w:pPr>
        <w:pStyle w:val="Heading3"/>
        <w:shd w:val="clear" w:color="auto" w:fill="FFFFFF"/>
        <w:jc w:val="center"/>
        <w:rPr>
          <w:rFonts w:ascii="Verdana" w:hAnsi="Verdana"/>
          <w:color w:val="000000"/>
          <w:sz w:val="23"/>
          <w:szCs w:val="23"/>
        </w:rPr>
      </w:pPr>
      <w:r>
        <w:rPr>
          <w:rFonts w:ascii="Verdana" w:hAnsi="Verdana"/>
          <w:color w:val="000000"/>
          <w:sz w:val="23"/>
          <w:szCs w:val="23"/>
        </w:rPr>
        <w:t>Sample</w:t>
      </w:r>
    </w:p>
    <w:p w:rsidR="006F5FDE" w:rsidRDefault="006F5FDE" w:rsidP="006F5FDE">
      <w:pPr>
        <w:pStyle w:val="HTMLPreformatted"/>
        <w:shd w:val="clear" w:color="auto" w:fill="FFFFFF"/>
        <w:rPr>
          <w:color w:val="000000"/>
        </w:rPr>
      </w:pPr>
      <w:r>
        <w:rPr>
          <w:color w:val="000000"/>
        </w:rPr>
        <w:t xml:space="preserve">blast.in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cmc </w:t>
      </w:r>
    </w:p>
    <w:p w:rsidR="006F5FDE" w:rsidRDefault="006F5FDE" w:rsidP="006F5FDE">
      <w:pPr>
        <w:pStyle w:val="HTMLPreformatted"/>
        <w:shd w:val="clear" w:color="auto" w:fill="FFFFFF"/>
        <w:rPr>
          <w:color w:val="000000"/>
        </w:rPr>
      </w:pPr>
      <w:r>
        <w:rPr>
          <w:color w:val="000000"/>
        </w:rPr>
        <w:t xml:space="preserve">snmn </w:t>
      </w:r>
    </w:p>
    <w:p w:rsidR="006F5FDE" w:rsidRDefault="006F5FDE" w:rsidP="006F5FDE">
      <w:pPr>
        <w:pStyle w:val="HTMLPreformatted"/>
        <w:shd w:val="clear" w:color="auto" w:fill="FFFFFF"/>
        <w:rPr>
          <w:color w:val="000000"/>
        </w:rPr>
      </w:pPr>
      <w:r>
        <w:rPr>
          <w:color w:val="000000"/>
        </w:rPr>
        <w:t xml:space="preserve">2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blast.out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10 </w:t>
      </w:r>
    </w:p>
    <w:p w:rsidR="006F5FDE" w:rsidRDefault="006F5FDE" w:rsidP="006F5FDE">
      <w:pPr>
        <w:pStyle w:val="HTMLPreformatted"/>
        <w:shd w:val="clear" w:color="auto" w:fill="FFFFFF"/>
        <w:rPr>
          <w:color w:val="000000"/>
        </w:rPr>
      </w:pPr>
    </w:p>
    <w:p w:rsidR="006F5FDE" w:rsidRDefault="006F5FDE" w:rsidP="006F5FDE">
      <w:pPr>
        <w:pStyle w:val="HTMLPreformatted"/>
        <w:shd w:val="clear" w:color="auto" w:fill="FFFFFF"/>
        <w:rPr>
          <w:color w:val="000000"/>
        </w:rPr>
      </w:pPr>
      <w:r>
        <w:rPr>
          <w:color w:val="000000"/>
        </w:rPr>
        <w:t xml:space="preserve">blast.in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koiv </w:t>
      </w:r>
    </w:p>
    <w:p w:rsidR="006F5FDE" w:rsidRDefault="006F5FDE" w:rsidP="006F5FDE">
      <w:pPr>
        <w:pStyle w:val="HTMLPreformatted"/>
        <w:shd w:val="clear" w:color="auto" w:fill="FFFFFF"/>
        <w:rPr>
          <w:color w:val="000000"/>
        </w:rPr>
      </w:pPr>
      <w:r>
        <w:rPr>
          <w:color w:val="000000"/>
        </w:rPr>
        <w:t xml:space="preserve">ua </w:t>
      </w:r>
    </w:p>
    <w:p w:rsidR="006F5FDE" w:rsidRDefault="006F5FDE" w:rsidP="006F5FDE">
      <w:pPr>
        <w:pStyle w:val="HTMLPreformatted"/>
        <w:shd w:val="clear" w:color="auto" w:fill="FFFFFF"/>
        <w:rPr>
          <w:color w:val="000000"/>
        </w:rPr>
      </w:pPr>
      <w:r>
        <w:rPr>
          <w:color w:val="000000"/>
        </w:rPr>
        <w:t xml:space="preserve">1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blast.out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5</w:t>
      </w:r>
    </w:p>
    <w:p w:rsidR="006F5FDE" w:rsidRDefault="006F5FDE" w:rsidP="006F5FDE">
      <w:pPr>
        <w:pStyle w:val="HTMLPreformatted"/>
        <w:shd w:val="clear" w:color="auto" w:fill="FFFFFF"/>
        <w:rPr>
          <w:color w:val="000000"/>
        </w:rPr>
      </w:pPr>
    </w:p>
    <w:p w:rsidR="006F5FDE" w:rsidRDefault="006F5FDE" w:rsidP="006F5FDE">
      <w:pPr>
        <w:pStyle w:val="HTMLPreformatted"/>
        <w:shd w:val="clear" w:color="auto" w:fill="FFFFFF"/>
        <w:rPr>
          <w:color w:val="000000"/>
        </w:rPr>
      </w:pPr>
      <w:r>
        <w:rPr>
          <w:color w:val="000000"/>
        </w:rPr>
        <w:t xml:space="preserve">blast.in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mj </w:t>
      </w:r>
    </w:p>
    <w:p w:rsidR="006F5FDE" w:rsidRDefault="006F5FDE" w:rsidP="006F5FDE">
      <w:pPr>
        <w:pStyle w:val="HTMLPreformatted"/>
        <w:shd w:val="clear" w:color="auto" w:fill="FFFFFF"/>
        <w:rPr>
          <w:color w:val="000000"/>
        </w:rPr>
      </w:pPr>
      <w:r>
        <w:rPr>
          <w:color w:val="000000"/>
        </w:rPr>
        <w:lastRenderedPageBreak/>
        <w:t xml:space="preserve">jao </w:t>
      </w:r>
    </w:p>
    <w:p w:rsidR="006F5FDE" w:rsidRDefault="006F5FDE" w:rsidP="006F5FDE">
      <w:pPr>
        <w:pStyle w:val="HTMLPreformatted"/>
        <w:shd w:val="clear" w:color="auto" w:fill="FFFFFF"/>
        <w:rPr>
          <w:color w:val="000000"/>
        </w:rPr>
      </w:pPr>
      <w:r>
        <w:rPr>
          <w:color w:val="000000"/>
        </w:rPr>
        <w:t xml:space="preserve">4 </w:t>
      </w:r>
    </w:p>
    <w:p w:rsidR="006F5FDE" w:rsidRDefault="006F5FDE" w:rsidP="006F5FDE">
      <w:pPr>
        <w:pStyle w:val="HTMLPreformatted"/>
        <w:shd w:val="clear" w:color="auto" w:fill="FFFFFF"/>
        <w:rPr>
          <w:color w:val="000000"/>
        </w:rPr>
      </w:pPr>
      <w:r>
        <w:rPr>
          <w:color w:val="000000"/>
        </w:rPr>
        <w:t xml:space="preserve"> </w:t>
      </w:r>
    </w:p>
    <w:p w:rsidR="006F5FDE" w:rsidRDefault="006F5FDE" w:rsidP="006F5FDE">
      <w:pPr>
        <w:pStyle w:val="HTMLPreformatted"/>
        <w:shd w:val="clear" w:color="auto" w:fill="FFFFFF"/>
        <w:rPr>
          <w:color w:val="000000"/>
        </w:rPr>
      </w:pPr>
      <w:r>
        <w:rPr>
          <w:color w:val="000000"/>
        </w:rPr>
        <w:t xml:space="preserve">blast.out </w:t>
      </w:r>
    </w:p>
    <w:p w:rsidR="006F5FDE" w:rsidRDefault="006F5FDE" w:rsidP="006F5FDE">
      <w:pPr>
        <w:pStyle w:val="HTMLPreformatted"/>
        <w:shd w:val="clear" w:color="auto" w:fill="FFFFFF"/>
        <w:rPr>
          <w:color w:val="000000"/>
        </w:rPr>
      </w:pPr>
      <w:r>
        <w:rPr>
          <w:color w:val="000000"/>
        </w:rPr>
        <w:t xml:space="preserve"> </w:t>
      </w:r>
    </w:p>
    <w:p w:rsidR="00802844" w:rsidRDefault="00802844" w:rsidP="00802844">
      <w:pPr>
        <w:pStyle w:val="HTMLPreformatted"/>
        <w:shd w:val="clear" w:color="auto" w:fill="FFFFFF"/>
        <w:rPr>
          <w:color w:val="000000"/>
        </w:rPr>
      </w:pPr>
      <w:r>
        <w:rPr>
          <w:color w:val="000000"/>
        </w:rPr>
        <w:t>12</w:t>
      </w:r>
    </w:p>
    <w:p w:rsidR="00802844" w:rsidRDefault="00802844" w:rsidP="00802844">
      <w:pPr>
        <w:pStyle w:val="HTMLPreformatted"/>
        <w:shd w:val="clear" w:color="auto" w:fill="FFFFFF"/>
        <w:rPr>
          <w:color w:val="000000"/>
        </w:rPr>
      </w:pPr>
    </w:p>
    <w:p w:rsidR="00802844" w:rsidRPr="00AA6A48" w:rsidRDefault="00802844" w:rsidP="00802844">
      <w:pPr>
        <w:pStyle w:val="HTMLPreformatted"/>
        <w:shd w:val="clear" w:color="auto" w:fill="FFFFFF"/>
        <w:rPr>
          <w:rFonts w:ascii="Calibri" w:hAnsi="Calibri"/>
          <w:color w:val="000000"/>
          <w:sz w:val="24"/>
          <w:szCs w:val="24"/>
        </w:rPr>
      </w:pPr>
      <w:r w:rsidRPr="00AA6A48">
        <w:rPr>
          <w:rFonts w:ascii="Calibri" w:hAnsi="Calibri"/>
          <w:b/>
          <w:i/>
          <w:color w:val="000000"/>
          <w:sz w:val="24"/>
          <w:szCs w:val="24"/>
        </w:rPr>
        <w:t xml:space="preserve">Hướng dẫn </w:t>
      </w:r>
      <w:r w:rsidRPr="00AA6A48">
        <w:rPr>
          <w:rFonts w:ascii="Calibri" w:hAnsi="Calibri"/>
          <w:color w:val="000000"/>
          <w:sz w:val="24"/>
          <w:szCs w:val="24"/>
        </w:rPr>
        <w:t>:</w:t>
      </w:r>
      <w:r w:rsidR="00386B4D" w:rsidRPr="00AA6A48">
        <w:rPr>
          <w:rFonts w:ascii="Calibri" w:hAnsi="Calibri"/>
          <w:color w:val="000000"/>
          <w:sz w:val="24"/>
          <w:szCs w:val="24"/>
        </w:rPr>
        <w:t xml:space="preserve"> Gọi F[i, j] là khoảng cách nhỏ nhất giữa hai xâu mở rộng của hai đoạn A[1..i] và B[1..j].</w:t>
      </w:r>
      <w:r w:rsidR="00817592" w:rsidRPr="00AA6A48">
        <w:rPr>
          <w:rFonts w:ascii="Calibri" w:hAnsi="Calibri"/>
          <w:color w:val="000000"/>
          <w:sz w:val="24"/>
          <w:szCs w:val="24"/>
        </w:rPr>
        <w:t xml:space="preserve"> </w:t>
      </w:r>
      <w:r w:rsidR="006050D3" w:rsidRPr="00AA6A48">
        <w:rPr>
          <w:rFonts w:ascii="Calibri" w:hAnsi="Calibri"/>
          <w:color w:val="000000"/>
          <w:sz w:val="24"/>
          <w:szCs w:val="24"/>
        </w:rPr>
        <w:t>Vậy có ba trường hợp xảy ra :</w:t>
      </w:r>
      <w:r w:rsidR="006050D3" w:rsidRPr="00AA6A48">
        <w:rPr>
          <w:rFonts w:ascii="Calibri" w:hAnsi="Calibri"/>
          <w:color w:val="000000"/>
          <w:sz w:val="24"/>
          <w:szCs w:val="24"/>
        </w:rPr>
        <w:br/>
        <w:t>- Chèn vào đuôi xâu B một khoảng trắng. Khi đó F[i, j] = F[i-1, j] + k</w:t>
      </w:r>
      <w:r w:rsidR="00AB2263" w:rsidRPr="00AA6A48">
        <w:rPr>
          <w:rFonts w:ascii="Calibri" w:hAnsi="Calibri"/>
          <w:color w:val="000000"/>
          <w:sz w:val="24"/>
          <w:szCs w:val="24"/>
        </w:rPr>
        <w:t>.</w:t>
      </w:r>
      <w:r w:rsidR="006050D3" w:rsidRPr="00AA6A48">
        <w:rPr>
          <w:rFonts w:ascii="Calibri" w:hAnsi="Calibri"/>
          <w:color w:val="000000"/>
          <w:sz w:val="24"/>
          <w:szCs w:val="24"/>
        </w:rPr>
        <w:br/>
        <w:t>- Chèn vào đuôi xâu A một khoảng trắng. Khi đó F[i, j] = F[i, j-1] + k</w:t>
      </w:r>
      <w:r w:rsidR="00AB2263" w:rsidRPr="00AA6A48">
        <w:rPr>
          <w:rFonts w:ascii="Calibri" w:hAnsi="Calibri"/>
          <w:color w:val="000000"/>
          <w:sz w:val="24"/>
          <w:szCs w:val="24"/>
        </w:rPr>
        <w:t>.</w:t>
      </w:r>
      <w:r w:rsidR="00AE7141" w:rsidRPr="00AA6A48">
        <w:rPr>
          <w:rFonts w:ascii="Calibri" w:hAnsi="Calibri"/>
          <w:color w:val="000000"/>
          <w:sz w:val="24"/>
          <w:szCs w:val="24"/>
        </w:rPr>
        <w:br/>
        <w:t>- Không chèn khoảng trắng vào đuôi xâu nào. Khi đó F[i, j] = F[i-1, j-1] + Abs(Ord(A[i]) – Ord(B[j]))</w:t>
      </w:r>
      <w:r w:rsidR="00AB2263" w:rsidRPr="00AA6A48">
        <w:rPr>
          <w:rFonts w:ascii="Calibri" w:hAnsi="Calibri"/>
          <w:color w:val="000000"/>
          <w:sz w:val="24"/>
          <w:szCs w:val="24"/>
        </w:rPr>
        <w:t>.</w:t>
      </w:r>
      <w:r w:rsidR="000337DA" w:rsidRPr="00AA6A48">
        <w:rPr>
          <w:rFonts w:ascii="Calibri" w:hAnsi="Calibri"/>
          <w:color w:val="000000"/>
          <w:sz w:val="24"/>
          <w:szCs w:val="24"/>
        </w:rPr>
        <w:br/>
        <w:t xml:space="preserve">Để đảm bảo xâu mở rộng luôn có độ dài bằng nhau và xử lí trường hợp chèn vào đầu xâu, ta có cơ sở quy hoạch động như sau : </w:t>
      </w:r>
      <w:r w:rsidR="00AB2263" w:rsidRPr="00AA6A48">
        <w:rPr>
          <w:rFonts w:ascii="Calibri" w:hAnsi="Calibri"/>
          <w:color w:val="000000"/>
          <w:sz w:val="24"/>
          <w:szCs w:val="24"/>
        </w:rPr>
        <w:br/>
        <w:t>- Bất kì đoạn A[1..i] nào khi so sánh với xâu rỗng cũng mất tối thiểu i phép chèn khoảng trắng, khi đó khoảng cách nhỏ nhất luôn bằng k*i. Có nghĩa là F[</w:t>
      </w:r>
      <w:r w:rsidR="00A70FC5" w:rsidRPr="00AA6A48">
        <w:rPr>
          <w:rFonts w:ascii="Calibri" w:hAnsi="Calibri"/>
          <w:color w:val="000000"/>
          <w:sz w:val="24"/>
          <w:szCs w:val="24"/>
        </w:rPr>
        <w:t>i, 0</w:t>
      </w:r>
      <w:r w:rsidR="00AB2263" w:rsidRPr="00AA6A48">
        <w:rPr>
          <w:rFonts w:ascii="Calibri" w:hAnsi="Calibri"/>
          <w:color w:val="000000"/>
          <w:sz w:val="24"/>
          <w:szCs w:val="24"/>
        </w:rPr>
        <w:t>] = k*i.</w:t>
      </w:r>
      <w:r w:rsidR="00654AA9" w:rsidRPr="00AA6A48">
        <w:rPr>
          <w:rFonts w:ascii="Calibri" w:hAnsi="Calibri"/>
          <w:color w:val="000000"/>
          <w:sz w:val="24"/>
          <w:szCs w:val="24"/>
        </w:rPr>
        <w:br/>
        <w:t>- Tương tự đối với xâu B, F[0, j] = k*j.</w:t>
      </w:r>
    </w:p>
    <w:p w:rsidR="0030486A" w:rsidRPr="00AA6A48" w:rsidRDefault="00EC7D82" w:rsidP="00802844">
      <w:pPr>
        <w:pStyle w:val="HTMLPreformatted"/>
        <w:shd w:val="clear" w:color="auto" w:fill="FFFFFF"/>
        <w:rPr>
          <w:rFonts w:ascii="Calibri" w:hAnsi="Calibri"/>
          <w:color w:val="000000"/>
          <w:sz w:val="24"/>
          <w:szCs w:val="24"/>
        </w:rPr>
      </w:pPr>
      <w:r w:rsidRPr="00AA6A48">
        <w:rPr>
          <w:rFonts w:ascii="Calibri" w:hAnsi="Calibri"/>
          <w:b/>
          <w:i/>
          <w:color w:val="000000"/>
          <w:sz w:val="24"/>
          <w:szCs w:val="24"/>
        </w:rPr>
        <w:t>Solution</w:t>
      </w:r>
      <w:r w:rsidRPr="00AA6A48">
        <w:rPr>
          <w:rFonts w:ascii="Calibri" w:hAnsi="Calibri"/>
          <w:color w:val="000000"/>
          <w:sz w:val="24"/>
          <w:szCs w:val="24"/>
        </w:rPr>
        <w:t xml:space="preserve"> : MBLAST.PAS</w:t>
      </w:r>
    </w:p>
    <w:sectPr w:rsidR="0030486A" w:rsidRPr="00AA6A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DE"/>
    <w:rsid w:val="000337DA"/>
    <w:rsid w:val="0030486A"/>
    <w:rsid w:val="00386B4D"/>
    <w:rsid w:val="003B1B00"/>
    <w:rsid w:val="006050D3"/>
    <w:rsid w:val="00654AA9"/>
    <w:rsid w:val="006F5FDE"/>
    <w:rsid w:val="00802844"/>
    <w:rsid w:val="00817592"/>
    <w:rsid w:val="009C346A"/>
    <w:rsid w:val="00A70FC5"/>
    <w:rsid w:val="00AA6A48"/>
    <w:rsid w:val="00AB2263"/>
    <w:rsid w:val="00AE7141"/>
    <w:rsid w:val="00EC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6F5FDE"/>
    <w:pPr>
      <w:spacing w:before="100" w:beforeAutospacing="1" w:after="100" w:afterAutospacing="1"/>
      <w:outlineLvl w:val="0"/>
    </w:pPr>
    <w:rPr>
      <w:b/>
      <w:bCs/>
      <w:kern w:val="36"/>
      <w:sz w:val="48"/>
      <w:szCs w:val="48"/>
    </w:rPr>
  </w:style>
  <w:style w:type="paragraph" w:styleId="Heading2">
    <w:name w:val="heading 2"/>
    <w:basedOn w:val="Normal"/>
    <w:qFormat/>
    <w:rsid w:val="006F5FDE"/>
    <w:pPr>
      <w:spacing w:before="100" w:beforeAutospacing="1" w:after="100" w:afterAutospacing="1"/>
      <w:outlineLvl w:val="1"/>
    </w:pPr>
    <w:rPr>
      <w:b/>
      <w:bCs/>
      <w:sz w:val="36"/>
      <w:szCs w:val="36"/>
    </w:rPr>
  </w:style>
  <w:style w:type="paragraph" w:styleId="Heading3">
    <w:name w:val="heading 3"/>
    <w:basedOn w:val="Normal"/>
    <w:qFormat/>
    <w:rsid w:val="006F5FDE"/>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F5FDE"/>
    <w:pPr>
      <w:spacing w:before="100" w:beforeAutospacing="1" w:after="100" w:afterAutospacing="1"/>
    </w:pPr>
  </w:style>
  <w:style w:type="character" w:styleId="Hyperlink">
    <w:name w:val="Hyperlink"/>
    <w:rsid w:val="006F5FDE"/>
    <w:rPr>
      <w:color w:val="0000FF"/>
      <w:u w:val="single"/>
    </w:rPr>
  </w:style>
  <w:style w:type="paragraph" w:styleId="HTMLPreformatted">
    <w:name w:val="HTML Preformatted"/>
    <w:basedOn w:val="Normal"/>
    <w:rsid w:val="006F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6F5FDE"/>
    <w:pPr>
      <w:spacing w:before="100" w:beforeAutospacing="1" w:after="100" w:afterAutospacing="1"/>
      <w:outlineLvl w:val="0"/>
    </w:pPr>
    <w:rPr>
      <w:b/>
      <w:bCs/>
      <w:kern w:val="36"/>
      <w:sz w:val="48"/>
      <w:szCs w:val="48"/>
    </w:rPr>
  </w:style>
  <w:style w:type="paragraph" w:styleId="Heading2">
    <w:name w:val="heading 2"/>
    <w:basedOn w:val="Normal"/>
    <w:qFormat/>
    <w:rsid w:val="006F5FDE"/>
    <w:pPr>
      <w:spacing w:before="100" w:beforeAutospacing="1" w:after="100" w:afterAutospacing="1"/>
      <w:outlineLvl w:val="1"/>
    </w:pPr>
    <w:rPr>
      <w:b/>
      <w:bCs/>
      <w:sz w:val="36"/>
      <w:szCs w:val="36"/>
    </w:rPr>
  </w:style>
  <w:style w:type="paragraph" w:styleId="Heading3">
    <w:name w:val="heading 3"/>
    <w:basedOn w:val="Normal"/>
    <w:qFormat/>
    <w:rsid w:val="006F5FDE"/>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F5FDE"/>
    <w:pPr>
      <w:spacing w:before="100" w:beforeAutospacing="1" w:after="100" w:afterAutospacing="1"/>
    </w:pPr>
  </w:style>
  <w:style w:type="character" w:styleId="Hyperlink">
    <w:name w:val="Hyperlink"/>
    <w:rsid w:val="006F5FDE"/>
    <w:rPr>
      <w:color w:val="0000FF"/>
      <w:u w:val="single"/>
    </w:rPr>
  </w:style>
  <w:style w:type="paragraph" w:styleId="HTMLPreformatted">
    <w:name w:val="HTML Preformatted"/>
    <w:basedOn w:val="Normal"/>
    <w:rsid w:val="006F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7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problems/MBLAST/vn/" TargetMode="External"/><Relationship Id="rId5" Type="http://schemas.openxmlformats.org/officeDocument/2006/relationships/hyperlink" Target="http://vn.spoj.com/problems/MBLAS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Links>
    <vt:vector size="12" baseType="variant">
      <vt:variant>
        <vt:i4>7864352</vt:i4>
      </vt:variant>
      <vt:variant>
        <vt:i4>3</vt:i4>
      </vt:variant>
      <vt:variant>
        <vt:i4>0</vt:i4>
      </vt:variant>
      <vt:variant>
        <vt:i4>5</vt:i4>
      </vt:variant>
      <vt:variant>
        <vt:lpwstr>http://vn.spoj.com/problems/MBLAST/vn/</vt:lpwstr>
      </vt:variant>
      <vt:variant>
        <vt:lpwstr/>
      </vt:variant>
      <vt:variant>
        <vt:i4>7012384</vt:i4>
      </vt:variant>
      <vt:variant>
        <vt:i4>0</vt:i4>
      </vt:variant>
      <vt:variant>
        <vt:i4>0</vt:i4>
      </vt:variant>
      <vt:variant>
        <vt:i4>5</vt:i4>
      </vt:variant>
      <vt:variant>
        <vt:lpwstr>http://vn.spoj.com/problems/MBLAST/en/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01</dc:creator>
  <cp:lastModifiedBy>MAY</cp:lastModifiedBy>
  <cp:revision>2</cp:revision>
  <dcterms:created xsi:type="dcterms:W3CDTF">2015-12-13T01:16:00Z</dcterms:created>
  <dcterms:modified xsi:type="dcterms:W3CDTF">2015-12-13T01:16:00Z</dcterms:modified>
</cp:coreProperties>
</file>