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9EC" w:rsidRDefault="00D038B3">
      <w:r>
        <w:rPr>
          <w:rFonts w:ascii="Calibri" w:hAnsi="Calibri"/>
        </w:rPr>
        <w:t>Dựa vào tính chất của palindrome, dễ thấy rằng chuỗi con đối xứng dài nhất trong xâu s chính là xâu con chung dài nhất của xâu s với xâu đảo của nó. Áp dụng thuật toán bài QBSTR tìm xâu con chung dài nhất.</w:t>
      </w:r>
      <w:bookmarkStart w:id="0" w:name="_GoBack"/>
      <w:bookmarkEnd w:id="0"/>
    </w:p>
    <w:sectPr w:rsidR="005B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A9"/>
    <w:rsid w:val="005B79EC"/>
    <w:rsid w:val="00D038B3"/>
    <w:rsid w:val="00F8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2015-08-23T05:57:00Z</dcterms:created>
  <dcterms:modified xsi:type="dcterms:W3CDTF">2015-08-23T05:57:00Z</dcterms:modified>
</cp:coreProperties>
</file>