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BE" w:rsidRDefault="00B935DF">
      <w:r>
        <w:t xml:space="preserve">Đề bài rất lừa tình. Bài này không cần quan tâm đến trọng số vì đi kiểu gì thì vẫn thế thôi. Chốt lại </w:t>
      </w:r>
      <w:r w:rsidR="00354A31">
        <w:t>là tìm chu trình Euler. Ở đây mình dùng Stack</w:t>
      </w:r>
      <w:r w:rsidR="009416D1">
        <w:t xml:space="preserve"> (Các bạn cũng có thể tham khảo thêm thuật toán Fluery)</w:t>
      </w:r>
      <w:r w:rsidR="00354A31">
        <w:t>.</w:t>
      </w:r>
      <w:bookmarkStart w:id="0" w:name="_GoBack"/>
      <w:bookmarkEnd w:id="0"/>
    </w:p>
    <w:sectPr w:rsidR="00AF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AC"/>
    <w:rsid w:val="00354A31"/>
    <w:rsid w:val="007141AC"/>
    <w:rsid w:val="009416D1"/>
    <w:rsid w:val="00AF53BE"/>
    <w:rsid w:val="00B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2015-09-06T11:48:00Z</dcterms:created>
  <dcterms:modified xsi:type="dcterms:W3CDTF">2015-09-06T11:51:00Z</dcterms:modified>
</cp:coreProperties>
</file>