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F0E" w:rsidRPr="00B37354" w:rsidRDefault="00B37354">
      <w:pPr>
        <w:rPr>
          <w:sz w:val="24"/>
          <w:szCs w:val="24"/>
        </w:rPr>
      </w:pPr>
      <w:r>
        <w:rPr>
          <w:sz w:val="24"/>
          <w:szCs w:val="24"/>
        </w:rPr>
        <w:t>Duyệt từ bánh xe thứ 2 trở đi, nếu bánh xe trước nối với nó bằng dây curoa chéo thì đổi chiều quay bánh xe. Quy ước như đề bài, 0 là cùng chiều, 1 là ngược chiều.</w:t>
      </w:r>
      <w:bookmarkStart w:id="0" w:name="_GoBack"/>
      <w:bookmarkEnd w:id="0"/>
    </w:p>
    <w:sectPr w:rsidR="00131F0E" w:rsidRPr="00B3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83"/>
    <w:rsid w:val="00131F0E"/>
    <w:rsid w:val="00B37354"/>
    <w:rsid w:val="00CE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2015-08-23T02:36:00Z</dcterms:created>
  <dcterms:modified xsi:type="dcterms:W3CDTF">2015-08-23T02:40:00Z</dcterms:modified>
</cp:coreProperties>
</file>