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730"/>
      </w:tblGrid>
      <w:tr w:rsidR="000027F1" w:rsidTr="000027F1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:rsidR="000027F1" w:rsidRDefault="000027F1">
            <w:pPr>
              <w:pStyle w:val="Heading1"/>
              <w:jc w:val="center"/>
              <w:rPr>
                <w:rFonts w:ascii="Verdana" w:hAnsi="Verdana"/>
                <w:b w:val="0"/>
                <w:bCs w:val="0"/>
                <w:sz w:val="30"/>
                <w:szCs w:val="30"/>
              </w:rPr>
            </w:pPr>
            <w:bookmarkStart w:id="0" w:name="_GoBack"/>
            <w:bookmarkEnd w:id="0"/>
            <w:r>
              <w:rPr>
                <w:rFonts w:ascii="Verdana" w:hAnsi="Verdana"/>
                <w:b w:val="0"/>
                <w:bCs w:val="0"/>
                <w:sz w:val="30"/>
                <w:szCs w:val="30"/>
              </w:rPr>
              <w:t>2795. Steps</w:t>
            </w:r>
          </w:p>
          <w:p w:rsidR="000027F1" w:rsidRDefault="000027F1">
            <w:pPr>
              <w:pStyle w:val="Heading2"/>
              <w:jc w:val="center"/>
              <w:rPr>
                <w:rFonts w:ascii="Verdana" w:hAnsi="Verdana"/>
                <w:b w:val="0"/>
                <w:bCs w:val="0"/>
                <w:sz w:val="24"/>
                <w:szCs w:val="24"/>
              </w:rPr>
            </w:pPr>
            <w:proofErr w:type="spellStart"/>
            <w:r>
              <w:rPr>
                <w:rFonts w:ascii="Verdana" w:hAnsi="Verdana"/>
                <w:b w:val="0"/>
                <w:bCs w:val="0"/>
                <w:sz w:val="24"/>
                <w:szCs w:val="24"/>
              </w:rPr>
              <w:t>Mã</w:t>
            </w:r>
            <w:proofErr w:type="spellEnd"/>
            <w:r>
              <w:rPr>
                <w:rFonts w:ascii="Verdana" w:hAnsi="Verdana"/>
                <w:b w:val="0"/>
                <w:bCs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Verdana" w:hAnsi="Verdana"/>
                <w:b w:val="0"/>
                <w:bCs w:val="0"/>
                <w:sz w:val="24"/>
                <w:szCs w:val="24"/>
              </w:rPr>
              <w:t>bài</w:t>
            </w:r>
            <w:proofErr w:type="spellEnd"/>
            <w:r>
              <w:rPr>
                <w:rFonts w:ascii="Verdana" w:hAnsi="Verdana"/>
                <w:b w:val="0"/>
                <w:bCs w:val="0"/>
                <w:sz w:val="24"/>
                <w:szCs w:val="24"/>
              </w:rPr>
              <w:t>: VSTEPS</w:t>
            </w:r>
          </w:p>
        </w:tc>
      </w:tr>
    </w:tbl>
    <w:p w:rsidR="000027F1" w:rsidRDefault="000027F1" w:rsidP="000027F1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Verdana" w:hAnsi="Verdana"/>
          <w:vanish/>
          <w:color w:val="000000"/>
          <w:sz w:val="20"/>
          <w:szCs w:val="20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4335"/>
        <w:gridCol w:w="4335"/>
      </w:tblGrid>
      <w:tr w:rsidR="000027F1" w:rsidTr="000027F1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:rsidR="000027F1" w:rsidRDefault="000027F1" w:rsidP="000027F1">
            <w:pPr>
              <w:spacing w:after="150"/>
              <w:rPr>
                <w:color w:val="3B5998"/>
                <w:sz w:val="20"/>
                <w:szCs w:val="20"/>
              </w:rPr>
            </w:pP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:rsidR="000027F1" w:rsidRDefault="000027F1" w:rsidP="000027F1">
            <w:pPr>
              <w:spacing w:after="150"/>
              <w:rPr>
                <w:color w:val="3B5998"/>
                <w:sz w:val="20"/>
                <w:szCs w:val="20"/>
              </w:rPr>
            </w:pPr>
          </w:p>
        </w:tc>
      </w:tr>
    </w:tbl>
    <w:p w:rsidR="000027F1" w:rsidRDefault="000027F1" w:rsidP="000027F1">
      <w:pPr>
        <w:pStyle w:val="Heading2"/>
        <w:shd w:val="clear" w:color="auto" w:fill="FFFFFF"/>
        <w:jc w:val="center"/>
        <w:rPr>
          <w:rFonts w:ascii="Verdana" w:hAnsi="Verdana"/>
          <w:b w:val="0"/>
          <w:bCs w:val="0"/>
          <w:color w:val="000000"/>
          <w:sz w:val="24"/>
          <w:szCs w:val="24"/>
        </w:rPr>
      </w:pPr>
      <w:proofErr w:type="spellStart"/>
      <w:r>
        <w:rPr>
          <w:rFonts w:ascii="Verdana" w:hAnsi="Verdana"/>
          <w:b w:val="0"/>
          <w:bCs w:val="0"/>
          <w:color w:val="000000"/>
          <w:sz w:val="24"/>
          <w:szCs w:val="24"/>
        </w:rPr>
        <w:t>Bậc</w:t>
      </w:r>
      <w:proofErr w:type="spellEnd"/>
      <w:r>
        <w:rPr>
          <w:rFonts w:ascii="Verdana" w:hAnsi="Verdana"/>
          <w:b w:val="0"/>
          <w:bCs w:val="0"/>
          <w:color w:val="000000"/>
          <w:sz w:val="24"/>
          <w:szCs w:val="24"/>
        </w:rPr>
        <w:t xml:space="preserve"> </w:t>
      </w:r>
      <w:proofErr w:type="spellStart"/>
      <w:r>
        <w:rPr>
          <w:rFonts w:ascii="Verdana" w:hAnsi="Verdana"/>
          <w:b w:val="0"/>
          <w:bCs w:val="0"/>
          <w:color w:val="000000"/>
          <w:sz w:val="24"/>
          <w:szCs w:val="24"/>
        </w:rPr>
        <w:t>thang</w:t>
      </w:r>
      <w:proofErr w:type="spellEnd"/>
    </w:p>
    <w:p w:rsidR="000027F1" w:rsidRDefault="000027F1" w:rsidP="000027F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Bờm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chơi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trò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chơi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điện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tử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Lucky Luke </w:t>
      </w:r>
      <w:proofErr w:type="spellStart"/>
      <w:r>
        <w:rPr>
          <w:rFonts w:ascii="Verdana" w:hAnsi="Verdana"/>
          <w:color w:val="000000"/>
          <w:sz w:val="20"/>
          <w:szCs w:val="20"/>
        </w:rPr>
        <w:t>đến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màn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phải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điều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khiển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Lucky </w:t>
      </w:r>
      <w:proofErr w:type="spellStart"/>
      <w:r>
        <w:rPr>
          <w:rFonts w:ascii="Verdana" w:hAnsi="Verdana"/>
          <w:color w:val="000000"/>
          <w:sz w:val="20"/>
          <w:szCs w:val="20"/>
        </w:rPr>
        <w:t>leo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một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cầu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thang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gồm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 </w:t>
      </w:r>
      <w:proofErr w:type="spellStart"/>
      <w:r>
        <w:rPr>
          <w:rFonts w:ascii="Verdana" w:hAnsi="Verdana"/>
          <w:color w:val="000000"/>
          <w:sz w:val="20"/>
          <w:szCs w:val="20"/>
        </w:rPr>
        <w:t>bậc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0027F1" w:rsidRDefault="000027F1" w:rsidP="000027F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bậc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thang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được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đánh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từ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 </w:t>
      </w:r>
      <w:proofErr w:type="spellStart"/>
      <w:r>
        <w:rPr>
          <w:rFonts w:ascii="Verdana" w:hAnsi="Verdana"/>
          <w:color w:val="000000"/>
          <w:sz w:val="20"/>
          <w:szCs w:val="20"/>
        </w:rPr>
        <w:t>đến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 </w:t>
      </w:r>
      <w:proofErr w:type="spellStart"/>
      <w:r>
        <w:rPr>
          <w:rFonts w:ascii="Verdana" w:hAnsi="Verdana"/>
          <w:color w:val="000000"/>
          <w:sz w:val="20"/>
          <w:szCs w:val="20"/>
        </w:rPr>
        <w:t>từ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dưới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Lucky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thể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một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bậc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thang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hoặc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nhảy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một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bước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hai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bậc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thang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</w:rPr>
        <w:t>Tuy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nhiên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một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bậc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thang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đã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bị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thủng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do </w:t>
      </w:r>
      <w:proofErr w:type="spellStart"/>
      <w:r>
        <w:rPr>
          <w:rFonts w:ascii="Verdana" w:hAnsi="Verdana"/>
          <w:color w:val="000000"/>
          <w:sz w:val="20"/>
          <w:szCs w:val="20"/>
        </w:rPr>
        <w:t>cũ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kỹ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Lucky </w:t>
      </w:r>
      <w:proofErr w:type="spellStart"/>
      <w:r>
        <w:rPr>
          <w:rFonts w:ascii="Verdana" w:hAnsi="Verdana"/>
          <w:color w:val="000000"/>
          <w:sz w:val="20"/>
          <w:szCs w:val="20"/>
        </w:rPr>
        <w:t>không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thể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bước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chân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được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. </w:t>
      </w:r>
      <w:proofErr w:type="spellStart"/>
      <w:r>
        <w:rPr>
          <w:rFonts w:ascii="Verdana" w:hAnsi="Verdana"/>
          <w:color w:val="000000"/>
          <w:sz w:val="20"/>
          <w:szCs w:val="20"/>
        </w:rPr>
        <w:t>Biết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ban </w:t>
      </w:r>
      <w:proofErr w:type="spellStart"/>
      <w:r>
        <w:rPr>
          <w:rFonts w:ascii="Verdana" w:hAnsi="Verdana"/>
          <w:color w:val="000000"/>
          <w:sz w:val="20"/>
          <w:szCs w:val="20"/>
        </w:rPr>
        <w:t>đầu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Lucky </w:t>
      </w:r>
      <w:proofErr w:type="spellStart"/>
      <w:r>
        <w:rPr>
          <w:rFonts w:ascii="Verdana" w:hAnsi="Verdana"/>
          <w:color w:val="000000"/>
          <w:sz w:val="20"/>
          <w:szCs w:val="20"/>
        </w:rPr>
        <w:t>đứng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ở </w:t>
      </w:r>
      <w:proofErr w:type="spellStart"/>
      <w:r>
        <w:rPr>
          <w:rFonts w:ascii="Verdana" w:hAnsi="Verdana"/>
          <w:color w:val="000000"/>
          <w:sz w:val="20"/>
          <w:szCs w:val="20"/>
        </w:rPr>
        <w:t>bậc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thang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 (</w:t>
      </w:r>
      <w:proofErr w:type="spellStart"/>
      <w:r>
        <w:rPr>
          <w:rFonts w:ascii="Verdana" w:hAnsi="Verdana"/>
          <w:color w:val="000000"/>
          <w:sz w:val="20"/>
          <w:szCs w:val="20"/>
        </w:rPr>
        <w:t>bậc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thang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 </w:t>
      </w:r>
      <w:proofErr w:type="spellStart"/>
      <w:r>
        <w:rPr>
          <w:rFonts w:ascii="Verdana" w:hAnsi="Verdana"/>
          <w:color w:val="000000"/>
          <w:sz w:val="20"/>
          <w:szCs w:val="20"/>
        </w:rPr>
        <w:t>không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bao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giờ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bị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thủng</w:t>
      </w:r>
      <w:proofErr w:type="spellEnd"/>
      <w:r>
        <w:rPr>
          <w:rFonts w:ascii="Verdana" w:hAnsi="Verdana"/>
          <w:color w:val="000000"/>
          <w:sz w:val="20"/>
          <w:szCs w:val="20"/>
        </w:rPr>
        <w:t>).</w:t>
      </w:r>
    </w:p>
    <w:p w:rsidR="000027F1" w:rsidRDefault="000027F1" w:rsidP="000027F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Chơi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đến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đây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, </w:t>
      </w:r>
      <w:proofErr w:type="spellStart"/>
      <w:r>
        <w:rPr>
          <w:rFonts w:ascii="Verdana" w:hAnsi="Verdana"/>
          <w:color w:val="000000"/>
          <w:sz w:val="20"/>
          <w:szCs w:val="20"/>
        </w:rPr>
        <w:t>Bờm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chợt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nảy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ra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câu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hỏi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</w:t>
      </w:r>
      <w:proofErr w:type="spellStart"/>
      <w:r>
        <w:rPr>
          <w:rFonts w:ascii="Verdana" w:hAnsi="Verdana"/>
          <w:color w:val="000000"/>
          <w:sz w:val="20"/>
          <w:szCs w:val="20"/>
        </w:rPr>
        <w:t>có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bao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nhiêu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để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Lucky </w:t>
      </w:r>
      <w:proofErr w:type="spellStart"/>
      <w:r>
        <w:rPr>
          <w:rFonts w:ascii="Verdana" w:hAnsi="Verdana"/>
          <w:color w:val="000000"/>
          <w:sz w:val="20"/>
          <w:szCs w:val="20"/>
        </w:rPr>
        <w:t>leo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hết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được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cầu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thang</w:t>
      </w:r>
      <w:proofErr w:type="spellEnd"/>
      <w:r>
        <w:rPr>
          <w:rFonts w:ascii="Verdana" w:hAnsi="Verdana"/>
          <w:color w:val="000000"/>
          <w:sz w:val="20"/>
          <w:szCs w:val="20"/>
        </w:rPr>
        <w:t>? (</w:t>
      </w:r>
      <w:proofErr w:type="spellStart"/>
      <w:r>
        <w:rPr>
          <w:rFonts w:ascii="Verdana" w:hAnsi="Verdana"/>
          <w:color w:val="000000"/>
          <w:sz w:val="20"/>
          <w:szCs w:val="20"/>
        </w:rPr>
        <w:t>nghĩa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leo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đến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bậc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thang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thứ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n). </w:t>
      </w:r>
      <w:proofErr w:type="spellStart"/>
      <w:r>
        <w:rPr>
          <w:rFonts w:ascii="Verdana" w:hAnsi="Verdana"/>
          <w:color w:val="000000"/>
          <w:sz w:val="20"/>
          <w:szCs w:val="20"/>
        </w:rPr>
        <w:t>Bờm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muốn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nhờ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bạn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trả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lời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câu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hỏi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này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0027F1" w:rsidRDefault="000027F1" w:rsidP="000027F1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Dữ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liệu</w:t>
      </w:r>
      <w:proofErr w:type="spellEnd"/>
    </w:p>
    <w:p w:rsidR="000027F1" w:rsidRDefault="000027F1" w:rsidP="000027F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đầu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tiên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</w:t>
      </w:r>
      <w:proofErr w:type="spellStart"/>
      <w:r>
        <w:rPr>
          <w:rFonts w:ascii="Verdana" w:hAnsi="Verdana"/>
          <w:color w:val="000000"/>
          <w:sz w:val="20"/>
          <w:szCs w:val="20"/>
        </w:rPr>
        <w:t>gồm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2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nguyên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n </w:t>
      </w:r>
      <w:proofErr w:type="spellStart"/>
      <w:r>
        <w:rPr>
          <w:rFonts w:ascii="Verdana" w:hAnsi="Verdana"/>
          <w:color w:val="000000"/>
          <w:sz w:val="20"/>
          <w:szCs w:val="20"/>
        </w:rPr>
        <w:t>và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k, </w:t>
      </w:r>
      <w:proofErr w:type="spellStart"/>
      <w:r>
        <w:rPr>
          <w:rFonts w:ascii="Verdana" w:hAnsi="Verdana"/>
          <w:color w:val="000000"/>
          <w:sz w:val="20"/>
          <w:szCs w:val="20"/>
        </w:rPr>
        <w:t>là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bậc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cầu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thang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và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bậc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thang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bị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hỏng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(0 ≤ k &lt; n ≤ 100000).</w:t>
      </w:r>
    </w:p>
    <w:p w:rsidR="000027F1" w:rsidRDefault="000027F1" w:rsidP="000027F1">
      <w:pPr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both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Fonts w:ascii="Verdana" w:hAnsi="Verdana"/>
          <w:color w:val="000000"/>
          <w:sz w:val="20"/>
          <w:szCs w:val="20"/>
        </w:rPr>
        <w:t>Dòng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thứ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hai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</w:t>
      </w:r>
      <w:proofErr w:type="spellStart"/>
      <w:r>
        <w:rPr>
          <w:rFonts w:ascii="Verdana" w:hAnsi="Verdana"/>
          <w:color w:val="000000"/>
          <w:sz w:val="20"/>
          <w:szCs w:val="20"/>
        </w:rPr>
        <w:t>gồm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k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nguyên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biết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chỉ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bậc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thang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bị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hỏng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theo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thứ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tự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tăng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dần</w:t>
      </w:r>
      <w:proofErr w:type="spellEnd"/>
      <w:r>
        <w:rPr>
          <w:rFonts w:ascii="Verdana" w:hAnsi="Verdana"/>
          <w:color w:val="000000"/>
          <w:sz w:val="20"/>
          <w:szCs w:val="20"/>
        </w:rPr>
        <w:t>.</w:t>
      </w:r>
    </w:p>
    <w:p w:rsidR="000027F1" w:rsidRDefault="000027F1" w:rsidP="000027F1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Kết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qủa</w:t>
      </w:r>
      <w:proofErr w:type="spellEnd"/>
    </w:p>
    <w:p w:rsidR="000027F1" w:rsidRDefault="000027F1" w:rsidP="000027F1">
      <w:pPr>
        <w:pStyle w:val="NormalWeb"/>
        <w:shd w:val="clear" w:color="auto" w:fill="FFFFFF"/>
        <w:jc w:val="both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 xml:space="preserve">In </w:t>
      </w:r>
      <w:proofErr w:type="spellStart"/>
      <w:r>
        <w:rPr>
          <w:rFonts w:ascii="Verdana" w:hAnsi="Verdana"/>
          <w:color w:val="000000"/>
          <w:sz w:val="20"/>
          <w:szCs w:val="20"/>
        </w:rPr>
        <w:t>ra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phần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dư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của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số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cách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Lucky </w:t>
      </w:r>
      <w:proofErr w:type="spellStart"/>
      <w:r>
        <w:rPr>
          <w:rFonts w:ascii="Verdana" w:hAnsi="Verdana"/>
          <w:color w:val="000000"/>
          <w:sz w:val="20"/>
          <w:szCs w:val="20"/>
        </w:rPr>
        <w:t>leo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hết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cầu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thang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khi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chia </w:t>
      </w:r>
      <w:proofErr w:type="spellStart"/>
      <w:r>
        <w:rPr>
          <w:rFonts w:ascii="Verdana" w:hAnsi="Verdana"/>
          <w:color w:val="000000"/>
          <w:sz w:val="20"/>
          <w:szCs w:val="20"/>
        </w:rPr>
        <w:t>cho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14062008.</w:t>
      </w:r>
    </w:p>
    <w:p w:rsidR="000027F1" w:rsidRDefault="000027F1" w:rsidP="000027F1">
      <w:pPr>
        <w:pStyle w:val="Heading3"/>
        <w:shd w:val="clear" w:color="auto" w:fill="FFFFFF"/>
        <w:jc w:val="center"/>
        <w:rPr>
          <w:rFonts w:ascii="Verdana" w:hAnsi="Verdana"/>
          <w:color w:val="000000"/>
          <w:sz w:val="23"/>
          <w:szCs w:val="23"/>
        </w:rPr>
      </w:pPr>
      <w:proofErr w:type="spellStart"/>
      <w:r>
        <w:rPr>
          <w:rFonts w:ascii="Verdana" w:hAnsi="Verdana"/>
          <w:color w:val="000000"/>
          <w:sz w:val="23"/>
          <w:szCs w:val="23"/>
        </w:rPr>
        <w:t>Ví</w:t>
      </w:r>
      <w:proofErr w:type="spellEnd"/>
      <w:r>
        <w:rPr>
          <w:rFonts w:ascii="Verdana" w:hAnsi="Verdana"/>
          <w:color w:val="000000"/>
          <w:sz w:val="23"/>
          <w:szCs w:val="23"/>
        </w:rPr>
        <w:t xml:space="preserve"> </w:t>
      </w:r>
      <w:proofErr w:type="spellStart"/>
      <w:r>
        <w:rPr>
          <w:rFonts w:ascii="Verdana" w:hAnsi="Verdana"/>
          <w:color w:val="000000"/>
          <w:sz w:val="23"/>
          <w:szCs w:val="23"/>
        </w:rPr>
        <w:t>dụ</w:t>
      </w:r>
      <w:proofErr w:type="spellEnd"/>
    </w:p>
    <w:p w:rsidR="000027F1" w:rsidRDefault="000027F1" w:rsidP="000027F1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00"/>
        </w:rPr>
        <w:t>Dữ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liệu</w:t>
      </w:r>
      <w:proofErr w:type="spellEnd"/>
    </w:p>
    <w:p w:rsidR="000027F1" w:rsidRDefault="000027F1" w:rsidP="000027F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4 2</w:t>
      </w:r>
    </w:p>
    <w:p w:rsidR="000027F1" w:rsidRDefault="000027F1" w:rsidP="000027F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2 3</w:t>
      </w:r>
    </w:p>
    <w:p w:rsidR="000027F1" w:rsidRDefault="000027F1" w:rsidP="000027F1">
      <w:pPr>
        <w:pStyle w:val="HTMLPreformatted"/>
        <w:shd w:val="clear" w:color="auto" w:fill="FFFFFF"/>
        <w:rPr>
          <w:color w:val="000000"/>
        </w:rPr>
      </w:pPr>
    </w:p>
    <w:p w:rsidR="000027F1" w:rsidRDefault="000027F1" w:rsidP="000027F1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00"/>
        </w:rPr>
        <w:t>Kết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qủa</w:t>
      </w:r>
      <w:proofErr w:type="spellEnd"/>
    </w:p>
    <w:p w:rsidR="000027F1" w:rsidRDefault="000027F1" w:rsidP="000027F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0</w:t>
      </w:r>
    </w:p>
    <w:p w:rsidR="000027F1" w:rsidRDefault="000027F1" w:rsidP="000027F1">
      <w:pPr>
        <w:pStyle w:val="HTMLPreformatted"/>
        <w:shd w:val="clear" w:color="auto" w:fill="FFFFFF"/>
        <w:rPr>
          <w:color w:val="000000"/>
        </w:rPr>
      </w:pPr>
    </w:p>
    <w:p w:rsidR="000027F1" w:rsidRDefault="000027F1" w:rsidP="000027F1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00"/>
        </w:rPr>
        <w:t>Dữ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liệu</w:t>
      </w:r>
      <w:proofErr w:type="spellEnd"/>
    </w:p>
    <w:p w:rsidR="000027F1" w:rsidRDefault="000027F1" w:rsidP="000027F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90000 1</w:t>
      </w:r>
    </w:p>
    <w:p w:rsidR="000027F1" w:rsidRDefault="000027F1" w:rsidP="000027F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49000</w:t>
      </w:r>
    </w:p>
    <w:p w:rsidR="000027F1" w:rsidRDefault="000027F1" w:rsidP="000027F1">
      <w:pPr>
        <w:pStyle w:val="HTMLPreformatted"/>
        <w:shd w:val="clear" w:color="auto" w:fill="FFFFFF"/>
        <w:rPr>
          <w:color w:val="000000"/>
        </w:rPr>
      </w:pPr>
    </w:p>
    <w:p w:rsidR="000027F1" w:rsidRDefault="000027F1" w:rsidP="000027F1">
      <w:pPr>
        <w:pStyle w:val="HTMLPreformatted"/>
        <w:shd w:val="clear" w:color="auto" w:fill="FFFFFF"/>
        <w:rPr>
          <w:color w:val="000000"/>
        </w:rPr>
      </w:pPr>
      <w:proofErr w:type="spellStart"/>
      <w:r>
        <w:rPr>
          <w:b/>
          <w:bCs/>
          <w:color w:val="000000"/>
        </w:rPr>
        <w:t>Kết</w:t>
      </w:r>
      <w:proofErr w:type="spellEnd"/>
      <w:r>
        <w:rPr>
          <w:b/>
          <w:bCs/>
          <w:color w:val="000000"/>
        </w:rPr>
        <w:t xml:space="preserve"> </w:t>
      </w:r>
      <w:proofErr w:type="spellStart"/>
      <w:r>
        <w:rPr>
          <w:b/>
          <w:bCs/>
          <w:color w:val="000000"/>
        </w:rPr>
        <w:t>qủa</w:t>
      </w:r>
      <w:proofErr w:type="spellEnd"/>
    </w:p>
    <w:p w:rsidR="000027F1" w:rsidRDefault="000027F1" w:rsidP="000027F1">
      <w:pPr>
        <w:pStyle w:val="HTMLPreformatted"/>
        <w:shd w:val="clear" w:color="auto" w:fill="FFFFFF"/>
        <w:rPr>
          <w:color w:val="000000"/>
        </w:rPr>
      </w:pPr>
      <w:r>
        <w:rPr>
          <w:color w:val="000000"/>
        </w:rPr>
        <w:t>4108266</w:t>
      </w:r>
    </w:p>
    <w:p w:rsidR="00EB5B93" w:rsidRDefault="00EB5B93"/>
    <w:tbl>
      <w:tblPr>
        <w:tblpPr w:leftFromText="45" w:rightFromText="45" w:bottomFromText="150" w:vertAnchor="text"/>
        <w:tblW w:w="0" w:type="auto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81"/>
        <w:gridCol w:w="6709"/>
      </w:tblGrid>
      <w:tr w:rsidR="00975CAF" w:rsidTr="00975CA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5CAF" w:rsidRDefault="00975CA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Được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gửi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lên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bởi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5CAF" w:rsidRDefault="00975CAF">
            <w:pPr>
              <w:rPr>
                <w:rFonts w:ascii="Verdana" w:hAnsi="Verdana"/>
                <w:sz w:val="20"/>
                <w:szCs w:val="20"/>
              </w:rPr>
            </w:pPr>
            <w:hyperlink r:id="rId6" w:history="1">
              <w:r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VOJ Team</w:t>
              </w:r>
            </w:hyperlink>
          </w:p>
        </w:tc>
      </w:tr>
      <w:tr w:rsidR="00975CAF" w:rsidTr="00975CA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5CAF" w:rsidRDefault="00975CA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Ngày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5CAF" w:rsidRDefault="00975C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2008-06-13</w:t>
            </w:r>
          </w:p>
        </w:tc>
      </w:tr>
      <w:tr w:rsidR="00975CAF" w:rsidTr="00975CA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5CAF" w:rsidRDefault="00975CA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Thời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gian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chạy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5CAF" w:rsidRDefault="00975C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1s</w:t>
            </w:r>
          </w:p>
        </w:tc>
      </w:tr>
      <w:tr w:rsidR="00975CAF" w:rsidTr="00975CA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5CAF" w:rsidRDefault="00975CA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Giới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hạn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mã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lastRenderedPageBreak/>
              <w:t>nguồn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5CAF" w:rsidRDefault="00975C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50000B</w:t>
            </w:r>
          </w:p>
        </w:tc>
      </w:tr>
      <w:tr w:rsidR="00975CAF" w:rsidTr="00975CA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5CAF" w:rsidRDefault="00975C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Memory limit: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5CAF" w:rsidRDefault="00975C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1536MB</w:t>
            </w:r>
          </w:p>
        </w:tc>
      </w:tr>
      <w:tr w:rsidR="00975CAF" w:rsidTr="00975CA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5CAF" w:rsidRDefault="00975CAF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Cluster: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5CAF" w:rsidRDefault="00975CAF">
            <w:pPr>
              <w:rPr>
                <w:rFonts w:ascii="Verdana" w:hAnsi="Verdana"/>
                <w:sz w:val="20"/>
                <w:szCs w:val="20"/>
              </w:rPr>
            </w:pPr>
            <w:hyperlink r:id="rId7" w:tgtFrame="_blank" w:history="1">
              <w:r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Cube (Intel Pentium G860 3GHz)</w:t>
              </w:r>
            </w:hyperlink>
          </w:p>
        </w:tc>
      </w:tr>
      <w:tr w:rsidR="00975CAF" w:rsidTr="00975CA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5CAF" w:rsidRDefault="00975CA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Ngôn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ngữ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cho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phép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5CAF" w:rsidRDefault="00975CA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Tất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cả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ngoại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trừ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: ERL JS NODEJS PERL 6 SCM chicken SCM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qobi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VB.net</w:t>
            </w:r>
          </w:p>
        </w:tc>
      </w:tr>
      <w:tr w:rsidR="00975CAF" w:rsidTr="00975CAF">
        <w:trPr>
          <w:tblCellSpacing w:w="0" w:type="dxa"/>
        </w:trPr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5CAF" w:rsidRDefault="00975CAF">
            <w:pPr>
              <w:rPr>
                <w:rFonts w:ascii="Verdana" w:hAnsi="Verdana"/>
                <w:sz w:val="20"/>
                <w:szCs w:val="20"/>
              </w:rPr>
            </w:pPr>
            <w:proofErr w:type="spellStart"/>
            <w:r>
              <w:rPr>
                <w:rFonts w:ascii="Verdana" w:hAnsi="Verdana"/>
                <w:sz w:val="20"/>
                <w:szCs w:val="20"/>
              </w:rPr>
              <w:t>Nguồn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bài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>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0" w:type="dxa"/>
              <w:right w:w="150" w:type="dxa"/>
            </w:tcMar>
            <w:vAlign w:val="center"/>
            <w:hideMark/>
          </w:tcPr>
          <w:p w:rsidR="00975CAF" w:rsidRDefault="00975CAF">
            <w:pPr>
              <w:rPr>
                <w:rFonts w:ascii="Verdana" w:hAnsi="Verdana"/>
                <w:sz w:val="20"/>
                <w:szCs w:val="20"/>
              </w:rPr>
            </w:pPr>
            <w:hyperlink r:id="rId8" w:history="1">
              <w:r>
                <w:rPr>
                  <w:rStyle w:val="Hyperlink"/>
                  <w:rFonts w:ascii="Verdana" w:hAnsi="Verdana"/>
                  <w:color w:val="3B5998"/>
                  <w:sz w:val="20"/>
                  <w:szCs w:val="20"/>
                </w:rPr>
                <w:t>VNOI Marathon '08</w:t>
              </w:r>
            </w:hyperlink>
            <w:r>
              <w:rPr>
                <w:rStyle w:val="apple-converted-space"/>
                <w:rFonts w:ascii="Verdana" w:hAnsi="Verdana"/>
                <w:sz w:val="20"/>
                <w:szCs w:val="20"/>
              </w:rPr>
              <w:t> </w:t>
            </w:r>
            <w:r>
              <w:rPr>
                <w:rFonts w:ascii="Verdana" w:hAnsi="Verdana"/>
                <w:sz w:val="20"/>
                <w:szCs w:val="20"/>
              </w:rPr>
              <w:t>- Round 1/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DivB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br/>
              <w:t xml:space="preserve">Problem Setter: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Ngô</w:t>
            </w:r>
            <w:proofErr w:type="spellEnd"/>
            <w:r>
              <w:rPr>
                <w:rFonts w:ascii="Verdana" w:hAnsi="Verdana"/>
                <w:sz w:val="20"/>
                <w:szCs w:val="20"/>
              </w:rPr>
              <w:t xml:space="preserve"> Minh </w:t>
            </w:r>
            <w:proofErr w:type="spellStart"/>
            <w:r>
              <w:rPr>
                <w:rFonts w:ascii="Verdana" w:hAnsi="Verdana"/>
                <w:sz w:val="20"/>
                <w:szCs w:val="20"/>
              </w:rPr>
              <w:t>Đức</w:t>
            </w:r>
            <w:proofErr w:type="spellEnd"/>
          </w:p>
        </w:tc>
      </w:tr>
    </w:tbl>
    <w:p w:rsidR="00975CAF" w:rsidRDefault="00975CAF"/>
    <w:sectPr w:rsidR="00975CAF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62ED6"/>
    <w:multiLevelType w:val="multilevel"/>
    <w:tmpl w:val="174AD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7F1"/>
    <w:rsid w:val="000027F1"/>
    <w:rsid w:val="001434B2"/>
    <w:rsid w:val="0075759F"/>
    <w:rsid w:val="00975CAF"/>
    <w:rsid w:val="00AC1A39"/>
    <w:rsid w:val="00AE1C44"/>
    <w:rsid w:val="00BF3681"/>
    <w:rsid w:val="00D13AC7"/>
    <w:rsid w:val="00D3436D"/>
    <w:rsid w:val="00EB5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0027F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0027F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0027F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0027F1"/>
    <w:pPr>
      <w:spacing w:before="100" w:beforeAutospacing="1" w:after="100" w:afterAutospacing="1"/>
    </w:pPr>
  </w:style>
  <w:style w:type="character" w:styleId="Hyperlink">
    <w:name w:val="Hyperlink"/>
    <w:uiPriority w:val="99"/>
    <w:rsid w:val="000027F1"/>
    <w:rPr>
      <w:color w:val="0000FF"/>
      <w:u w:val="single"/>
    </w:rPr>
  </w:style>
  <w:style w:type="paragraph" w:styleId="HTMLPreformatted">
    <w:name w:val="HTML Preformatted"/>
    <w:basedOn w:val="Normal"/>
    <w:rsid w:val="00002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rsid w:val="00975CA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qFormat/>
    <w:rsid w:val="000027F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qFormat/>
    <w:rsid w:val="000027F1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qFormat/>
    <w:rsid w:val="000027F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0027F1"/>
    <w:pPr>
      <w:spacing w:before="100" w:beforeAutospacing="1" w:after="100" w:afterAutospacing="1"/>
    </w:pPr>
  </w:style>
  <w:style w:type="character" w:styleId="Hyperlink">
    <w:name w:val="Hyperlink"/>
    <w:uiPriority w:val="99"/>
    <w:rsid w:val="000027F1"/>
    <w:rPr>
      <w:color w:val="0000FF"/>
      <w:u w:val="single"/>
    </w:rPr>
  </w:style>
  <w:style w:type="paragraph" w:styleId="HTMLPreformatted">
    <w:name w:val="HTML Preformatted"/>
    <w:basedOn w:val="Normal"/>
    <w:rsid w:val="000027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apple-converted-space">
    <w:name w:val="apple-converted-space"/>
    <w:rsid w:val="00975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167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vn.spoj.pl/VM08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vn.spoj.com/cluster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vn.spoj.com/users/voj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&lt;arabianhorse&gt;</Company>
  <LinksUpToDate>false</LinksUpToDate>
  <CharactersWithSpaces>1428</CharactersWithSpaces>
  <SharedDoc>false</SharedDoc>
  <HLinks>
    <vt:vector size="18" baseType="variant">
      <vt:variant>
        <vt:i4>6488191</vt:i4>
      </vt:variant>
      <vt:variant>
        <vt:i4>6</vt:i4>
      </vt:variant>
      <vt:variant>
        <vt:i4>0</vt:i4>
      </vt:variant>
      <vt:variant>
        <vt:i4>5</vt:i4>
      </vt:variant>
      <vt:variant>
        <vt:lpwstr>http://vn.spoj.pl/VM08</vt:lpwstr>
      </vt:variant>
      <vt:variant>
        <vt:lpwstr/>
      </vt:variant>
      <vt:variant>
        <vt:i4>5767196</vt:i4>
      </vt:variant>
      <vt:variant>
        <vt:i4>3</vt:i4>
      </vt:variant>
      <vt:variant>
        <vt:i4>0</vt:i4>
      </vt:variant>
      <vt:variant>
        <vt:i4>5</vt:i4>
      </vt:variant>
      <vt:variant>
        <vt:lpwstr>http://vn.spoj.com/clusters/</vt:lpwstr>
      </vt:variant>
      <vt:variant>
        <vt:lpwstr/>
      </vt:variant>
      <vt:variant>
        <vt:i4>1572948</vt:i4>
      </vt:variant>
      <vt:variant>
        <vt:i4>0</vt:i4>
      </vt:variant>
      <vt:variant>
        <vt:i4>0</vt:i4>
      </vt:variant>
      <vt:variant>
        <vt:i4>5</vt:i4>
      </vt:variant>
      <vt:variant>
        <vt:lpwstr>http://vn.spoj.com/users/voj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Le Quang Duy</cp:lastModifiedBy>
  <cp:revision>2</cp:revision>
  <dcterms:created xsi:type="dcterms:W3CDTF">2015-09-16T03:12:00Z</dcterms:created>
  <dcterms:modified xsi:type="dcterms:W3CDTF">2015-09-16T03:12:00Z</dcterms:modified>
</cp:coreProperties>
</file>