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D2" w:rsidRDefault="007D32D2" w:rsidP="00B25CF8">
      <w:pPr>
        <w:pStyle w:val="Title"/>
        <w:jc w:val="center"/>
        <w:rPr>
          <w:sz w:val="44"/>
        </w:rPr>
      </w:pPr>
    </w:p>
    <w:p w:rsidR="0044129A" w:rsidRPr="00B25CF8" w:rsidRDefault="0044129A" w:rsidP="00B25CF8">
      <w:pPr>
        <w:pStyle w:val="Title"/>
        <w:jc w:val="center"/>
        <w:rPr>
          <w:sz w:val="44"/>
        </w:rPr>
      </w:pPr>
      <w:r w:rsidRPr="00B25CF8">
        <w:rPr>
          <w:sz w:val="44"/>
        </w:rPr>
        <w:t>Manual del usuario</w:t>
      </w:r>
    </w:p>
    <w:p w:rsidR="0044129A" w:rsidRDefault="0044129A" w:rsidP="007D32D2">
      <w:pPr>
        <w:rPr>
          <w:rFonts w:ascii="Palatino Linotype" w:hAnsi="Palatino Linotype"/>
          <w:sz w:val="32"/>
        </w:rPr>
      </w:pPr>
    </w:p>
    <w:p w:rsidR="007D32D2" w:rsidRPr="0044129A" w:rsidRDefault="007D32D2" w:rsidP="007D32D2">
      <w:pPr>
        <w:rPr>
          <w:rFonts w:ascii="Palatino Linotype" w:hAnsi="Palatino Linotype"/>
          <w:sz w:val="32"/>
        </w:rPr>
      </w:pPr>
    </w:p>
    <w:p w:rsidR="0044129A" w:rsidRPr="007D32D2" w:rsidRDefault="0044129A" w:rsidP="007D32D2">
      <w:pPr>
        <w:pStyle w:val="Subtitle"/>
        <w:jc w:val="center"/>
        <w:rPr>
          <w:b/>
          <w:sz w:val="52"/>
        </w:rPr>
      </w:pPr>
      <w:r w:rsidRPr="00B25CF8">
        <w:rPr>
          <w:b/>
          <w:sz w:val="52"/>
        </w:rPr>
        <w:t>Registrador LSD-INTA</w:t>
      </w:r>
    </w:p>
    <w:p w:rsidR="00805699" w:rsidRDefault="00B25CF8">
      <w:pPr>
        <w:rPr>
          <w:sz w:val="32"/>
        </w:rPr>
      </w:pPr>
      <w:r>
        <w:rPr>
          <w:noProof/>
          <w:lang w:eastAsia="es-AR"/>
        </w:rPr>
        <w:drawing>
          <wp:anchor distT="0" distB="0" distL="114300" distR="114300" simplePos="0" relativeHeight="251659264" behindDoc="1" locked="0" layoutInCell="1" allowOverlap="1" wp14:anchorId="5BC556BB" wp14:editId="3C9D1BD3">
            <wp:simplePos x="0" y="0"/>
            <wp:positionH relativeFrom="page">
              <wp:posOffset>652706</wp:posOffset>
            </wp:positionH>
            <wp:positionV relativeFrom="paragraph">
              <wp:posOffset>574040</wp:posOffset>
            </wp:positionV>
            <wp:extent cx="3780453" cy="2030680"/>
            <wp:effectExtent l="38100" t="19050" r="29845" b="12465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453" cy="2030680"/>
                    </a:xfrm>
                    <a:prstGeom prst="ellipse">
                      <a:avLst/>
                    </a:prstGeom>
                    <a:ln>
                      <a:solidFill>
                        <a:schemeClr val="tx1">
                          <a:lumMod val="65000"/>
                          <a:lumOff val="35000"/>
                        </a:schemeClr>
                      </a:solidFill>
                    </a:ln>
                    <a:effectLst>
                      <a:reflection blurRad="6350" stA="50000" endA="300" endPos="55500" dist="50800" dir="5400000" sy="-100000" algn="bl" rotWithShape="0"/>
                      <a:softEdge rad="112500"/>
                    </a:effectLst>
                  </pic:spPr>
                </pic:pic>
              </a:graphicData>
            </a:graphic>
            <wp14:sizeRelH relativeFrom="margin">
              <wp14:pctWidth>0</wp14:pctWidth>
            </wp14:sizeRelH>
            <wp14:sizeRelV relativeFrom="margin">
              <wp14:pctHeight>0</wp14:pctHeight>
            </wp14:sizeRelV>
          </wp:anchor>
        </w:drawing>
      </w:r>
      <w:r w:rsidR="00805699">
        <w:rPr>
          <w:sz w:val="32"/>
        </w:rPr>
        <w:br w:type="page"/>
      </w:r>
    </w:p>
    <w:sdt>
      <w:sdtPr>
        <w:rPr>
          <w:rFonts w:asciiTheme="minorHAnsi" w:eastAsiaTheme="minorHAnsi" w:hAnsiTheme="minorHAnsi" w:cstheme="minorBidi"/>
          <w:color w:val="auto"/>
          <w:sz w:val="22"/>
          <w:szCs w:val="22"/>
          <w:lang w:val="es-AR"/>
        </w:rPr>
        <w:id w:val="1385213087"/>
        <w:docPartObj>
          <w:docPartGallery w:val="Table of Contents"/>
          <w:docPartUnique/>
        </w:docPartObj>
      </w:sdtPr>
      <w:sdtEndPr>
        <w:rPr>
          <w:b/>
          <w:bCs/>
          <w:noProof/>
        </w:rPr>
      </w:sdtEndPr>
      <w:sdtContent>
        <w:p w:rsidR="00841BE1" w:rsidRDefault="00841BE1">
          <w:pPr>
            <w:pStyle w:val="TOCHeading"/>
            <w:rPr>
              <w:rFonts w:asciiTheme="minorHAnsi" w:eastAsiaTheme="minorHAnsi" w:hAnsiTheme="minorHAnsi" w:cstheme="minorBidi"/>
              <w:color w:val="auto"/>
              <w:sz w:val="22"/>
              <w:szCs w:val="22"/>
              <w:lang w:val="es-AR"/>
            </w:rPr>
          </w:pPr>
        </w:p>
        <w:p w:rsidR="00841BE1" w:rsidRDefault="00841BE1" w:rsidP="00841BE1">
          <w:r>
            <w:br w:type="page"/>
          </w:r>
        </w:p>
        <w:p w:rsidR="002B13C2" w:rsidRPr="007D32D2" w:rsidRDefault="00BC1541" w:rsidP="00294116">
          <w:pPr>
            <w:pStyle w:val="TOCHeading"/>
            <w:spacing w:before="0" w:line="240" w:lineRule="auto"/>
            <w:rPr>
              <w:lang w:val="es-AR"/>
            </w:rPr>
          </w:pPr>
          <w:r>
            <w:rPr>
              <w:lang w:val="es-AR"/>
            </w:rPr>
            <w:lastRenderedPageBreak/>
            <w:t>Contenido</w:t>
          </w:r>
        </w:p>
        <w:p w:rsidR="00294116" w:rsidRDefault="002B13C2" w:rsidP="00294116">
          <w:pPr>
            <w:pStyle w:val="TOC1"/>
            <w:tabs>
              <w:tab w:val="right" w:leader="dot" w:pos="6794"/>
            </w:tabs>
            <w:spacing w:after="0" w:line="240" w:lineRule="auto"/>
            <w:rPr>
              <w:rFonts w:eastAsiaTheme="minorEastAsia"/>
              <w:noProof/>
              <w:lang w:eastAsia="es-AR"/>
            </w:rPr>
          </w:pPr>
          <w:r w:rsidRPr="000D59F0">
            <w:rPr>
              <w:sz w:val="20"/>
            </w:rPr>
            <w:fldChar w:fldCharType="begin"/>
          </w:r>
          <w:r w:rsidRPr="000D59F0">
            <w:rPr>
              <w:sz w:val="20"/>
            </w:rPr>
            <w:instrText xml:space="preserve"> TOC \o "1-3" \h \z \u </w:instrText>
          </w:r>
          <w:r w:rsidRPr="000D59F0">
            <w:rPr>
              <w:sz w:val="20"/>
            </w:rPr>
            <w:fldChar w:fldCharType="separate"/>
          </w:r>
          <w:hyperlink w:anchor="_Toc437536792" w:history="1">
            <w:r w:rsidR="00294116" w:rsidRPr="00A41DFA">
              <w:rPr>
                <w:rStyle w:val="Hyperlink"/>
                <w:noProof/>
              </w:rPr>
              <w:t>1.- Aplicaciones</w:t>
            </w:r>
            <w:r w:rsidR="00294116">
              <w:rPr>
                <w:noProof/>
                <w:webHidden/>
              </w:rPr>
              <w:tab/>
            </w:r>
            <w:r w:rsidR="00294116">
              <w:rPr>
                <w:noProof/>
                <w:webHidden/>
              </w:rPr>
              <w:fldChar w:fldCharType="begin"/>
            </w:r>
            <w:r w:rsidR="00294116">
              <w:rPr>
                <w:noProof/>
                <w:webHidden/>
              </w:rPr>
              <w:instrText xml:space="preserve"> PAGEREF _Toc437536792 \h </w:instrText>
            </w:r>
            <w:r w:rsidR="00294116">
              <w:rPr>
                <w:noProof/>
                <w:webHidden/>
              </w:rPr>
            </w:r>
            <w:r w:rsidR="00294116">
              <w:rPr>
                <w:noProof/>
                <w:webHidden/>
              </w:rPr>
              <w:fldChar w:fldCharType="separate"/>
            </w:r>
            <w:r w:rsidR="00294116">
              <w:rPr>
                <w:noProof/>
                <w:webHidden/>
              </w:rPr>
              <w:t>5</w:t>
            </w:r>
            <w:r w:rsidR="00294116">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793" w:history="1">
            <w:r w:rsidRPr="00A41DFA">
              <w:rPr>
                <w:rStyle w:val="Hyperlink"/>
                <w:noProof/>
              </w:rPr>
              <w:t>2.- Descripción del instrumento</w:t>
            </w:r>
            <w:r>
              <w:rPr>
                <w:noProof/>
                <w:webHidden/>
              </w:rPr>
              <w:tab/>
            </w:r>
            <w:r>
              <w:rPr>
                <w:noProof/>
                <w:webHidden/>
              </w:rPr>
              <w:fldChar w:fldCharType="begin"/>
            </w:r>
            <w:r>
              <w:rPr>
                <w:noProof/>
                <w:webHidden/>
              </w:rPr>
              <w:instrText xml:space="preserve"> PAGEREF _Toc437536793 \h </w:instrText>
            </w:r>
            <w:r>
              <w:rPr>
                <w:noProof/>
                <w:webHidden/>
              </w:rPr>
            </w:r>
            <w:r>
              <w:rPr>
                <w:noProof/>
                <w:webHidden/>
              </w:rPr>
              <w:fldChar w:fldCharType="separate"/>
            </w:r>
            <w:r>
              <w:rPr>
                <w:noProof/>
                <w:webHidden/>
              </w:rPr>
              <w:t>6</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794" w:history="1">
            <w:r w:rsidRPr="00A41DFA">
              <w:rPr>
                <w:rStyle w:val="Hyperlink"/>
                <w:noProof/>
              </w:rPr>
              <w:t>2.1.- Lista de partes</w:t>
            </w:r>
            <w:r>
              <w:rPr>
                <w:noProof/>
                <w:webHidden/>
              </w:rPr>
              <w:tab/>
            </w:r>
            <w:r>
              <w:rPr>
                <w:noProof/>
                <w:webHidden/>
              </w:rPr>
              <w:fldChar w:fldCharType="begin"/>
            </w:r>
            <w:r>
              <w:rPr>
                <w:noProof/>
                <w:webHidden/>
              </w:rPr>
              <w:instrText xml:space="preserve"> PAGEREF _Toc437536794 \h </w:instrText>
            </w:r>
            <w:r>
              <w:rPr>
                <w:noProof/>
                <w:webHidden/>
              </w:rPr>
            </w:r>
            <w:r>
              <w:rPr>
                <w:noProof/>
                <w:webHidden/>
              </w:rPr>
              <w:fldChar w:fldCharType="separate"/>
            </w:r>
            <w:r>
              <w:rPr>
                <w:noProof/>
                <w:webHidden/>
              </w:rPr>
              <w:t>6</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795" w:history="1">
            <w:r w:rsidRPr="00A41DFA">
              <w:rPr>
                <w:rStyle w:val="Hyperlink"/>
                <w:noProof/>
              </w:rPr>
              <w:t>2.2.- Nociones del funcionamiento</w:t>
            </w:r>
            <w:r>
              <w:rPr>
                <w:noProof/>
                <w:webHidden/>
              </w:rPr>
              <w:tab/>
            </w:r>
            <w:r>
              <w:rPr>
                <w:noProof/>
                <w:webHidden/>
              </w:rPr>
              <w:fldChar w:fldCharType="begin"/>
            </w:r>
            <w:r>
              <w:rPr>
                <w:noProof/>
                <w:webHidden/>
              </w:rPr>
              <w:instrText xml:space="preserve"> PAGEREF _Toc437536795 \h </w:instrText>
            </w:r>
            <w:r>
              <w:rPr>
                <w:noProof/>
                <w:webHidden/>
              </w:rPr>
            </w:r>
            <w:r>
              <w:rPr>
                <w:noProof/>
                <w:webHidden/>
              </w:rPr>
              <w:fldChar w:fldCharType="separate"/>
            </w:r>
            <w:r>
              <w:rPr>
                <w:noProof/>
                <w:webHidden/>
              </w:rPr>
              <w:t>6</w:t>
            </w:r>
            <w:r>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796" w:history="1">
            <w:r w:rsidRPr="00A41DFA">
              <w:rPr>
                <w:rStyle w:val="Hyperlink"/>
                <w:noProof/>
              </w:rPr>
              <w:t>3.- Operación</w:t>
            </w:r>
            <w:r>
              <w:rPr>
                <w:noProof/>
                <w:webHidden/>
              </w:rPr>
              <w:tab/>
            </w:r>
            <w:r>
              <w:rPr>
                <w:noProof/>
                <w:webHidden/>
              </w:rPr>
              <w:fldChar w:fldCharType="begin"/>
            </w:r>
            <w:r>
              <w:rPr>
                <w:noProof/>
                <w:webHidden/>
              </w:rPr>
              <w:instrText xml:space="preserve"> PAGEREF _Toc437536796 \h </w:instrText>
            </w:r>
            <w:r>
              <w:rPr>
                <w:noProof/>
                <w:webHidden/>
              </w:rPr>
            </w:r>
            <w:r>
              <w:rPr>
                <w:noProof/>
                <w:webHidden/>
              </w:rPr>
              <w:fldChar w:fldCharType="separate"/>
            </w:r>
            <w:r>
              <w:rPr>
                <w:noProof/>
                <w:webHidden/>
              </w:rPr>
              <w:t>9</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797" w:history="1">
            <w:r w:rsidRPr="00A41DFA">
              <w:rPr>
                <w:rStyle w:val="Hyperlink"/>
                <w:noProof/>
              </w:rPr>
              <w:t>3.1.- Preparación</w:t>
            </w:r>
            <w:r>
              <w:rPr>
                <w:noProof/>
                <w:webHidden/>
              </w:rPr>
              <w:tab/>
            </w:r>
            <w:r>
              <w:rPr>
                <w:noProof/>
                <w:webHidden/>
              </w:rPr>
              <w:fldChar w:fldCharType="begin"/>
            </w:r>
            <w:r>
              <w:rPr>
                <w:noProof/>
                <w:webHidden/>
              </w:rPr>
              <w:instrText xml:space="preserve"> PAGEREF _Toc437536797 \h </w:instrText>
            </w:r>
            <w:r>
              <w:rPr>
                <w:noProof/>
                <w:webHidden/>
              </w:rPr>
            </w:r>
            <w:r>
              <w:rPr>
                <w:noProof/>
                <w:webHidden/>
              </w:rPr>
              <w:fldChar w:fldCharType="separate"/>
            </w:r>
            <w:r>
              <w:rPr>
                <w:noProof/>
                <w:webHidden/>
              </w:rPr>
              <w:t>9</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798" w:history="1">
            <w:r w:rsidRPr="00A41DFA">
              <w:rPr>
                <w:rStyle w:val="Hyperlink"/>
                <w:noProof/>
              </w:rPr>
              <w:t>3.2.- Medición</w:t>
            </w:r>
            <w:r>
              <w:rPr>
                <w:noProof/>
                <w:webHidden/>
              </w:rPr>
              <w:tab/>
            </w:r>
            <w:r>
              <w:rPr>
                <w:noProof/>
                <w:webHidden/>
              </w:rPr>
              <w:fldChar w:fldCharType="begin"/>
            </w:r>
            <w:r>
              <w:rPr>
                <w:noProof/>
                <w:webHidden/>
              </w:rPr>
              <w:instrText xml:space="preserve"> PAGEREF _Toc437536798 \h </w:instrText>
            </w:r>
            <w:r>
              <w:rPr>
                <w:noProof/>
                <w:webHidden/>
              </w:rPr>
            </w:r>
            <w:r>
              <w:rPr>
                <w:noProof/>
                <w:webHidden/>
              </w:rPr>
              <w:fldChar w:fldCharType="separate"/>
            </w:r>
            <w:r>
              <w:rPr>
                <w:noProof/>
                <w:webHidden/>
              </w:rPr>
              <w:t>9</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799" w:history="1">
            <w:r w:rsidRPr="00A41DFA">
              <w:rPr>
                <w:rStyle w:val="Hyperlink"/>
                <w:noProof/>
              </w:rPr>
              <w:t>3.3.- Registros</w:t>
            </w:r>
            <w:r>
              <w:rPr>
                <w:noProof/>
                <w:webHidden/>
              </w:rPr>
              <w:tab/>
            </w:r>
            <w:r>
              <w:rPr>
                <w:noProof/>
                <w:webHidden/>
              </w:rPr>
              <w:fldChar w:fldCharType="begin"/>
            </w:r>
            <w:r>
              <w:rPr>
                <w:noProof/>
                <w:webHidden/>
              </w:rPr>
              <w:instrText xml:space="preserve"> PAGEREF _Toc437536799 \h </w:instrText>
            </w:r>
            <w:r>
              <w:rPr>
                <w:noProof/>
                <w:webHidden/>
              </w:rPr>
            </w:r>
            <w:r>
              <w:rPr>
                <w:noProof/>
                <w:webHidden/>
              </w:rPr>
              <w:fldChar w:fldCharType="separate"/>
            </w:r>
            <w:r>
              <w:rPr>
                <w:noProof/>
                <w:webHidden/>
              </w:rPr>
              <w:t>9</w:t>
            </w:r>
            <w:r>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800" w:history="1">
            <w:r w:rsidRPr="00A41DFA">
              <w:rPr>
                <w:rStyle w:val="Hyperlink"/>
                <w:noProof/>
              </w:rPr>
              <w:t>4.- Software</w:t>
            </w:r>
            <w:r>
              <w:rPr>
                <w:noProof/>
                <w:webHidden/>
              </w:rPr>
              <w:tab/>
            </w:r>
            <w:r>
              <w:rPr>
                <w:noProof/>
                <w:webHidden/>
              </w:rPr>
              <w:fldChar w:fldCharType="begin"/>
            </w:r>
            <w:r>
              <w:rPr>
                <w:noProof/>
                <w:webHidden/>
              </w:rPr>
              <w:instrText xml:space="preserve"> PAGEREF _Toc437536800 \h </w:instrText>
            </w:r>
            <w:r>
              <w:rPr>
                <w:noProof/>
                <w:webHidden/>
              </w:rPr>
            </w:r>
            <w:r>
              <w:rPr>
                <w:noProof/>
                <w:webHidden/>
              </w:rPr>
              <w:fldChar w:fldCharType="separate"/>
            </w:r>
            <w:r>
              <w:rPr>
                <w:noProof/>
                <w:webHidden/>
              </w:rPr>
              <w:t>11</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1" w:history="1">
            <w:r w:rsidRPr="00A41DFA">
              <w:rPr>
                <w:rStyle w:val="Hyperlink"/>
                <w:noProof/>
              </w:rPr>
              <w:t>4.1.- Instalación en Windows™</w:t>
            </w:r>
            <w:r>
              <w:rPr>
                <w:noProof/>
                <w:webHidden/>
              </w:rPr>
              <w:tab/>
            </w:r>
            <w:r>
              <w:rPr>
                <w:noProof/>
                <w:webHidden/>
              </w:rPr>
              <w:fldChar w:fldCharType="begin"/>
            </w:r>
            <w:r>
              <w:rPr>
                <w:noProof/>
                <w:webHidden/>
              </w:rPr>
              <w:instrText xml:space="preserve"> PAGEREF _Toc437536801 \h </w:instrText>
            </w:r>
            <w:r>
              <w:rPr>
                <w:noProof/>
                <w:webHidden/>
              </w:rPr>
            </w:r>
            <w:r>
              <w:rPr>
                <w:noProof/>
                <w:webHidden/>
              </w:rPr>
              <w:fldChar w:fldCharType="separate"/>
            </w:r>
            <w:r>
              <w:rPr>
                <w:noProof/>
                <w:webHidden/>
              </w:rPr>
              <w:t>11</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2" w:history="1">
            <w:r w:rsidRPr="00A41DFA">
              <w:rPr>
                <w:rStyle w:val="Hyperlink"/>
                <w:noProof/>
              </w:rPr>
              <w:t>4.2.- Instalación en GNU Linux</w:t>
            </w:r>
            <w:r>
              <w:rPr>
                <w:noProof/>
                <w:webHidden/>
              </w:rPr>
              <w:tab/>
            </w:r>
            <w:r>
              <w:rPr>
                <w:noProof/>
                <w:webHidden/>
              </w:rPr>
              <w:fldChar w:fldCharType="begin"/>
            </w:r>
            <w:r>
              <w:rPr>
                <w:noProof/>
                <w:webHidden/>
              </w:rPr>
              <w:instrText xml:space="preserve"> PAGEREF _Toc437536802 \h </w:instrText>
            </w:r>
            <w:r>
              <w:rPr>
                <w:noProof/>
                <w:webHidden/>
              </w:rPr>
            </w:r>
            <w:r>
              <w:rPr>
                <w:noProof/>
                <w:webHidden/>
              </w:rPr>
              <w:fldChar w:fldCharType="separate"/>
            </w:r>
            <w:r>
              <w:rPr>
                <w:noProof/>
                <w:webHidden/>
              </w:rPr>
              <w:t>11</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3" w:history="1">
            <w:r w:rsidRPr="00A41DFA">
              <w:rPr>
                <w:rStyle w:val="Hyperlink"/>
                <w:noProof/>
              </w:rPr>
              <w:t>4.3.- Conexión a la PC</w:t>
            </w:r>
            <w:r>
              <w:rPr>
                <w:noProof/>
                <w:webHidden/>
              </w:rPr>
              <w:tab/>
            </w:r>
            <w:r>
              <w:rPr>
                <w:noProof/>
                <w:webHidden/>
              </w:rPr>
              <w:fldChar w:fldCharType="begin"/>
            </w:r>
            <w:r>
              <w:rPr>
                <w:noProof/>
                <w:webHidden/>
              </w:rPr>
              <w:instrText xml:space="preserve"> PAGEREF _Toc437536803 \h </w:instrText>
            </w:r>
            <w:r>
              <w:rPr>
                <w:noProof/>
                <w:webHidden/>
              </w:rPr>
            </w:r>
            <w:r>
              <w:rPr>
                <w:noProof/>
                <w:webHidden/>
              </w:rPr>
              <w:fldChar w:fldCharType="separate"/>
            </w:r>
            <w:r>
              <w:rPr>
                <w:noProof/>
                <w:webHidden/>
              </w:rPr>
              <w:t>11</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4" w:history="1">
            <w:r w:rsidRPr="00A41DFA">
              <w:rPr>
                <w:rStyle w:val="Hyperlink"/>
                <w:noProof/>
              </w:rPr>
              <w:t>4.4.- Descarga de registros</w:t>
            </w:r>
            <w:r>
              <w:rPr>
                <w:noProof/>
                <w:webHidden/>
              </w:rPr>
              <w:tab/>
            </w:r>
            <w:r>
              <w:rPr>
                <w:noProof/>
                <w:webHidden/>
              </w:rPr>
              <w:fldChar w:fldCharType="begin"/>
            </w:r>
            <w:r>
              <w:rPr>
                <w:noProof/>
                <w:webHidden/>
              </w:rPr>
              <w:instrText xml:space="preserve"> PAGEREF _Toc437536804 \h </w:instrText>
            </w:r>
            <w:r>
              <w:rPr>
                <w:noProof/>
                <w:webHidden/>
              </w:rPr>
            </w:r>
            <w:r>
              <w:rPr>
                <w:noProof/>
                <w:webHidden/>
              </w:rPr>
              <w:fldChar w:fldCharType="separate"/>
            </w:r>
            <w:r>
              <w:rPr>
                <w:noProof/>
                <w:webHidden/>
              </w:rPr>
              <w:t>12</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5" w:history="1">
            <w:r w:rsidRPr="00A41DFA">
              <w:rPr>
                <w:rStyle w:val="Hyperlink"/>
                <w:noProof/>
              </w:rPr>
              <w:t>4.5.- Eliminación de registros</w:t>
            </w:r>
            <w:r>
              <w:rPr>
                <w:noProof/>
                <w:webHidden/>
              </w:rPr>
              <w:tab/>
            </w:r>
            <w:r>
              <w:rPr>
                <w:noProof/>
                <w:webHidden/>
              </w:rPr>
              <w:fldChar w:fldCharType="begin"/>
            </w:r>
            <w:r>
              <w:rPr>
                <w:noProof/>
                <w:webHidden/>
              </w:rPr>
              <w:instrText xml:space="preserve"> PAGEREF _Toc437536805 \h </w:instrText>
            </w:r>
            <w:r>
              <w:rPr>
                <w:noProof/>
                <w:webHidden/>
              </w:rPr>
            </w:r>
            <w:r>
              <w:rPr>
                <w:noProof/>
                <w:webHidden/>
              </w:rPr>
              <w:fldChar w:fldCharType="separate"/>
            </w:r>
            <w:r>
              <w:rPr>
                <w:noProof/>
                <w:webHidden/>
              </w:rPr>
              <w:t>14</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6" w:history="1">
            <w:r w:rsidRPr="00A41DFA">
              <w:rPr>
                <w:rStyle w:val="Hyperlink"/>
                <w:noProof/>
              </w:rPr>
              <w:t>4.6.- Configuración de la fecha y hora</w:t>
            </w:r>
            <w:r>
              <w:rPr>
                <w:noProof/>
                <w:webHidden/>
              </w:rPr>
              <w:tab/>
            </w:r>
            <w:r>
              <w:rPr>
                <w:noProof/>
                <w:webHidden/>
              </w:rPr>
              <w:fldChar w:fldCharType="begin"/>
            </w:r>
            <w:r>
              <w:rPr>
                <w:noProof/>
                <w:webHidden/>
              </w:rPr>
              <w:instrText xml:space="preserve"> PAGEREF _Toc437536806 \h </w:instrText>
            </w:r>
            <w:r>
              <w:rPr>
                <w:noProof/>
                <w:webHidden/>
              </w:rPr>
            </w:r>
            <w:r>
              <w:rPr>
                <w:noProof/>
                <w:webHidden/>
              </w:rPr>
              <w:fldChar w:fldCharType="separate"/>
            </w:r>
            <w:r>
              <w:rPr>
                <w:noProof/>
                <w:webHidden/>
              </w:rPr>
              <w:t>15</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7" w:history="1">
            <w:r w:rsidRPr="00A41DFA">
              <w:rPr>
                <w:rStyle w:val="Hyperlink"/>
                <w:noProof/>
              </w:rPr>
              <w:t>4.7.- Monitor de celdas de carga</w:t>
            </w:r>
            <w:r>
              <w:rPr>
                <w:noProof/>
                <w:webHidden/>
              </w:rPr>
              <w:tab/>
            </w:r>
            <w:r>
              <w:rPr>
                <w:noProof/>
                <w:webHidden/>
              </w:rPr>
              <w:fldChar w:fldCharType="begin"/>
            </w:r>
            <w:r>
              <w:rPr>
                <w:noProof/>
                <w:webHidden/>
              </w:rPr>
              <w:instrText xml:space="preserve"> PAGEREF _Toc437536807 \h </w:instrText>
            </w:r>
            <w:r>
              <w:rPr>
                <w:noProof/>
                <w:webHidden/>
              </w:rPr>
            </w:r>
            <w:r>
              <w:rPr>
                <w:noProof/>
                <w:webHidden/>
              </w:rPr>
              <w:fldChar w:fldCharType="separate"/>
            </w:r>
            <w:r>
              <w:rPr>
                <w:noProof/>
                <w:webHidden/>
              </w:rPr>
              <w:t>15</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08" w:history="1">
            <w:r w:rsidRPr="00A41DFA">
              <w:rPr>
                <w:rStyle w:val="Hyperlink"/>
                <w:noProof/>
              </w:rPr>
              <w:t>4.8.- Avanzado</w:t>
            </w:r>
            <w:r>
              <w:rPr>
                <w:noProof/>
                <w:webHidden/>
              </w:rPr>
              <w:tab/>
            </w:r>
            <w:r>
              <w:rPr>
                <w:noProof/>
                <w:webHidden/>
              </w:rPr>
              <w:fldChar w:fldCharType="begin"/>
            </w:r>
            <w:r>
              <w:rPr>
                <w:noProof/>
                <w:webHidden/>
              </w:rPr>
              <w:instrText xml:space="preserve"> PAGEREF _Toc437536808 \h </w:instrText>
            </w:r>
            <w:r>
              <w:rPr>
                <w:noProof/>
                <w:webHidden/>
              </w:rPr>
            </w:r>
            <w:r>
              <w:rPr>
                <w:noProof/>
                <w:webHidden/>
              </w:rPr>
              <w:fldChar w:fldCharType="separate"/>
            </w:r>
            <w:r>
              <w:rPr>
                <w:noProof/>
                <w:webHidden/>
              </w:rPr>
              <w:t>16</w:t>
            </w:r>
            <w:r>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809" w:history="1">
            <w:r w:rsidRPr="00A41DFA">
              <w:rPr>
                <w:rStyle w:val="Hyperlink"/>
                <w:noProof/>
              </w:rPr>
              <w:t>5.- Mantenimiento</w:t>
            </w:r>
            <w:r>
              <w:rPr>
                <w:noProof/>
                <w:webHidden/>
              </w:rPr>
              <w:tab/>
            </w:r>
            <w:r>
              <w:rPr>
                <w:noProof/>
                <w:webHidden/>
              </w:rPr>
              <w:fldChar w:fldCharType="begin"/>
            </w:r>
            <w:r>
              <w:rPr>
                <w:noProof/>
                <w:webHidden/>
              </w:rPr>
              <w:instrText xml:space="preserve"> PAGEREF _Toc437536809 \h </w:instrText>
            </w:r>
            <w:r>
              <w:rPr>
                <w:noProof/>
                <w:webHidden/>
              </w:rPr>
            </w:r>
            <w:r>
              <w:rPr>
                <w:noProof/>
                <w:webHidden/>
              </w:rPr>
              <w:fldChar w:fldCharType="separate"/>
            </w:r>
            <w:r>
              <w:rPr>
                <w:noProof/>
                <w:webHidden/>
              </w:rPr>
              <w:t>17</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10" w:history="1">
            <w:r w:rsidRPr="00A41DFA">
              <w:rPr>
                <w:rStyle w:val="Hyperlink"/>
                <w:noProof/>
              </w:rPr>
              <w:t>5.1.- Pila 3V</w:t>
            </w:r>
            <w:r>
              <w:rPr>
                <w:noProof/>
                <w:webHidden/>
              </w:rPr>
              <w:tab/>
            </w:r>
            <w:r>
              <w:rPr>
                <w:noProof/>
                <w:webHidden/>
              </w:rPr>
              <w:fldChar w:fldCharType="begin"/>
            </w:r>
            <w:r>
              <w:rPr>
                <w:noProof/>
                <w:webHidden/>
              </w:rPr>
              <w:instrText xml:space="preserve"> PAGEREF _Toc437536810 \h </w:instrText>
            </w:r>
            <w:r>
              <w:rPr>
                <w:noProof/>
                <w:webHidden/>
              </w:rPr>
            </w:r>
            <w:r>
              <w:rPr>
                <w:noProof/>
                <w:webHidden/>
              </w:rPr>
              <w:fldChar w:fldCharType="separate"/>
            </w:r>
            <w:r>
              <w:rPr>
                <w:noProof/>
                <w:webHidden/>
              </w:rPr>
              <w:t>18</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11" w:history="1">
            <w:r w:rsidRPr="00A41DFA">
              <w:rPr>
                <w:rStyle w:val="Hyperlink"/>
                <w:noProof/>
              </w:rPr>
              <w:t>5.2.- Memoria microSD</w:t>
            </w:r>
            <w:r>
              <w:rPr>
                <w:noProof/>
                <w:webHidden/>
              </w:rPr>
              <w:tab/>
            </w:r>
            <w:r>
              <w:rPr>
                <w:noProof/>
                <w:webHidden/>
              </w:rPr>
              <w:fldChar w:fldCharType="begin"/>
            </w:r>
            <w:r>
              <w:rPr>
                <w:noProof/>
                <w:webHidden/>
              </w:rPr>
              <w:instrText xml:space="preserve"> PAGEREF _Toc437536811 \h </w:instrText>
            </w:r>
            <w:r>
              <w:rPr>
                <w:noProof/>
                <w:webHidden/>
              </w:rPr>
            </w:r>
            <w:r>
              <w:rPr>
                <w:noProof/>
                <w:webHidden/>
              </w:rPr>
              <w:fldChar w:fldCharType="separate"/>
            </w:r>
            <w:r>
              <w:rPr>
                <w:noProof/>
                <w:webHidden/>
              </w:rPr>
              <w:t>18</w:t>
            </w:r>
            <w:r>
              <w:rPr>
                <w:noProof/>
                <w:webHidden/>
              </w:rPr>
              <w:fldChar w:fldCharType="end"/>
            </w:r>
          </w:hyperlink>
        </w:p>
        <w:p w:rsidR="00294116" w:rsidRDefault="00294116" w:rsidP="00294116">
          <w:pPr>
            <w:pStyle w:val="TOC2"/>
            <w:tabs>
              <w:tab w:val="right" w:leader="dot" w:pos="6794"/>
            </w:tabs>
            <w:spacing w:after="0" w:line="240" w:lineRule="auto"/>
            <w:rPr>
              <w:rFonts w:eastAsiaTheme="minorEastAsia"/>
              <w:noProof/>
              <w:lang w:eastAsia="es-AR"/>
            </w:rPr>
          </w:pPr>
          <w:hyperlink w:anchor="_Toc437536812" w:history="1">
            <w:r w:rsidRPr="00A41DFA">
              <w:rPr>
                <w:rStyle w:val="Hyperlink"/>
                <w:noProof/>
              </w:rPr>
              <w:t>5.3.- Conectores y cables</w:t>
            </w:r>
            <w:r>
              <w:rPr>
                <w:noProof/>
                <w:webHidden/>
              </w:rPr>
              <w:tab/>
            </w:r>
            <w:r>
              <w:rPr>
                <w:noProof/>
                <w:webHidden/>
              </w:rPr>
              <w:fldChar w:fldCharType="begin"/>
            </w:r>
            <w:r>
              <w:rPr>
                <w:noProof/>
                <w:webHidden/>
              </w:rPr>
              <w:instrText xml:space="preserve"> PAGEREF _Toc437536812 \h </w:instrText>
            </w:r>
            <w:r>
              <w:rPr>
                <w:noProof/>
                <w:webHidden/>
              </w:rPr>
            </w:r>
            <w:r>
              <w:rPr>
                <w:noProof/>
                <w:webHidden/>
              </w:rPr>
              <w:fldChar w:fldCharType="separate"/>
            </w:r>
            <w:r>
              <w:rPr>
                <w:noProof/>
                <w:webHidden/>
              </w:rPr>
              <w:t>18</w:t>
            </w:r>
            <w:r>
              <w:rPr>
                <w:noProof/>
                <w:webHidden/>
              </w:rPr>
              <w:fldChar w:fldCharType="end"/>
            </w:r>
          </w:hyperlink>
        </w:p>
        <w:p w:rsidR="00294116" w:rsidRDefault="00294116" w:rsidP="00294116">
          <w:pPr>
            <w:pStyle w:val="TOC3"/>
            <w:tabs>
              <w:tab w:val="right" w:leader="dot" w:pos="6794"/>
            </w:tabs>
            <w:spacing w:after="0" w:line="240" w:lineRule="auto"/>
            <w:rPr>
              <w:rFonts w:eastAsiaTheme="minorEastAsia"/>
              <w:noProof/>
              <w:lang w:eastAsia="es-AR"/>
            </w:rPr>
          </w:pPr>
          <w:hyperlink w:anchor="_Toc437536813" w:history="1">
            <w:r w:rsidRPr="00A41DFA">
              <w:rPr>
                <w:rStyle w:val="Hyperlink"/>
                <w:noProof/>
              </w:rPr>
              <w:t>5.3.1.- Alimentación</w:t>
            </w:r>
            <w:r>
              <w:rPr>
                <w:noProof/>
                <w:webHidden/>
              </w:rPr>
              <w:tab/>
            </w:r>
            <w:r>
              <w:rPr>
                <w:noProof/>
                <w:webHidden/>
              </w:rPr>
              <w:fldChar w:fldCharType="begin"/>
            </w:r>
            <w:r>
              <w:rPr>
                <w:noProof/>
                <w:webHidden/>
              </w:rPr>
              <w:instrText xml:space="preserve"> PAGEREF _Toc437536813 \h </w:instrText>
            </w:r>
            <w:r>
              <w:rPr>
                <w:noProof/>
                <w:webHidden/>
              </w:rPr>
            </w:r>
            <w:r>
              <w:rPr>
                <w:noProof/>
                <w:webHidden/>
              </w:rPr>
              <w:fldChar w:fldCharType="separate"/>
            </w:r>
            <w:r>
              <w:rPr>
                <w:noProof/>
                <w:webHidden/>
              </w:rPr>
              <w:t>18</w:t>
            </w:r>
            <w:r>
              <w:rPr>
                <w:noProof/>
                <w:webHidden/>
              </w:rPr>
              <w:fldChar w:fldCharType="end"/>
            </w:r>
          </w:hyperlink>
        </w:p>
        <w:p w:rsidR="00294116" w:rsidRDefault="00294116" w:rsidP="00294116">
          <w:pPr>
            <w:pStyle w:val="TOC3"/>
            <w:tabs>
              <w:tab w:val="right" w:leader="dot" w:pos="6794"/>
            </w:tabs>
            <w:spacing w:after="0" w:line="240" w:lineRule="auto"/>
            <w:rPr>
              <w:rFonts w:eastAsiaTheme="minorEastAsia"/>
              <w:noProof/>
              <w:lang w:eastAsia="es-AR"/>
            </w:rPr>
          </w:pPr>
          <w:hyperlink w:anchor="_Toc437536814" w:history="1">
            <w:r w:rsidRPr="00A41DFA">
              <w:rPr>
                <w:rStyle w:val="Hyperlink"/>
                <w:noProof/>
              </w:rPr>
              <w:t>5.3.2.- Celdas de carga</w:t>
            </w:r>
            <w:r>
              <w:rPr>
                <w:noProof/>
                <w:webHidden/>
              </w:rPr>
              <w:tab/>
            </w:r>
            <w:r>
              <w:rPr>
                <w:noProof/>
                <w:webHidden/>
              </w:rPr>
              <w:fldChar w:fldCharType="begin"/>
            </w:r>
            <w:r>
              <w:rPr>
                <w:noProof/>
                <w:webHidden/>
              </w:rPr>
              <w:instrText xml:space="preserve"> PAGEREF _Toc437536814 \h </w:instrText>
            </w:r>
            <w:r>
              <w:rPr>
                <w:noProof/>
                <w:webHidden/>
              </w:rPr>
            </w:r>
            <w:r>
              <w:rPr>
                <w:noProof/>
                <w:webHidden/>
              </w:rPr>
              <w:fldChar w:fldCharType="separate"/>
            </w:r>
            <w:r>
              <w:rPr>
                <w:noProof/>
                <w:webHidden/>
              </w:rPr>
              <w:t>18</w:t>
            </w:r>
            <w:r>
              <w:rPr>
                <w:noProof/>
                <w:webHidden/>
              </w:rPr>
              <w:fldChar w:fldCharType="end"/>
            </w:r>
          </w:hyperlink>
        </w:p>
        <w:p w:rsidR="00294116" w:rsidRDefault="00294116" w:rsidP="00294116">
          <w:pPr>
            <w:pStyle w:val="TOC3"/>
            <w:tabs>
              <w:tab w:val="right" w:leader="dot" w:pos="6794"/>
            </w:tabs>
            <w:spacing w:after="0" w:line="240" w:lineRule="auto"/>
            <w:rPr>
              <w:rFonts w:eastAsiaTheme="minorEastAsia"/>
              <w:noProof/>
              <w:lang w:eastAsia="es-AR"/>
            </w:rPr>
          </w:pPr>
          <w:hyperlink w:anchor="_Toc437536815" w:history="1">
            <w:r w:rsidRPr="00A41DFA">
              <w:rPr>
                <w:rStyle w:val="Hyperlink"/>
                <w:noProof/>
              </w:rPr>
              <w:t>5.3.3.- Sensores inductivos</w:t>
            </w:r>
            <w:r>
              <w:rPr>
                <w:noProof/>
                <w:webHidden/>
              </w:rPr>
              <w:tab/>
            </w:r>
            <w:r>
              <w:rPr>
                <w:noProof/>
                <w:webHidden/>
              </w:rPr>
              <w:fldChar w:fldCharType="begin"/>
            </w:r>
            <w:r>
              <w:rPr>
                <w:noProof/>
                <w:webHidden/>
              </w:rPr>
              <w:instrText xml:space="preserve"> PAGEREF _Toc437536815 \h </w:instrText>
            </w:r>
            <w:r>
              <w:rPr>
                <w:noProof/>
                <w:webHidden/>
              </w:rPr>
            </w:r>
            <w:r>
              <w:rPr>
                <w:noProof/>
                <w:webHidden/>
              </w:rPr>
              <w:fldChar w:fldCharType="separate"/>
            </w:r>
            <w:r>
              <w:rPr>
                <w:noProof/>
                <w:webHidden/>
              </w:rPr>
              <w:t>19</w:t>
            </w:r>
            <w:r>
              <w:rPr>
                <w:noProof/>
                <w:webHidden/>
              </w:rPr>
              <w:fldChar w:fldCharType="end"/>
            </w:r>
          </w:hyperlink>
        </w:p>
        <w:p w:rsidR="00294116" w:rsidRDefault="00294116" w:rsidP="00294116">
          <w:pPr>
            <w:pStyle w:val="TOC3"/>
            <w:tabs>
              <w:tab w:val="right" w:leader="dot" w:pos="6794"/>
            </w:tabs>
            <w:spacing w:after="0" w:line="240" w:lineRule="auto"/>
            <w:rPr>
              <w:rFonts w:eastAsiaTheme="minorEastAsia"/>
              <w:noProof/>
              <w:lang w:eastAsia="es-AR"/>
            </w:rPr>
          </w:pPr>
          <w:hyperlink w:anchor="_Toc437536816" w:history="1">
            <w:r w:rsidRPr="00A41DFA">
              <w:rPr>
                <w:rStyle w:val="Hyperlink"/>
                <w:noProof/>
              </w:rPr>
              <w:t>5.3.4.- Pulsador</w:t>
            </w:r>
            <w:r>
              <w:rPr>
                <w:noProof/>
                <w:webHidden/>
              </w:rPr>
              <w:tab/>
            </w:r>
            <w:r>
              <w:rPr>
                <w:noProof/>
                <w:webHidden/>
              </w:rPr>
              <w:fldChar w:fldCharType="begin"/>
            </w:r>
            <w:r>
              <w:rPr>
                <w:noProof/>
                <w:webHidden/>
              </w:rPr>
              <w:instrText xml:space="preserve"> PAGEREF _Toc437536816 \h </w:instrText>
            </w:r>
            <w:r>
              <w:rPr>
                <w:noProof/>
                <w:webHidden/>
              </w:rPr>
            </w:r>
            <w:r>
              <w:rPr>
                <w:noProof/>
                <w:webHidden/>
              </w:rPr>
              <w:fldChar w:fldCharType="separate"/>
            </w:r>
            <w:r>
              <w:rPr>
                <w:noProof/>
                <w:webHidden/>
              </w:rPr>
              <w:t>19</w:t>
            </w:r>
            <w:r>
              <w:rPr>
                <w:noProof/>
                <w:webHidden/>
              </w:rPr>
              <w:fldChar w:fldCharType="end"/>
            </w:r>
          </w:hyperlink>
        </w:p>
        <w:p w:rsidR="00294116" w:rsidRDefault="00294116" w:rsidP="00294116">
          <w:pPr>
            <w:pStyle w:val="TOC3"/>
            <w:tabs>
              <w:tab w:val="right" w:leader="dot" w:pos="6794"/>
            </w:tabs>
            <w:spacing w:after="0" w:line="240" w:lineRule="auto"/>
            <w:rPr>
              <w:rFonts w:eastAsiaTheme="minorEastAsia"/>
              <w:noProof/>
              <w:lang w:eastAsia="es-AR"/>
            </w:rPr>
          </w:pPr>
          <w:hyperlink w:anchor="_Toc437536817" w:history="1">
            <w:r w:rsidRPr="00A41DFA">
              <w:rPr>
                <w:rStyle w:val="Hyperlink"/>
                <w:noProof/>
              </w:rPr>
              <w:t>5.3.5.- Comunicación</w:t>
            </w:r>
            <w:r>
              <w:rPr>
                <w:noProof/>
                <w:webHidden/>
              </w:rPr>
              <w:tab/>
            </w:r>
            <w:r>
              <w:rPr>
                <w:noProof/>
                <w:webHidden/>
              </w:rPr>
              <w:fldChar w:fldCharType="begin"/>
            </w:r>
            <w:r>
              <w:rPr>
                <w:noProof/>
                <w:webHidden/>
              </w:rPr>
              <w:instrText xml:space="preserve"> PAGEREF _Toc437536817 \h </w:instrText>
            </w:r>
            <w:r>
              <w:rPr>
                <w:noProof/>
                <w:webHidden/>
              </w:rPr>
            </w:r>
            <w:r>
              <w:rPr>
                <w:noProof/>
                <w:webHidden/>
              </w:rPr>
              <w:fldChar w:fldCharType="separate"/>
            </w:r>
            <w:r>
              <w:rPr>
                <w:noProof/>
                <w:webHidden/>
              </w:rPr>
              <w:t>19</w:t>
            </w:r>
            <w:r>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818" w:history="1">
            <w:r w:rsidRPr="00A41DFA">
              <w:rPr>
                <w:rStyle w:val="Hyperlink"/>
                <w:noProof/>
              </w:rPr>
              <w:t>6.- Solución de problemas</w:t>
            </w:r>
            <w:r>
              <w:rPr>
                <w:noProof/>
                <w:webHidden/>
              </w:rPr>
              <w:tab/>
            </w:r>
            <w:r>
              <w:rPr>
                <w:noProof/>
                <w:webHidden/>
              </w:rPr>
              <w:fldChar w:fldCharType="begin"/>
            </w:r>
            <w:r>
              <w:rPr>
                <w:noProof/>
                <w:webHidden/>
              </w:rPr>
              <w:instrText xml:space="preserve"> PAGEREF _Toc437536818 \h </w:instrText>
            </w:r>
            <w:r>
              <w:rPr>
                <w:noProof/>
                <w:webHidden/>
              </w:rPr>
            </w:r>
            <w:r>
              <w:rPr>
                <w:noProof/>
                <w:webHidden/>
              </w:rPr>
              <w:fldChar w:fldCharType="separate"/>
            </w:r>
            <w:r>
              <w:rPr>
                <w:noProof/>
                <w:webHidden/>
              </w:rPr>
              <w:t>20</w:t>
            </w:r>
            <w:r>
              <w:rPr>
                <w:noProof/>
                <w:webHidden/>
              </w:rPr>
              <w:fldChar w:fldCharType="end"/>
            </w:r>
          </w:hyperlink>
        </w:p>
        <w:p w:rsidR="00294116" w:rsidRDefault="00294116" w:rsidP="00294116">
          <w:pPr>
            <w:pStyle w:val="TOC1"/>
            <w:tabs>
              <w:tab w:val="right" w:leader="dot" w:pos="6794"/>
            </w:tabs>
            <w:spacing w:after="0" w:line="240" w:lineRule="auto"/>
            <w:rPr>
              <w:rFonts w:eastAsiaTheme="minorEastAsia"/>
              <w:noProof/>
              <w:lang w:eastAsia="es-AR"/>
            </w:rPr>
          </w:pPr>
          <w:hyperlink w:anchor="_Toc437536819" w:history="1">
            <w:r w:rsidRPr="00A41DFA">
              <w:rPr>
                <w:rStyle w:val="Hyperlink"/>
                <w:noProof/>
              </w:rPr>
              <w:t>7.- Datos técnicos</w:t>
            </w:r>
            <w:r>
              <w:rPr>
                <w:noProof/>
                <w:webHidden/>
              </w:rPr>
              <w:tab/>
            </w:r>
            <w:r>
              <w:rPr>
                <w:noProof/>
                <w:webHidden/>
              </w:rPr>
              <w:fldChar w:fldCharType="begin"/>
            </w:r>
            <w:r>
              <w:rPr>
                <w:noProof/>
                <w:webHidden/>
              </w:rPr>
              <w:instrText xml:space="preserve"> PAGEREF _Toc437536819 \h </w:instrText>
            </w:r>
            <w:r>
              <w:rPr>
                <w:noProof/>
                <w:webHidden/>
              </w:rPr>
            </w:r>
            <w:r>
              <w:rPr>
                <w:noProof/>
                <w:webHidden/>
              </w:rPr>
              <w:fldChar w:fldCharType="separate"/>
            </w:r>
            <w:r>
              <w:rPr>
                <w:noProof/>
                <w:webHidden/>
              </w:rPr>
              <w:t>22</w:t>
            </w:r>
            <w:r>
              <w:rPr>
                <w:noProof/>
                <w:webHidden/>
              </w:rPr>
              <w:fldChar w:fldCharType="end"/>
            </w:r>
          </w:hyperlink>
        </w:p>
        <w:p w:rsidR="002B13C2" w:rsidRDefault="002B13C2" w:rsidP="00294116">
          <w:pPr>
            <w:spacing w:after="0" w:line="240" w:lineRule="auto"/>
          </w:pPr>
          <w:r w:rsidRPr="000D59F0">
            <w:rPr>
              <w:b/>
              <w:bCs/>
              <w:noProof/>
              <w:sz w:val="20"/>
            </w:rPr>
            <w:fldChar w:fldCharType="end"/>
          </w:r>
        </w:p>
      </w:sdtContent>
    </w:sdt>
    <w:p w:rsidR="00B25CF8" w:rsidRDefault="00B25CF8">
      <w:pPr>
        <w:rPr>
          <w:lang w:val="en-US"/>
        </w:rPr>
      </w:pPr>
      <w:r>
        <w:rPr>
          <w:lang w:val="en-US"/>
        </w:rPr>
        <w:br w:type="page"/>
      </w:r>
      <w:bookmarkStart w:id="0" w:name="_GoBack"/>
      <w:bookmarkEnd w:id="0"/>
    </w:p>
    <w:p w:rsidR="002B13C2" w:rsidRDefault="002B13C2">
      <w:pPr>
        <w:rPr>
          <w:rFonts w:asciiTheme="majorHAnsi" w:eastAsiaTheme="majorEastAsia" w:hAnsiTheme="majorHAnsi" w:cstheme="majorBidi"/>
          <w:color w:val="2E74B5" w:themeColor="accent1" w:themeShade="BF"/>
          <w:sz w:val="32"/>
          <w:szCs w:val="32"/>
          <w:lang w:val="en-US"/>
        </w:rPr>
      </w:pPr>
      <w:r>
        <w:rPr>
          <w:noProof/>
          <w:lang w:eastAsia="es-AR"/>
        </w:rPr>
        <w:lastRenderedPageBreak/>
        <w:drawing>
          <wp:anchor distT="0" distB="0" distL="114300" distR="114300" simplePos="0" relativeHeight="251660288" behindDoc="1" locked="0" layoutInCell="1" allowOverlap="1">
            <wp:simplePos x="0" y="0"/>
            <wp:positionH relativeFrom="page">
              <wp:posOffset>546051</wp:posOffset>
            </wp:positionH>
            <wp:positionV relativeFrom="page">
              <wp:posOffset>807456</wp:posOffset>
            </wp:positionV>
            <wp:extent cx="3958814" cy="5740961"/>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es.png"/>
                    <pic:cNvPicPr/>
                  </pic:nvPicPr>
                  <pic:blipFill>
                    <a:blip r:embed="rId10">
                      <a:extLst>
                        <a:ext uri="{28A0092B-C50C-407E-A947-70E740481C1C}">
                          <a14:useLocalDpi xmlns:a14="http://schemas.microsoft.com/office/drawing/2010/main" val="0"/>
                        </a:ext>
                      </a:extLst>
                    </a:blip>
                    <a:stretch>
                      <a:fillRect/>
                    </a:stretch>
                  </pic:blipFill>
                  <pic:spPr>
                    <a:xfrm>
                      <a:off x="0" y="0"/>
                      <a:ext cx="3958814" cy="5740961"/>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rsidR="0044129A" w:rsidRPr="00A06E12" w:rsidRDefault="00A06E12" w:rsidP="00A06E12">
      <w:pPr>
        <w:pStyle w:val="Heading1"/>
      </w:pPr>
      <w:bookmarkStart w:id="1" w:name="_Toc437536792"/>
      <w:r>
        <w:lastRenderedPageBreak/>
        <w:t xml:space="preserve">1.- </w:t>
      </w:r>
      <w:r w:rsidR="00B25CF8" w:rsidRPr="00A06E12">
        <w:t>Aplicaciones</w:t>
      </w:r>
      <w:bookmarkEnd w:id="1"/>
    </w:p>
    <w:p w:rsidR="00B25CF8" w:rsidRPr="00B25CF8" w:rsidRDefault="00B25CF8" w:rsidP="00B25CF8">
      <w:pPr>
        <w:jc w:val="both"/>
      </w:pPr>
      <w:r w:rsidRPr="00B25CF8">
        <w:t xml:space="preserve">El Registrador LSD-INTA es un instrumento de medición de rendimiento para maquinaria agrícola que permite medir y registrar los datos con 4 canales para transductores de fuerza como celdas de carga y realizar el conteo de pulsos en 5 canales a través de sensores inductivos. </w:t>
      </w:r>
    </w:p>
    <w:p w:rsidR="00B25CF8" w:rsidRPr="00B25CF8" w:rsidRDefault="00B25CF8" w:rsidP="00B25CF8">
      <w:pPr>
        <w:jc w:val="both"/>
      </w:pPr>
      <w:r w:rsidRPr="00B25CF8">
        <w:t>Este dispositivo posee una memoria de almacenamiento permanente de capacidad extensible con la cual es posible guardar hasta 1000 registros en formato de texto plano.</w:t>
      </w:r>
    </w:p>
    <w:p w:rsidR="00B25CF8" w:rsidRDefault="00B25CF8" w:rsidP="00B25CF8">
      <w:pPr>
        <w:jc w:val="both"/>
      </w:pPr>
      <w:r w:rsidRPr="00B25CF8">
        <w:t>Mediante el software para PC compatible con sistemas operativos Windows</w:t>
      </w:r>
      <w:r w:rsidR="00BD4AB8">
        <w:t>™</w:t>
      </w:r>
      <w:r w:rsidRPr="00B25CF8">
        <w:t xml:space="preserve"> o </w:t>
      </w:r>
      <w:r>
        <w:t xml:space="preserve">GNU </w:t>
      </w:r>
      <w:r w:rsidRPr="00B25CF8">
        <w:t xml:space="preserve">Linux es posible </w:t>
      </w:r>
      <w:r w:rsidR="00BD4AB8">
        <w:t>descargar los registros a una computadora</w:t>
      </w:r>
      <w:r w:rsidRPr="00B25CF8">
        <w:t xml:space="preserve"> mediante conexión USB para el posterior análisis de los datos.</w:t>
      </w:r>
    </w:p>
    <w:p w:rsidR="00B25CF8" w:rsidRDefault="00B25CF8" w:rsidP="00B25CF8"/>
    <w:p w:rsidR="00A06E12" w:rsidRDefault="00A06E12">
      <w:pPr>
        <w:rPr>
          <w:rFonts w:asciiTheme="majorHAnsi" w:eastAsiaTheme="majorEastAsia" w:hAnsiTheme="majorHAnsi" w:cstheme="majorBidi"/>
          <w:color w:val="2E74B5" w:themeColor="accent1" w:themeShade="BF"/>
          <w:sz w:val="32"/>
          <w:szCs w:val="32"/>
        </w:rPr>
      </w:pPr>
      <w:r>
        <w:br w:type="page"/>
      </w:r>
    </w:p>
    <w:p w:rsidR="00A06E12" w:rsidRDefault="00A06E12" w:rsidP="00A06E12">
      <w:pPr>
        <w:pStyle w:val="Heading1"/>
      </w:pPr>
      <w:bookmarkStart w:id="2" w:name="_Toc437536793"/>
      <w:r>
        <w:lastRenderedPageBreak/>
        <w:t>2.- Descripción del instrumento</w:t>
      </w:r>
      <w:bookmarkEnd w:id="2"/>
    </w:p>
    <w:p w:rsidR="00A06E12" w:rsidRDefault="00A06E12" w:rsidP="00A06E12">
      <w:pPr>
        <w:pStyle w:val="Heading2"/>
      </w:pPr>
      <w:bookmarkStart w:id="3" w:name="_Toc437536794"/>
      <w:r>
        <w:t>2.1.- Lista de partes</w:t>
      </w:r>
      <w:bookmarkEnd w:id="3"/>
    </w:p>
    <w:p w:rsidR="00A06E12" w:rsidRDefault="00A06E12" w:rsidP="00A06E12">
      <w:pPr>
        <w:pStyle w:val="ListParagraph"/>
        <w:numPr>
          <w:ilvl w:val="0"/>
          <w:numId w:val="1"/>
        </w:numPr>
      </w:pPr>
      <w:proofErr w:type="spellStart"/>
      <w:r>
        <w:t>Leds</w:t>
      </w:r>
      <w:proofErr w:type="spellEnd"/>
      <w:r>
        <w:t xml:space="preserve"> indicadores Encendido/Errores.</w:t>
      </w:r>
    </w:p>
    <w:p w:rsidR="00A06E12" w:rsidRDefault="00A06E12" w:rsidP="00A06E12">
      <w:pPr>
        <w:pStyle w:val="ListParagraph"/>
        <w:numPr>
          <w:ilvl w:val="0"/>
          <w:numId w:val="1"/>
        </w:numPr>
      </w:pPr>
      <w:r>
        <w:t>Conectores para celdas de carga.</w:t>
      </w:r>
    </w:p>
    <w:p w:rsidR="00A06E12" w:rsidRDefault="00A06E12" w:rsidP="00A06E12">
      <w:pPr>
        <w:pStyle w:val="ListParagraph"/>
        <w:numPr>
          <w:ilvl w:val="0"/>
          <w:numId w:val="1"/>
        </w:numPr>
      </w:pPr>
      <w:r>
        <w:t>Conectores para sensores inductivos.</w:t>
      </w:r>
    </w:p>
    <w:p w:rsidR="00A06E12" w:rsidRDefault="00A06E12" w:rsidP="00A06E12">
      <w:pPr>
        <w:pStyle w:val="ListParagraph"/>
        <w:numPr>
          <w:ilvl w:val="0"/>
          <w:numId w:val="1"/>
        </w:numPr>
      </w:pPr>
      <w:r>
        <w:t>Conector de comunicación.</w:t>
      </w:r>
    </w:p>
    <w:p w:rsidR="00A06E12" w:rsidRDefault="00A06E12" w:rsidP="00A06E12">
      <w:pPr>
        <w:pStyle w:val="ListParagraph"/>
        <w:numPr>
          <w:ilvl w:val="0"/>
          <w:numId w:val="1"/>
        </w:numPr>
      </w:pPr>
      <w:r>
        <w:t>Conector de alimentación.</w:t>
      </w:r>
    </w:p>
    <w:p w:rsidR="00A06E12" w:rsidRDefault="00A06E12" w:rsidP="00A06E12">
      <w:pPr>
        <w:pStyle w:val="ListParagraph"/>
        <w:numPr>
          <w:ilvl w:val="0"/>
          <w:numId w:val="1"/>
        </w:numPr>
      </w:pPr>
      <w:r>
        <w:t>Conector para pulsador.</w:t>
      </w:r>
    </w:p>
    <w:p w:rsidR="00A06E12" w:rsidRDefault="00A06E12" w:rsidP="00A06E12">
      <w:pPr>
        <w:pStyle w:val="ListParagraph"/>
        <w:numPr>
          <w:ilvl w:val="0"/>
          <w:numId w:val="1"/>
        </w:numPr>
      </w:pPr>
      <w:proofErr w:type="spellStart"/>
      <w:r>
        <w:t>Led</w:t>
      </w:r>
      <w:proofErr w:type="spellEnd"/>
      <w:r>
        <w:t xml:space="preserve"> indicador de estado de la grabación.</w:t>
      </w:r>
    </w:p>
    <w:p w:rsidR="00A06E12" w:rsidRDefault="00A06E12" w:rsidP="00A06E12">
      <w:pPr>
        <w:pStyle w:val="ListParagraph"/>
        <w:numPr>
          <w:ilvl w:val="0"/>
          <w:numId w:val="1"/>
        </w:numPr>
      </w:pPr>
      <w:r>
        <w:t>Botón pulsador.</w:t>
      </w:r>
    </w:p>
    <w:p w:rsidR="00A06E12" w:rsidRDefault="00A06E12" w:rsidP="00A06E12">
      <w:pPr>
        <w:pStyle w:val="Heading2"/>
      </w:pPr>
    </w:p>
    <w:p w:rsidR="00A06E12" w:rsidRDefault="00A06E12" w:rsidP="00A06E12">
      <w:pPr>
        <w:pStyle w:val="Heading2"/>
      </w:pPr>
      <w:bookmarkStart w:id="4" w:name="_Toc437536795"/>
      <w:r>
        <w:t>2.2.- Nociones del funcionamiento</w:t>
      </w:r>
      <w:bookmarkEnd w:id="4"/>
    </w:p>
    <w:p w:rsidR="00A06E12" w:rsidRDefault="00A06E12" w:rsidP="00A06E12">
      <w:r>
        <w:rPr>
          <w:noProof/>
          <w:lang w:eastAsia="es-AR"/>
        </w:rPr>
        <w:drawing>
          <wp:anchor distT="0" distB="0" distL="114300" distR="114300" simplePos="0" relativeHeight="251661312" behindDoc="1" locked="0" layoutInCell="1" allowOverlap="1" wp14:anchorId="0DCE5149" wp14:editId="3F1103BC">
            <wp:simplePos x="0" y="0"/>
            <wp:positionH relativeFrom="page">
              <wp:posOffset>738799</wp:posOffset>
            </wp:positionH>
            <wp:positionV relativeFrom="paragraph">
              <wp:posOffset>198120</wp:posOffset>
            </wp:positionV>
            <wp:extent cx="3511550" cy="3146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11">
                      <a:extLst>
                        <a:ext uri="{28A0092B-C50C-407E-A947-70E740481C1C}">
                          <a14:useLocalDpi xmlns:a14="http://schemas.microsoft.com/office/drawing/2010/main" val="0"/>
                        </a:ext>
                      </a:extLst>
                    </a:blip>
                    <a:stretch>
                      <a:fillRect/>
                    </a:stretch>
                  </pic:blipFill>
                  <pic:spPr>
                    <a:xfrm>
                      <a:off x="0" y="0"/>
                      <a:ext cx="3511550" cy="3146425"/>
                    </a:xfrm>
                    <a:prstGeom prst="rect">
                      <a:avLst/>
                    </a:prstGeom>
                  </pic:spPr>
                </pic:pic>
              </a:graphicData>
            </a:graphic>
            <wp14:sizeRelH relativeFrom="margin">
              <wp14:pctWidth>0</wp14:pctWidth>
            </wp14:sizeRelH>
            <wp14:sizeRelV relativeFrom="margin">
              <wp14:pctHeight>0</wp14:pctHeight>
            </wp14:sizeRelV>
          </wp:anchor>
        </w:drawing>
      </w:r>
    </w:p>
    <w:p w:rsidR="00A06E12" w:rsidRDefault="00A06E12" w:rsidP="00A06E12">
      <w:pPr>
        <w:jc w:val="both"/>
      </w:pPr>
      <w:r>
        <w:lastRenderedPageBreak/>
        <w:t xml:space="preserve">El Registrador consiste de un microcontrolador encargado de coordinar las tareas de lectura de esfuerzo de la maquinaria a través de las celdas de carga, conteo de pulsos eléctricos enviados por los sensores inductivos, lectura de la fecha y hora de un módulo RTC y escritura de toda la información en registros de texto en una memoria </w:t>
      </w:r>
      <w:proofErr w:type="spellStart"/>
      <w:r>
        <w:t>microSD</w:t>
      </w:r>
      <w:proofErr w:type="spellEnd"/>
      <w:r>
        <w:t xml:space="preserve"> mediante el módulo correspondiente.</w:t>
      </w:r>
    </w:p>
    <w:p w:rsidR="00A06E12" w:rsidRDefault="00A06E12" w:rsidP="00A06E12">
      <w:pPr>
        <w:jc w:val="both"/>
      </w:pPr>
      <w:r>
        <w:t xml:space="preserve">Las celdas de carga poseen en su interior galgas </w:t>
      </w:r>
      <w:proofErr w:type="spellStart"/>
      <w:r>
        <w:t>extensiométricas</w:t>
      </w:r>
      <w:proofErr w:type="spellEnd"/>
      <w:r>
        <w:t xml:space="preserve"> que convierten la deformación de su estructura, debido a las fuerzas que actúan sobre la celda, en señales eléctricas de bajo voltaje. Estos voltajes son multiplicados por un factor de ganancia a través de amplificadores de instrumentación y luego convertidos a valores numéricos mediante un conversor analógico digital que forma parte del microcontrolador.</w:t>
      </w:r>
    </w:p>
    <w:p w:rsidR="00A06E12" w:rsidRDefault="00A06E12" w:rsidP="00A06E12">
      <w:pPr>
        <w:jc w:val="both"/>
      </w:pPr>
      <w:r>
        <w:t>Los sensores inductivos actúan como una llave que se cierra (o abre) al aproximarle una pieza metálica de hierro. Debido a que requieren un voltaje de excitación elevado comparado con el nivel de tensión empleado por los contadores del microcontrolador, se utiliza una etapa de optoacopladores para aislar el voltaje de excitación y la entrada digital del microcontrolador.</w:t>
      </w:r>
    </w:p>
    <w:p w:rsidR="00A06E12" w:rsidRDefault="00A06E12" w:rsidP="00A06E12">
      <w:pPr>
        <w:jc w:val="both"/>
      </w:pPr>
      <w:r>
        <w:t xml:space="preserve">Mediante un pulsador es posible iniciar o detener el proceso de registro de datos las veces que se desee, con un límite </w:t>
      </w:r>
      <w:r w:rsidR="00BC1541">
        <w:t>máximo</w:t>
      </w:r>
      <w:r>
        <w:t xml:space="preserve"> de 1000 registros distintos. En caso de superarse este límite, el Registrador </w:t>
      </w:r>
      <w:r w:rsidR="00BC1541">
        <w:t>sobrescribirá</w:t>
      </w:r>
      <w:r>
        <w:t xml:space="preserve"> el último registro en cada nueva grabación.</w:t>
      </w:r>
    </w:p>
    <w:p w:rsidR="00A06E12" w:rsidRDefault="00A06E12" w:rsidP="00A06E12">
      <w:pPr>
        <w:jc w:val="both"/>
      </w:pPr>
      <w:r>
        <w:t xml:space="preserve">El microcontrolador puede comunicarse con una PC mediante una conexión USB, el controlador correspondiente y la aplicación desarrollada con el propósito de facilitar su manejo por parte del usuario. Desde el programa se puede enviar una solicitud de listado de archivos, con lo cual el microcontrolador, realizando una lectura de la memoria </w:t>
      </w:r>
      <w:proofErr w:type="spellStart"/>
      <w:r>
        <w:t>microSD</w:t>
      </w:r>
      <w:proofErr w:type="spellEnd"/>
      <w:r>
        <w:t xml:space="preserve">, responderá con la lista de registros, sus nombres de archivo y el tamaño en bytes de cada uno. La aplicación de la PC, que ahora dispone de la información sobre los archivos presentes en la memoria del Registrador, puede solicitar la descarga de un registro determinado y de esta manera el </w:t>
      </w:r>
      <w:r>
        <w:lastRenderedPageBreak/>
        <w:t>microcontrolador responderá listando el archivo correspondiente. Por último el programa pedirá al usuario que indique un directorio para guardar el registro importado. Siguiendo un mecanismo similar es posible solicitar al Registrador que elimine un archivo de medición determinado.</w:t>
      </w:r>
    </w:p>
    <w:p w:rsidR="00A06E12" w:rsidRDefault="00A06E12" w:rsidP="00A06E12">
      <w:pPr>
        <w:jc w:val="both"/>
      </w:pPr>
      <w:r>
        <w:t>Otra funcionalidad es la del monitoreo de las celdas de carga, con la cual la aplicación de la PC solicita constantemente al Registrador que le retorne la lectura de los canales de medición correspondientes.</w:t>
      </w:r>
    </w:p>
    <w:p w:rsidR="00A06E12" w:rsidRDefault="00A06E12" w:rsidP="00A06E12">
      <w:pPr>
        <w:jc w:val="both"/>
      </w:pPr>
      <w:r>
        <w:t>Por último, para realizar la configuración de fecha y hora del RTC del Registrador, el usuario debe indicar este dato mediante la interface de usuario de la PC que luego enviará dicha información al Registrador, luego el microcontrolador se encargará de actualizar la hora del módulo RTC automáticamente.</w:t>
      </w:r>
    </w:p>
    <w:p w:rsidR="00A06E12" w:rsidRDefault="00A06E12">
      <w:r>
        <w:br w:type="page"/>
      </w:r>
    </w:p>
    <w:p w:rsidR="00A06E12" w:rsidRDefault="00A06E12" w:rsidP="00BC1541">
      <w:pPr>
        <w:pStyle w:val="Heading1"/>
        <w:jc w:val="both"/>
      </w:pPr>
      <w:bookmarkStart w:id="5" w:name="_Toc437536796"/>
      <w:r>
        <w:lastRenderedPageBreak/>
        <w:t>3.- Operación</w:t>
      </w:r>
      <w:bookmarkEnd w:id="5"/>
    </w:p>
    <w:p w:rsidR="00A06E12" w:rsidRDefault="00A06E12" w:rsidP="00BC1541">
      <w:pPr>
        <w:pStyle w:val="Heading2"/>
        <w:jc w:val="both"/>
      </w:pPr>
      <w:bookmarkStart w:id="6" w:name="_Toc437536797"/>
      <w:r>
        <w:t>3.1.- Preparación</w:t>
      </w:r>
      <w:bookmarkEnd w:id="6"/>
    </w:p>
    <w:p w:rsidR="00A06E12" w:rsidRDefault="00BC1541" w:rsidP="00BC1541">
      <w:pPr>
        <w:jc w:val="both"/>
      </w:pPr>
      <w:r w:rsidRPr="00BC1541">
        <w:t>Para preparar el Registrador para efectuar mediciones y registro de datos</w:t>
      </w:r>
      <w:r>
        <w:t>, siga los pasos a continuación:</w:t>
      </w:r>
    </w:p>
    <w:p w:rsidR="00BC1541" w:rsidRDefault="00BC1541" w:rsidP="00BC1541">
      <w:pPr>
        <w:pStyle w:val="ListParagraph"/>
        <w:numPr>
          <w:ilvl w:val="0"/>
          <w:numId w:val="3"/>
        </w:numPr>
        <w:jc w:val="both"/>
      </w:pPr>
      <w:r w:rsidRPr="00BC1541">
        <w:t>Conecte el pulsador al Registrador mediante el conector (6).</w:t>
      </w:r>
    </w:p>
    <w:p w:rsidR="00BC1541" w:rsidRDefault="00BC1541" w:rsidP="00BC1541">
      <w:pPr>
        <w:pStyle w:val="ListParagraph"/>
        <w:numPr>
          <w:ilvl w:val="0"/>
          <w:numId w:val="3"/>
        </w:numPr>
        <w:jc w:val="both"/>
      </w:pPr>
      <w:r>
        <w:t>Conecte la/s celda/s de carga en el/los conector/es (2) y el/los sensor/es inductivo/s en el/los conector/es (3). Si desea medir pulsos de alta frecuencia utilice el canal B5.</w:t>
      </w:r>
    </w:p>
    <w:p w:rsidR="00BC1541" w:rsidRDefault="00BC1541" w:rsidP="00BC1541">
      <w:pPr>
        <w:pStyle w:val="ListParagraph"/>
        <w:numPr>
          <w:ilvl w:val="0"/>
          <w:numId w:val="3"/>
        </w:numPr>
        <w:jc w:val="both"/>
      </w:pPr>
      <w:r>
        <w:t>Conecte el cable de alimentación al conector (5).</w:t>
      </w:r>
    </w:p>
    <w:p w:rsidR="00BC1541" w:rsidRDefault="00BC1541" w:rsidP="00BC1541">
      <w:pPr>
        <w:pStyle w:val="ListParagraph"/>
        <w:numPr>
          <w:ilvl w:val="0"/>
          <w:numId w:val="3"/>
        </w:numPr>
        <w:jc w:val="both"/>
      </w:pPr>
      <w:r>
        <w:t xml:space="preserve">Conecte las pinzas del cable de alimentación a los bornes de la batería de 12V. El </w:t>
      </w:r>
      <w:proofErr w:type="spellStart"/>
      <w:r>
        <w:t>led</w:t>
      </w:r>
      <w:proofErr w:type="spellEnd"/>
      <w:r>
        <w:t xml:space="preserve"> (1) debe indicar que el Registrador está encendido.</w:t>
      </w:r>
    </w:p>
    <w:p w:rsidR="00BC1541" w:rsidRPr="00A06E12" w:rsidRDefault="00BC1541" w:rsidP="00BC1541">
      <w:pPr>
        <w:pStyle w:val="ListParagraph"/>
        <w:numPr>
          <w:ilvl w:val="0"/>
          <w:numId w:val="3"/>
        </w:numPr>
        <w:jc w:val="both"/>
      </w:pPr>
      <w:r>
        <w:t>Para apagar el Registrador, desconecte el cable de alimentación.</w:t>
      </w:r>
    </w:p>
    <w:p w:rsidR="00A06E12" w:rsidRDefault="00BC1541" w:rsidP="00BC1541">
      <w:pPr>
        <w:pStyle w:val="Heading2"/>
        <w:jc w:val="both"/>
      </w:pPr>
      <w:bookmarkStart w:id="7" w:name="_Toc437536798"/>
      <w:r>
        <w:t>3.2.- Medición</w:t>
      </w:r>
      <w:bookmarkEnd w:id="7"/>
    </w:p>
    <w:p w:rsidR="00BC1541" w:rsidRDefault="00BC1541" w:rsidP="00BC1541">
      <w:pPr>
        <w:jc w:val="both"/>
      </w:pPr>
      <w:r>
        <w:t>Una vez conectado y encendido el Registrador, puede iniciar las mediciones siguiendo los pasos a continuación:</w:t>
      </w:r>
    </w:p>
    <w:p w:rsidR="00BC1541" w:rsidRDefault="00BC1541" w:rsidP="00BC1541">
      <w:pPr>
        <w:pStyle w:val="ListParagraph"/>
        <w:numPr>
          <w:ilvl w:val="0"/>
          <w:numId w:val="4"/>
        </w:numPr>
        <w:jc w:val="both"/>
      </w:pPr>
      <w:r>
        <w:t>Para iniciar el registro de datos presione el botón</w:t>
      </w:r>
      <w:r w:rsidR="00587813">
        <w:t xml:space="preserve"> (8)</w:t>
      </w:r>
      <w:r>
        <w:t xml:space="preserve"> del pulsador. Cuando el Registrador inicie la grabación, se encenderá el </w:t>
      </w:r>
      <w:proofErr w:type="spellStart"/>
      <w:r>
        <w:t>led</w:t>
      </w:r>
      <w:proofErr w:type="spellEnd"/>
      <w:r>
        <w:t xml:space="preserve"> (7) del pulsador. </w:t>
      </w:r>
    </w:p>
    <w:p w:rsidR="00BC1541" w:rsidRDefault="00BC1541" w:rsidP="00BC1541">
      <w:pPr>
        <w:pStyle w:val="ListParagraph"/>
        <w:numPr>
          <w:ilvl w:val="0"/>
          <w:numId w:val="4"/>
        </w:numPr>
        <w:jc w:val="both"/>
      </w:pPr>
      <w:r>
        <w:t xml:space="preserve">Para detener la medición presione nuevamente el pulsador. El </w:t>
      </w:r>
      <w:proofErr w:type="spellStart"/>
      <w:r>
        <w:t>led</w:t>
      </w:r>
      <w:proofErr w:type="spellEnd"/>
      <w:r>
        <w:t xml:space="preserve"> (7) indicador del pulsador debe apagarse.</w:t>
      </w:r>
    </w:p>
    <w:p w:rsidR="00BC1541" w:rsidRPr="00BC1541" w:rsidRDefault="00BC1541" w:rsidP="00BC1541">
      <w:pPr>
        <w:pStyle w:val="ListParagraph"/>
        <w:numPr>
          <w:ilvl w:val="0"/>
          <w:numId w:val="4"/>
        </w:numPr>
        <w:jc w:val="both"/>
      </w:pPr>
      <w:r>
        <w:t>Repita los pasos 1 y 2 tantas veces como desee para realizar nuevas mediciones. Asegúrese de dejar el pulsador apagado antes de desconectarlo del Registrador.</w:t>
      </w:r>
    </w:p>
    <w:p w:rsidR="00B25CF8" w:rsidRDefault="00BC1541" w:rsidP="00BC1541">
      <w:pPr>
        <w:pStyle w:val="Heading2"/>
        <w:jc w:val="both"/>
      </w:pPr>
      <w:bookmarkStart w:id="8" w:name="_Toc437536799"/>
      <w:r>
        <w:t>3.3.- Registros</w:t>
      </w:r>
      <w:bookmarkEnd w:id="8"/>
    </w:p>
    <w:p w:rsidR="00BC1541" w:rsidRDefault="00BC1541" w:rsidP="00BC1541">
      <w:pPr>
        <w:jc w:val="both"/>
      </w:pPr>
      <w:r>
        <w:t>Al iniciar la grabació</w:t>
      </w:r>
      <w:r w:rsidR="00C00624">
        <w:t>n de datos el Registrador toma dos</w:t>
      </w:r>
      <w:r>
        <w:t xml:space="preserve"> muestras por segundo y registra la medición en un archivo de texto plano que inicia con una estampa de tiempo que contiene la fecha y hora en la que se inició la medición y a continuación se concatenan los datos de la medición a </w:t>
      </w:r>
      <w:r w:rsidR="00B56D65">
        <w:t xml:space="preserve">razón de </w:t>
      </w:r>
      <w:r>
        <w:lastRenderedPageBreak/>
        <w:t>una muestra por línea donde cada una contiene el número de muestra, la lectura de los cuatro canales de las celdas de carga y los valores de los 5 contadores de pulso en ese orden.</w:t>
      </w:r>
    </w:p>
    <w:p w:rsidR="00BC1541" w:rsidRDefault="00BC1541" w:rsidP="00BC1541">
      <w:pPr>
        <w:jc w:val="both"/>
      </w:pPr>
      <w:r>
        <w:t xml:space="preserve">En el siguiente ejemplo se muestra el archivo de registro para una medición iniciada el día 15 de noviembre de 2015 a las 14:35:22 </w:t>
      </w:r>
      <w:proofErr w:type="spellStart"/>
      <w:r>
        <w:t>hs</w:t>
      </w:r>
      <w:proofErr w:type="spellEnd"/>
      <w:r>
        <w:t>.</w:t>
      </w:r>
    </w:p>
    <w:p w:rsidR="00BC1541" w:rsidRDefault="00BC1541" w:rsidP="00BC1541">
      <w:pPr>
        <w:jc w:val="both"/>
      </w:pPr>
      <w:r>
        <w:rPr>
          <w:noProof/>
          <w:lang w:eastAsia="es-AR"/>
        </w:rPr>
        <mc:AlternateContent>
          <mc:Choice Requires="wps">
            <w:drawing>
              <wp:anchor distT="45720" distB="45720" distL="114300" distR="114300" simplePos="0" relativeHeight="251663360" behindDoc="0" locked="0" layoutInCell="1" allowOverlap="1" wp14:anchorId="0879B0B8" wp14:editId="3F7D4262">
                <wp:simplePos x="0" y="0"/>
                <wp:positionH relativeFrom="column">
                  <wp:posOffset>649605</wp:posOffset>
                </wp:positionH>
                <wp:positionV relativeFrom="paragraph">
                  <wp:posOffset>65405</wp:posOffset>
                </wp:positionV>
                <wp:extent cx="2809875" cy="1962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962150"/>
                        </a:xfrm>
                        <a:prstGeom prst="rect">
                          <a:avLst/>
                        </a:prstGeom>
                        <a:solidFill>
                          <a:srgbClr val="FFFFFF"/>
                        </a:solidFill>
                        <a:ln w="9525">
                          <a:solidFill>
                            <a:srgbClr val="000000"/>
                          </a:solidFill>
                          <a:miter lim="800000"/>
                          <a:headEnd/>
                          <a:tailEnd/>
                        </a:ln>
                      </wps:spPr>
                      <wps:txbx>
                        <w:txbxContent>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2015_11_15_14_35_22.txt</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 xml:space="preserve">1 1020 1018 1015 102 1 0 0 0 2 </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2 1019 1020 1015 345 1 1 0 0 15</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3 1020 1017 1016 360 2 1 0 0 23</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4 1018 1017 1018 374 3 3 0 0 31</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5 1017 1020 1020 378 5 4 0 0 39</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6 1023 1021 1017 380 6 5 0 0 47</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7 1022 1017 1018 395 8 7 0 0 56</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8 1020 1018 1016 415 9 8 0 0 64</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9 1018 1019 1017 450 10 10 0 0 72</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10 1017 1021 1020 473 11 12 0 0 81</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11 1020 1022 1019 481 13 13 0 0 89</w:t>
                            </w:r>
                          </w:p>
                          <w:p w:rsidR="0063401F" w:rsidRPr="00BC1541" w:rsidRDefault="0063401F" w:rsidP="00BC1541">
                            <w:pPr>
                              <w:spacing w:after="0" w:line="240" w:lineRule="auto"/>
                              <w:rPr>
                                <w:rFonts w:ascii="Courier New" w:hAnsi="Courier New" w:cs="Courier New"/>
                                <w:sz w:val="20"/>
                                <w:szCs w:val="20"/>
                                <w:lang w:val="en-US"/>
                              </w:rPr>
                            </w:pPr>
                            <w:r w:rsidRPr="00BC1541">
                              <w:rPr>
                                <w:rFonts w:ascii="Courier New" w:hAnsi="Courier New" w:cs="Courier New"/>
                                <w:sz w:val="20"/>
                                <w:szCs w:val="20"/>
                              </w:rPr>
                              <w:t>12 1018 1020 1028 490 14 15 0 0 97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9B0B8" id="_x0000_t202" coordsize="21600,21600" o:spt="202" path="m,l,21600r21600,l21600,xe">
                <v:stroke joinstyle="miter"/>
                <v:path gradientshapeok="t" o:connecttype="rect"/>
              </v:shapetype>
              <v:shape id="Text Box 2" o:spid="_x0000_s1026" type="#_x0000_t202" style="position:absolute;left:0;text-align:left;margin-left:51.15pt;margin-top:5.15pt;width:221.25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F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WSynq+ViTglHX766KfJ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OMRZwHfAAAACgEAAA8AAABkcnMvZG93bnJldi54bWxM&#10;j0FPwzAMhe9I/IfISFzQlm4tYytNJ4QEYjfYEFyzxmsrGqckWVf+Pd4JTvaTn56/V6xH24kBfWgd&#10;KZhNExBIlTMt1Qred0+TJYgQNRndOUIFPxhgXV5eFDo37kRvOGxjLTiEQq4VNDH2uZShatDqMHU9&#10;Et8OzlsdWfpaGq9PHG47OU+ShbS6Jf7Q6B4fG6y+tkerYJm9DJ9hk75+VItDt4o3d8Pzt1fq+mp8&#10;uAcRcYx/ZjjjMzqUzLR3RzJBdKyTecrW88KTDbdZxl32CtLZKgVZFvJ/hfIXAAD//wMAUEsBAi0A&#10;FAAGAAgAAAAhALaDOJL+AAAA4QEAABMAAAAAAAAAAAAAAAAAAAAAAFtDb250ZW50X1R5cGVzXS54&#10;bWxQSwECLQAUAAYACAAAACEAOP0h/9YAAACUAQAACwAAAAAAAAAAAAAAAAAvAQAAX3JlbHMvLnJl&#10;bHNQSwECLQAUAAYACAAAACEADlLRZCUCAABHBAAADgAAAAAAAAAAAAAAAAAuAgAAZHJzL2Uyb0Rv&#10;Yy54bWxQSwECLQAUAAYACAAAACEA4xFnAd8AAAAKAQAADwAAAAAAAAAAAAAAAAB/BAAAZHJzL2Rv&#10;d25yZXYueG1sUEsFBgAAAAAEAAQA8wAAAIsFAAAAAA==&#10;">
                <v:textbox>
                  <w:txbxContent>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2015_11_15_14_35_22.txt</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 xml:space="preserve">1 1020 1018 1015 102 1 0 0 0 2 </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2 1019 1020 1015 345 1 1 0 0 15</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3 1020 1017 1016 360 2 1 0 0 23</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4 1018 1017 1018 374 3 3 0 0 31</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5 1017 1020 1020 378 5 4 0 0 39</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6 1023 1021 1017 380 6 5 0 0 47</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7 1022 1017 1018 395 8 7 0 0 56</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8 1020 1018 1016 415 9 8 0 0 64</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9 1018 1019 1017 450 10 10 0 0 72</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10 1017 1021 1020 473 11 12 0 0 81</w:t>
                      </w:r>
                    </w:p>
                    <w:p w:rsidR="0063401F" w:rsidRPr="00BC1541" w:rsidRDefault="0063401F" w:rsidP="00BC1541">
                      <w:pPr>
                        <w:spacing w:after="0" w:line="240" w:lineRule="auto"/>
                        <w:rPr>
                          <w:rFonts w:ascii="Courier New" w:hAnsi="Courier New" w:cs="Courier New"/>
                          <w:sz w:val="20"/>
                          <w:szCs w:val="20"/>
                        </w:rPr>
                      </w:pPr>
                      <w:r w:rsidRPr="00BC1541">
                        <w:rPr>
                          <w:rFonts w:ascii="Courier New" w:hAnsi="Courier New" w:cs="Courier New"/>
                          <w:sz w:val="20"/>
                          <w:szCs w:val="20"/>
                        </w:rPr>
                        <w:t>11 1020 1022 1019 481 13 13 0 0 89</w:t>
                      </w:r>
                    </w:p>
                    <w:p w:rsidR="0063401F" w:rsidRPr="00BC1541" w:rsidRDefault="0063401F" w:rsidP="00BC1541">
                      <w:pPr>
                        <w:spacing w:after="0" w:line="240" w:lineRule="auto"/>
                        <w:rPr>
                          <w:rFonts w:ascii="Courier New" w:hAnsi="Courier New" w:cs="Courier New"/>
                          <w:sz w:val="20"/>
                          <w:szCs w:val="20"/>
                          <w:lang w:val="en-US"/>
                        </w:rPr>
                      </w:pPr>
                      <w:r w:rsidRPr="00BC1541">
                        <w:rPr>
                          <w:rFonts w:ascii="Courier New" w:hAnsi="Courier New" w:cs="Courier New"/>
                          <w:sz w:val="20"/>
                          <w:szCs w:val="20"/>
                        </w:rPr>
                        <w:t>12 1018 1020 1028 490 14 15 0 0 97</w:t>
                      </w:r>
                    </w:p>
                  </w:txbxContent>
                </v:textbox>
                <w10:wrap type="square"/>
              </v:shape>
            </w:pict>
          </mc:Fallback>
        </mc:AlternateContent>
      </w:r>
    </w:p>
    <w:p w:rsidR="00BC1541" w:rsidRPr="00BC1541" w:rsidRDefault="00BC1541" w:rsidP="00BC1541"/>
    <w:p w:rsidR="00BC1541" w:rsidRPr="00BC1541" w:rsidRDefault="00BC1541" w:rsidP="00BC1541"/>
    <w:p w:rsidR="00BC1541" w:rsidRPr="00BC1541" w:rsidRDefault="00BC1541" w:rsidP="00BC1541"/>
    <w:p w:rsidR="00BC1541" w:rsidRPr="00BC1541" w:rsidRDefault="00BC1541" w:rsidP="00BC1541"/>
    <w:p w:rsidR="00BC1541" w:rsidRPr="00BC1541" w:rsidRDefault="00BC1541" w:rsidP="00BC1541"/>
    <w:p w:rsidR="00BC1541" w:rsidRPr="00BC1541" w:rsidRDefault="00BC1541" w:rsidP="00BC1541"/>
    <w:p w:rsidR="00BC1541" w:rsidRPr="00BC1541" w:rsidRDefault="00BC1541" w:rsidP="00BC1541"/>
    <w:p w:rsidR="00BC1541" w:rsidRDefault="00BC1541" w:rsidP="00BC1541">
      <w:pPr>
        <w:jc w:val="both"/>
      </w:pPr>
      <w:r w:rsidRPr="00BC1541">
        <w:t>La medición se efectuó durante al menos 6 segundos, los primeros 3 canales para las celdas de carga se encontraban desconectados por lo cual la lectura es máxima. El cuarto canal para celdas de carga registró un incremento gradual de la fuerza desde el 10% hasta el 48% del valor máximo. Los canales 1 y 2 de los contadores registraron 14 y 15 pulsos respectivamente, los canales 3 y 4 se encontraban desconectados y el canal 5 registró 97 pulsos.</w:t>
      </w:r>
    </w:p>
    <w:p w:rsidR="00866567" w:rsidRDefault="00866567">
      <w:r>
        <w:br w:type="page"/>
      </w:r>
    </w:p>
    <w:p w:rsidR="00BC1541" w:rsidRDefault="00866567" w:rsidP="00866567">
      <w:pPr>
        <w:pStyle w:val="Heading1"/>
      </w:pPr>
      <w:bookmarkStart w:id="9" w:name="_Toc437536800"/>
      <w:r>
        <w:lastRenderedPageBreak/>
        <w:t>4.- Software</w:t>
      </w:r>
      <w:bookmarkEnd w:id="9"/>
    </w:p>
    <w:p w:rsidR="00866567" w:rsidRDefault="00866567" w:rsidP="00866567">
      <w:pPr>
        <w:pStyle w:val="Heading2"/>
        <w:jc w:val="both"/>
      </w:pPr>
      <w:bookmarkStart w:id="10" w:name="_Toc437536801"/>
      <w:r>
        <w:t>4.1.- Instalación en Windows™</w:t>
      </w:r>
      <w:bookmarkEnd w:id="10"/>
    </w:p>
    <w:p w:rsidR="00866567" w:rsidRDefault="00866567" w:rsidP="00866567">
      <w:pPr>
        <w:jc w:val="both"/>
      </w:pPr>
      <w:r>
        <w:t xml:space="preserve">Ejecute el archivo “RegistradorSetup.exe” del directorio principal del CD y siga los pasos de la instalación. Por defecto, los archivos del programa se ubicarán en </w:t>
      </w:r>
      <w:r w:rsidRPr="00866567">
        <w:rPr>
          <w:i/>
        </w:rPr>
        <w:t>“C</w:t>
      </w:r>
      <w:proofErr w:type="gramStart"/>
      <w:r w:rsidRPr="00866567">
        <w:rPr>
          <w:i/>
        </w:rPr>
        <w:t>:/</w:t>
      </w:r>
      <w:proofErr w:type="spellStart"/>
      <w:proofErr w:type="gramEnd"/>
      <w:r w:rsidRPr="00866567">
        <w:rPr>
          <w:i/>
        </w:rPr>
        <w:t>ProgramFiles</w:t>
      </w:r>
      <w:proofErr w:type="spellEnd"/>
      <w:r w:rsidRPr="00866567">
        <w:rPr>
          <w:i/>
        </w:rPr>
        <w:t>/Registrador”</w:t>
      </w:r>
      <w:r>
        <w:t>. Si lo desea puede crear un acceso directo de la aplicación en el escritorio de su sistema.</w:t>
      </w:r>
    </w:p>
    <w:p w:rsidR="00866567" w:rsidRDefault="00866567" w:rsidP="00866567">
      <w:pPr>
        <w:pStyle w:val="Heading2"/>
      </w:pPr>
      <w:bookmarkStart w:id="11" w:name="_Toc437536802"/>
      <w:r>
        <w:t>4.2.- Instalación en GNU Linux</w:t>
      </w:r>
      <w:bookmarkEnd w:id="11"/>
    </w:p>
    <w:p w:rsidR="00866567" w:rsidRPr="00866567" w:rsidRDefault="00866567" w:rsidP="00866567">
      <w:r>
        <w:t>Ejecute el archivo “RegistradorSetup.sh” del directorio principal del CD. El proceso le solicitará otorgue permisos de administrador para completar la instalación. Por defecto, los archivos del programa se ubicarán en “/</w:t>
      </w:r>
      <w:proofErr w:type="spellStart"/>
      <w:r>
        <w:t>usr</w:t>
      </w:r>
      <w:proofErr w:type="spellEnd"/>
      <w:r>
        <w:t>/</w:t>
      </w:r>
      <w:proofErr w:type="spellStart"/>
      <w:r>
        <w:t>bin</w:t>
      </w:r>
      <w:proofErr w:type="spellEnd"/>
      <w:r>
        <w:t>/Registrador”. Si lo desea puede crear un acceso directo de la aplicación en el escritorio de su sistema.</w:t>
      </w:r>
    </w:p>
    <w:p w:rsidR="00866567" w:rsidRDefault="00C00624" w:rsidP="00C00624">
      <w:pPr>
        <w:pStyle w:val="Heading2"/>
      </w:pPr>
      <w:bookmarkStart w:id="12" w:name="_Toc437536803"/>
      <w:r>
        <w:t>4.3.- Conexión a la PC</w:t>
      </w:r>
      <w:bookmarkEnd w:id="12"/>
    </w:p>
    <w:p w:rsidR="00C00624" w:rsidRPr="00C00624" w:rsidRDefault="00C00624" w:rsidP="00C00624">
      <w:pPr>
        <w:jc w:val="both"/>
        <w:rPr>
          <w:i/>
        </w:rPr>
      </w:pPr>
      <w:r w:rsidRPr="00C00624">
        <w:rPr>
          <w:b/>
          <w:i/>
        </w:rPr>
        <w:t>Importante:</w:t>
      </w:r>
      <w:r w:rsidRPr="00C00624">
        <w:rPr>
          <w:i/>
        </w:rPr>
        <w:t xml:space="preserve"> El Registrador debe estar encendido para poder comunicarse con una PC, para ello conecte el Registrador a una fuente de energía de 12V.</w:t>
      </w:r>
    </w:p>
    <w:p w:rsidR="00C00624" w:rsidRPr="00C00624" w:rsidRDefault="00C00624" w:rsidP="00C00624">
      <w:pPr>
        <w:jc w:val="both"/>
        <w:rPr>
          <w:i/>
        </w:rPr>
      </w:pPr>
      <w:r w:rsidRPr="00C00624">
        <w:rPr>
          <w:b/>
          <w:i/>
        </w:rPr>
        <w:t>Importante:</w:t>
      </w:r>
      <w:r w:rsidRPr="00C00624">
        <w:rPr>
          <w:i/>
        </w:rPr>
        <w:t xml:space="preserve"> La comunicación serie con la PC no puede efectuarse si el Registrador se encuentra grabando un registro. Para estar seguro, desconecte el pulsador del Registrador.</w:t>
      </w:r>
    </w:p>
    <w:p w:rsidR="00C00624" w:rsidRDefault="00C00624" w:rsidP="00C00624">
      <w:pPr>
        <w:pStyle w:val="ListParagraph"/>
        <w:numPr>
          <w:ilvl w:val="0"/>
          <w:numId w:val="5"/>
        </w:numPr>
        <w:jc w:val="both"/>
      </w:pPr>
      <w:r>
        <w:t>Conecte el cable de comunicación al Registrador y a un puerto USB disponible en su PC.</w:t>
      </w:r>
    </w:p>
    <w:p w:rsidR="00C00624" w:rsidRDefault="00C00624" w:rsidP="00C00624">
      <w:pPr>
        <w:pStyle w:val="ListParagraph"/>
        <w:numPr>
          <w:ilvl w:val="0"/>
          <w:numId w:val="5"/>
        </w:numPr>
        <w:jc w:val="both"/>
      </w:pPr>
      <w:r>
        <w:t>Ejecute el software del Registrador.</w:t>
      </w:r>
    </w:p>
    <w:p w:rsidR="00C00624" w:rsidRDefault="00C00624" w:rsidP="00C00624">
      <w:pPr>
        <w:pStyle w:val="ListParagraph"/>
        <w:numPr>
          <w:ilvl w:val="0"/>
          <w:numId w:val="5"/>
        </w:numPr>
        <w:jc w:val="both"/>
      </w:pPr>
      <w:r>
        <w:t>Para habilitar los controles de la interfaz debe conectar el dispositivo a la PC, para esto elija el puerto serie que contenga la descripción "</w:t>
      </w:r>
      <w:proofErr w:type="spellStart"/>
      <w:r w:rsidRPr="00C00624">
        <w:rPr>
          <w:i/>
        </w:rPr>
        <w:t>Arduino</w:t>
      </w:r>
      <w:proofErr w:type="spellEnd"/>
      <w:r w:rsidRPr="00C00624">
        <w:rPr>
          <w:i/>
        </w:rPr>
        <w:t xml:space="preserve"> UNO</w:t>
      </w:r>
      <w:r>
        <w:t>", por ejemplo "</w:t>
      </w:r>
      <w:r>
        <w:rPr>
          <w:i/>
        </w:rPr>
        <w:t>COM3-Arduino UNO (COM3</w:t>
      </w:r>
      <w:r w:rsidRPr="00C00624">
        <w:rPr>
          <w:i/>
        </w:rPr>
        <w:t>)"</w:t>
      </w:r>
      <w:r>
        <w:t xml:space="preserve"> y presione el botón "Conectar". En la barra de estado debe aparecer "Solicitando lista de archivos", espere unos segundos hasta que aparezca la lista de los registros en la tabla de la interface.</w:t>
      </w:r>
    </w:p>
    <w:p w:rsidR="00C00624" w:rsidRDefault="00C00624" w:rsidP="00C00624">
      <w:pPr>
        <w:pStyle w:val="ListParagraph"/>
        <w:numPr>
          <w:ilvl w:val="0"/>
          <w:numId w:val="5"/>
        </w:numPr>
        <w:jc w:val="both"/>
      </w:pPr>
      <w:r>
        <w:t>Una vez que aparece la lista de registros en la tabla ya está habilitado para descargar o eliminar los archivos que desee.</w:t>
      </w:r>
    </w:p>
    <w:p w:rsidR="00C00624" w:rsidRDefault="00C00624" w:rsidP="00C00624">
      <w:pPr>
        <w:jc w:val="both"/>
      </w:pPr>
      <w:r>
        <w:rPr>
          <w:noProof/>
          <w:lang w:eastAsia="es-AR"/>
        </w:rPr>
        <w:lastRenderedPageBreak/>
        <w:drawing>
          <wp:anchor distT="0" distB="0" distL="114300" distR="114300" simplePos="0" relativeHeight="251664384" behindDoc="1" locked="0" layoutInCell="1" allowOverlap="1" wp14:anchorId="3EAA020F" wp14:editId="1B1DDC95">
            <wp:simplePos x="0" y="0"/>
            <wp:positionH relativeFrom="page">
              <wp:posOffset>352425</wp:posOffset>
            </wp:positionH>
            <wp:positionV relativeFrom="page">
              <wp:posOffset>628650</wp:posOffset>
            </wp:positionV>
            <wp:extent cx="4320540" cy="4163060"/>
            <wp:effectExtent l="0" t="0" r="381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SeleccionarPuerto.png"/>
                    <pic:cNvPicPr/>
                  </pic:nvPicPr>
                  <pic:blipFill>
                    <a:blip r:embed="rId12">
                      <a:extLst>
                        <a:ext uri="{28A0092B-C50C-407E-A947-70E740481C1C}">
                          <a14:useLocalDpi xmlns:a14="http://schemas.microsoft.com/office/drawing/2010/main" val="0"/>
                        </a:ext>
                      </a:extLst>
                    </a:blip>
                    <a:stretch>
                      <a:fillRect/>
                    </a:stretch>
                  </pic:blipFill>
                  <pic:spPr>
                    <a:xfrm>
                      <a:off x="0" y="0"/>
                      <a:ext cx="4320540" cy="4163060"/>
                    </a:xfrm>
                    <a:prstGeom prst="rect">
                      <a:avLst/>
                    </a:prstGeom>
                  </pic:spPr>
                </pic:pic>
              </a:graphicData>
            </a:graphic>
          </wp:anchor>
        </w:drawing>
      </w:r>
    </w:p>
    <w:p w:rsidR="00C00624" w:rsidRDefault="00587813" w:rsidP="00F5189B">
      <w:pPr>
        <w:pStyle w:val="Heading2"/>
        <w:jc w:val="both"/>
      </w:pPr>
      <w:bookmarkStart w:id="13" w:name="_Toc437536804"/>
      <w:r>
        <w:t>4.4</w:t>
      </w:r>
      <w:r w:rsidR="00C00624">
        <w:t>.- Descarga de registros</w:t>
      </w:r>
      <w:bookmarkEnd w:id="13"/>
    </w:p>
    <w:p w:rsidR="00C00624" w:rsidRDefault="00C00624" w:rsidP="00F5189B">
      <w:pPr>
        <w:jc w:val="both"/>
      </w:pPr>
      <w:r>
        <w:t>Los archivos de registro pueden copiarse desde la memoria del Registrador a un directorio de la PC todas las veces que desee. Para descargar un registro a la PC siga los siguientes pasos:</w:t>
      </w:r>
    </w:p>
    <w:p w:rsidR="00C00624" w:rsidRDefault="00C00624" w:rsidP="00F5189B">
      <w:pPr>
        <w:pStyle w:val="ListParagraph"/>
        <w:numPr>
          <w:ilvl w:val="0"/>
          <w:numId w:val="6"/>
        </w:numPr>
        <w:jc w:val="both"/>
      </w:pPr>
      <w:r>
        <w:t xml:space="preserve">Seleccione, haciendo </w:t>
      </w:r>
      <w:proofErr w:type="spellStart"/>
      <w:r>
        <w:t>click</w:t>
      </w:r>
      <w:proofErr w:type="spellEnd"/>
      <w:r>
        <w:t>, el nombre del archivo en la tabla que contiene la lista de registros.</w:t>
      </w:r>
    </w:p>
    <w:p w:rsidR="00C00624" w:rsidRDefault="00C00624" w:rsidP="00F5189B">
      <w:pPr>
        <w:pStyle w:val="ListParagraph"/>
        <w:numPr>
          <w:ilvl w:val="0"/>
          <w:numId w:val="6"/>
        </w:numPr>
        <w:jc w:val="both"/>
      </w:pPr>
      <w:r>
        <w:t xml:space="preserve">Si desea, puede cambiar el nombre del archivo haciendo doble </w:t>
      </w:r>
      <w:proofErr w:type="spellStart"/>
      <w:r>
        <w:t>click</w:t>
      </w:r>
      <w:proofErr w:type="spellEnd"/>
      <w:r>
        <w:t xml:space="preserve"> sobre el nombre actual del registro y editando el texto.</w:t>
      </w:r>
    </w:p>
    <w:p w:rsidR="00C00624" w:rsidRDefault="00C00624" w:rsidP="00F5189B">
      <w:pPr>
        <w:pStyle w:val="ListParagraph"/>
        <w:numPr>
          <w:ilvl w:val="0"/>
          <w:numId w:val="6"/>
        </w:numPr>
        <w:jc w:val="both"/>
      </w:pPr>
      <w:r>
        <w:lastRenderedPageBreak/>
        <w:t xml:space="preserve">Haga </w:t>
      </w:r>
      <w:proofErr w:type="spellStart"/>
      <w:r>
        <w:t>click</w:t>
      </w:r>
      <w:proofErr w:type="spellEnd"/>
      <w:r>
        <w:t xml:space="preserve"> en el botón de descarga. </w:t>
      </w:r>
    </w:p>
    <w:p w:rsidR="00C00624" w:rsidRDefault="00C00624" w:rsidP="00F5189B">
      <w:pPr>
        <w:pStyle w:val="ListParagraph"/>
        <w:numPr>
          <w:ilvl w:val="0"/>
          <w:numId w:val="6"/>
        </w:numPr>
        <w:jc w:val="both"/>
      </w:pPr>
      <w:r>
        <w:t xml:space="preserve">Inmediatamente aparecerá una ventana de diálogo en la que podrá seleccionar el directorio donde desee guardar el archivo. </w:t>
      </w:r>
    </w:p>
    <w:p w:rsidR="00C00624" w:rsidRDefault="00C00624" w:rsidP="00F5189B">
      <w:pPr>
        <w:pStyle w:val="ListParagraph"/>
        <w:numPr>
          <w:ilvl w:val="0"/>
          <w:numId w:val="6"/>
        </w:numPr>
        <w:jc w:val="both"/>
      </w:pPr>
      <w:r>
        <w:t>Al aceptar debe mostrarse una barra de progreso de la descarga en la parte inferior de la ventana del programa.</w:t>
      </w:r>
    </w:p>
    <w:p w:rsidR="00C00624" w:rsidRDefault="00C00624" w:rsidP="00F5189B">
      <w:pPr>
        <w:pStyle w:val="ListParagraph"/>
        <w:numPr>
          <w:ilvl w:val="0"/>
          <w:numId w:val="6"/>
        </w:numPr>
        <w:jc w:val="both"/>
      </w:pPr>
      <w:r>
        <w:t>Si desea descargar más de un archivo a la vez, seleccione varios registros de la lista m</w:t>
      </w:r>
      <w:r w:rsidR="00587813">
        <w:t>anteniendo apretado la tecla "</w:t>
      </w:r>
      <w:proofErr w:type="spellStart"/>
      <w:r w:rsidR="00587813">
        <w:t>C</w:t>
      </w:r>
      <w:r>
        <w:t>trl</w:t>
      </w:r>
      <w:proofErr w:type="spellEnd"/>
      <w:r>
        <w:t>".</w:t>
      </w:r>
    </w:p>
    <w:p w:rsidR="00C00624" w:rsidRDefault="00C00624" w:rsidP="00F5189B">
      <w:pPr>
        <w:pStyle w:val="ListParagraph"/>
        <w:numPr>
          <w:ilvl w:val="0"/>
          <w:numId w:val="6"/>
        </w:numPr>
        <w:jc w:val="both"/>
      </w:pPr>
      <w:r>
        <w:rPr>
          <w:noProof/>
          <w:lang w:eastAsia="es-AR"/>
        </w:rPr>
        <w:drawing>
          <wp:anchor distT="0" distB="0" distL="114300" distR="114300" simplePos="0" relativeHeight="251665408" behindDoc="1" locked="0" layoutInCell="1" allowOverlap="1" wp14:anchorId="4653B55A" wp14:editId="1461197C">
            <wp:simplePos x="0" y="0"/>
            <wp:positionH relativeFrom="page">
              <wp:posOffset>409575</wp:posOffset>
            </wp:positionH>
            <wp:positionV relativeFrom="page">
              <wp:posOffset>2381250</wp:posOffset>
            </wp:positionV>
            <wp:extent cx="4320540" cy="4155440"/>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Descargando.png"/>
                    <pic:cNvPicPr/>
                  </pic:nvPicPr>
                  <pic:blipFill>
                    <a:blip r:embed="rId13">
                      <a:extLst>
                        <a:ext uri="{28A0092B-C50C-407E-A947-70E740481C1C}">
                          <a14:useLocalDpi xmlns:a14="http://schemas.microsoft.com/office/drawing/2010/main" val="0"/>
                        </a:ext>
                      </a:extLst>
                    </a:blip>
                    <a:stretch>
                      <a:fillRect/>
                    </a:stretch>
                  </pic:blipFill>
                  <pic:spPr>
                    <a:xfrm>
                      <a:off x="0" y="0"/>
                      <a:ext cx="4320540" cy="4155440"/>
                    </a:xfrm>
                    <a:prstGeom prst="rect">
                      <a:avLst/>
                    </a:prstGeom>
                  </pic:spPr>
                </pic:pic>
              </a:graphicData>
            </a:graphic>
          </wp:anchor>
        </w:drawing>
      </w:r>
      <w:r>
        <w:t>Con la tecla "</w:t>
      </w:r>
      <w:proofErr w:type="spellStart"/>
      <w:r>
        <w:t>Shift</w:t>
      </w:r>
      <w:proofErr w:type="spellEnd"/>
      <w:r>
        <w:t xml:space="preserve">" puede seleccionar una lista de archivos consecutivos haciendo </w:t>
      </w:r>
      <w:proofErr w:type="spellStart"/>
      <w:r>
        <w:t>click</w:t>
      </w:r>
      <w:proofErr w:type="spellEnd"/>
      <w:r>
        <w:t xml:space="preserve"> en el primer y último registro.</w:t>
      </w:r>
    </w:p>
    <w:p w:rsidR="00C00624" w:rsidRDefault="00587813" w:rsidP="00F5189B">
      <w:pPr>
        <w:pStyle w:val="Heading2"/>
        <w:jc w:val="both"/>
      </w:pPr>
      <w:bookmarkStart w:id="14" w:name="_Toc437536805"/>
      <w:r>
        <w:lastRenderedPageBreak/>
        <w:t>4.5</w:t>
      </w:r>
      <w:r w:rsidR="000D59F0">
        <w:t>.- Eliminación de registros</w:t>
      </w:r>
      <w:bookmarkEnd w:id="14"/>
    </w:p>
    <w:p w:rsidR="00587813" w:rsidRDefault="000D59F0" w:rsidP="00F5189B">
      <w:pPr>
        <w:jc w:val="both"/>
      </w:pPr>
      <w:r>
        <w:t>Los archivos de registro pueden eliminarse de la memoria del Registrador luego de haber sido descargados o en caso de no necesitarse más.</w:t>
      </w:r>
    </w:p>
    <w:p w:rsidR="000D59F0" w:rsidRDefault="000D59F0" w:rsidP="00F5189B">
      <w:pPr>
        <w:jc w:val="both"/>
      </w:pPr>
      <w:r>
        <w:t xml:space="preserve"> </w:t>
      </w:r>
      <w:r w:rsidRPr="00587813">
        <w:rPr>
          <w:b/>
          <w:i/>
        </w:rPr>
        <w:t>Importante:</w:t>
      </w:r>
      <w:r w:rsidRPr="00587813">
        <w:rPr>
          <w:i/>
        </w:rPr>
        <w:t xml:space="preserve"> Esta acción eliminará definitivamente el archivo de registro de la memoria del dispositivo.</w:t>
      </w:r>
    </w:p>
    <w:p w:rsidR="000D59F0" w:rsidRDefault="000D59F0" w:rsidP="00F5189B">
      <w:pPr>
        <w:pStyle w:val="ListParagraph"/>
        <w:numPr>
          <w:ilvl w:val="0"/>
          <w:numId w:val="7"/>
        </w:numPr>
        <w:jc w:val="both"/>
      </w:pPr>
      <w:r>
        <w:t>Para eliminar un archivo de registro seleccione el nombre del archivo de la tabla que contiene la lista.</w:t>
      </w:r>
    </w:p>
    <w:p w:rsidR="000D59F0" w:rsidRDefault="000D59F0" w:rsidP="00F5189B">
      <w:pPr>
        <w:pStyle w:val="ListParagraph"/>
        <w:numPr>
          <w:ilvl w:val="0"/>
          <w:numId w:val="7"/>
        </w:numPr>
        <w:jc w:val="both"/>
      </w:pPr>
      <w:r>
        <w:t xml:space="preserve">Haga </w:t>
      </w:r>
      <w:proofErr w:type="spellStart"/>
      <w:r>
        <w:t>click</w:t>
      </w:r>
      <w:proofErr w:type="spellEnd"/>
      <w:r>
        <w:t xml:space="preserve"> en el botón de borrar registro. </w:t>
      </w:r>
    </w:p>
    <w:p w:rsidR="000D59F0" w:rsidRDefault="000D59F0" w:rsidP="00F5189B">
      <w:pPr>
        <w:pStyle w:val="ListParagraph"/>
        <w:numPr>
          <w:ilvl w:val="0"/>
          <w:numId w:val="7"/>
        </w:numPr>
        <w:jc w:val="both"/>
      </w:pPr>
      <w:r>
        <w:t>Se abrirá una ventana de diálogo pidiendo confirmación para eliminar el/los archivo/s seleccionado/s.</w:t>
      </w:r>
    </w:p>
    <w:p w:rsidR="000D59F0" w:rsidRDefault="000D59F0" w:rsidP="00F5189B">
      <w:pPr>
        <w:pStyle w:val="ListParagraph"/>
        <w:numPr>
          <w:ilvl w:val="0"/>
          <w:numId w:val="7"/>
        </w:numPr>
        <w:jc w:val="both"/>
      </w:pPr>
      <w:r>
        <w:t>Si desea eliminar más de un archivo a la vez, seleccione varios registros de la lista manteniendo apretado la tecla "</w:t>
      </w:r>
      <w:proofErr w:type="spellStart"/>
      <w:r>
        <w:t>Cntrl</w:t>
      </w:r>
      <w:proofErr w:type="spellEnd"/>
      <w:r>
        <w:t xml:space="preserve">" y a continuación haga </w:t>
      </w:r>
      <w:proofErr w:type="spellStart"/>
      <w:r>
        <w:t>click</w:t>
      </w:r>
      <w:proofErr w:type="spellEnd"/>
      <w:r>
        <w:t xml:space="preserve"> en el botón de borrar registro.</w:t>
      </w:r>
    </w:p>
    <w:p w:rsidR="000D59F0" w:rsidRPr="000D59F0" w:rsidRDefault="000D59F0" w:rsidP="00F5189B">
      <w:pPr>
        <w:pStyle w:val="ListParagraph"/>
        <w:numPr>
          <w:ilvl w:val="0"/>
          <w:numId w:val="7"/>
        </w:numPr>
        <w:jc w:val="both"/>
      </w:pPr>
      <w:r>
        <w:rPr>
          <w:noProof/>
          <w:lang w:eastAsia="es-AR"/>
        </w:rPr>
        <w:drawing>
          <wp:anchor distT="0" distB="0" distL="114300" distR="114300" simplePos="0" relativeHeight="251666432" behindDoc="1" locked="0" layoutInCell="1" allowOverlap="1" wp14:anchorId="43BAD328" wp14:editId="71437EC5">
            <wp:simplePos x="0" y="0"/>
            <wp:positionH relativeFrom="page">
              <wp:posOffset>885825</wp:posOffset>
            </wp:positionH>
            <wp:positionV relativeFrom="page">
              <wp:posOffset>3657600</wp:posOffset>
            </wp:positionV>
            <wp:extent cx="3324225" cy="3196590"/>
            <wp:effectExtent l="0" t="0" r="9525"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_DialogoConfirmacion.png"/>
                    <pic:cNvPicPr/>
                  </pic:nvPicPr>
                  <pic:blipFill>
                    <a:blip r:embed="rId14">
                      <a:extLst>
                        <a:ext uri="{28A0092B-C50C-407E-A947-70E740481C1C}">
                          <a14:useLocalDpi xmlns:a14="http://schemas.microsoft.com/office/drawing/2010/main" val="0"/>
                        </a:ext>
                      </a:extLst>
                    </a:blip>
                    <a:stretch>
                      <a:fillRect/>
                    </a:stretch>
                  </pic:blipFill>
                  <pic:spPr>
                    <a:xfrm>
                      <a:off x="0" y="0"/>
                      <a:ext cx="3324225" cy="3196590"/>
                    </a:xfrm>
                    <a:prstGeom prst="rect">
                      <a:avLst/>
                    </a:prstGeom>
                  </pic:spPr>
                </pic:pic>
              </a:graphicData>
            </a:graphic>
            <wp14:sizeRelH relativeFrom="margin">
              <wp14:pctWidth>0</wp14:pctWidth>
            </wp14:sizeRelH>
            <wp14:sizeRelV relativeFrom="margin">
              <wp14:pctHeight>0</wp14:pctHeight>
            </wp14:sizeRelV>
          </wp:anchor>
        </w:drawing>
      </w:r>
      <w:r>
        <w:t>Con la tecla "</w:t>
      </w:r>
      <w:proofErr w:type="spellStart"/>
      <w:r>
        <w:t>Shift</w:t>
      </w:r>
      <w:proofErr w:type="spellEnd"/>
      <w:r>
        <w:t xml:space="preserve">" puede seleccionar una lista de archivos consecutivos haciendo </w:t>
      </w:r>
      <w:proofErr w:type="spellStart"/>
      <w:r>
        <w:t>click</w:t>
      </w:r>
      <w:proofErr w:type="spellEnd"/>
      <w:r>
        <w:t xml:space="preserve"> en el primer y último registro.</w:t>
      </w:r>
    </w:p>
    <w:p w:rsidR="00C00624" w:rsidRDefault="00587813" w:rsidP="00F5189B">
      <w:pPr>
        <w:pStyle w:val="Heading2"/>
        <w:jc w:val="both"/>
      </w:pPr>
      <w:bookmarkStart w:id="15" w:name="_Toc437536806"/>
      <w:r>
        <w:lastRenderedPageBreak/>
        <w:t>4.6</w:t>
      </w:r>
      <w:r w:rsidR="00F5189B">
        <w:t>.- Configuración de la fecha y hora</w:t>
      </w:r>
      <w:bookmarkEnd w:id="15"/>
    </w:p>
    <w:p w:rsidR="00F5189B" w:rsidRDefault="00F5189B" w:rsidP="00F5189B">
      <w:pPr>
        <w:jc w:val="both"/>
      </w:pPr>
      <w:r>
        <w:t>La fecha y hora del reloj del Registrador puede actualizarse desde la PC en caso de agotamiento o recambio de la pila. Para que el reloj se mantenga en hora cuando el Registrador se encuentre apagado, la pila debe tener carga. Para sincronizar la hora del Registrador con la hora del sistema o la hora que desee siga los siguientes pasos:</w:t>
      </w:r>
    </w:p>
    <w:p w:rsidR="00F5189B" w:rsidRDefault="00F5189B" w:rsidP="00F5189B">
      <w:pPr>
        <w:pStyle w:val="ListParagraph"/>
        <w:numPr>
          <w:ilvl w:val="0"/>
          <w:numId w:val="8"/>
        </w:numPr>
        <w:jc w:val="both"/>
      </w:pPr>
      <w:r>
        <w:t>Presione el botón de ajuste de fecha y hora.</w:t>
      </w:r>
    </w:p>
    <w:p w:rsidR="00F5189B" w:rsidRDefault="00F5189B" w:rsidP="00F5189B">
      <w:pPr>
        <w:pStyle w:val="ListParagraph"/>
        <w:numPr>
          <w:ilvl w:val="0"/>
          <w:numId w:val="8"/>
        </w:numPr>
        <w:jc w:val="both"/>
      </w:pPr>
      <w:r>
        <w:t xml:space="preserve">A continuación aparecerá una ventana de diálogo con la fecha y hora del sistema. Si lo desea puede modificar cualquier dato haciendo </w:t>
      </w:r>
      <w:proofErr w:type="spellStart"/>
      <w:r>
        <w:t>click</w:t>
      </w:r>
      <w:proofErr w:type="spellEnd"/>
      <w:r>
        <w:t xml:space="preserve"> en los </w:t>
      </w:r>
      <w:proofErr w:type="spellStart"/>
      <w:r>
        <w:t>selectores</w:t>
      </w:r>
      <w:proofErr w:type="spellEnd"/>
      <w:r>
        <w:t>.</w:t>
      </w:r>
    </w:p>
    <w:p w:rsidR="00F5189B" w:rsidRPr="00F5189B" w:rsidRDefault="00F5189B" w:rsidP="00F5189B">
      <w:pPr>
        <w:pStyle w:val="ListParagraph"/>
        <w:numPr>
          <w:ilvl w:val="0"/>
          <w:numId w:val="8"/>
        </w:numPr>
        <w:jc w:val="both"/>
      </w:pPr>
      <w:r>
        <w:t>Presione aceptar para sincronizar el reloj del dispositivo con la información que se muestra en la ventana de diálogo.</w:t>
      </w:r>
    </w:p>
    <w:p w:rsidR="00C00624" w:rsidRDefault="00F5189B" w:rsidP="00F5189B">
      <w:pPr>
        <w:jc w:val="both"/>
      </w:pPr>
      <w:r>
        <w:rPr>
          <w:noProof/>
          <w:lang w:eastAsia="es-AR"/>
        </w:rPr>
        <w:drawing>
          <wp:anchor distT="0" distB="0" distL="114300" distR="114300" simplePos="0" relativeHeight="251667456" behindDoc="1" locked="0" layoutInCell="1" allowOverlap="1">
            <wp:simplePos x="0" y="0"/>
            <wp:positionH relativeFrom="page">
              <wp:posOffset>1666875</wp:posOffset>
            </wp:positionH>
            <wp:positionV relativeFrom="page">
              <wp:posOffset>3076575</wp:posOffset>
            </wp:positionV>
            <wp:extent cx="1543050" cy="1082279"/>
            <wp:effectExtent l="0" t="0" r="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_AjusteHora.png"/>
                    <pic:cNvPicPr/>
                  </pic:nvPicPr>
                  <pic:blipFill>
                    <a:blip r:embed="rId15">
                      <a:extLst>
                        <a:ext uri="{28A0092B-C50C-407E-A947-70E740481C1C}">
                          <a14:useLocalDpi xmlns:a14="http://schemas.microsoft.com/office/drawing/2010/main" val="0"/>
                        </a:ext>
                      </a:extLst>
                    </a:blip>
                    <a:stretch>
                      <a:fillRect/>
                    </a:stretch>
                  </pic:blipFill>
                  <pic:spPr>
                    <a:xfrm>
                      <a:off x="0" y="0"/>
                      <a:ext cx="1543050" cy="1082279"/>
                    </a:xfrm>
                    <a:prstGeom prst="rect">
                      <a:avLst/>
                    </a:prstGeom>
                  </pic:spPr>
                </pic:pic>
              </a:graphicData>
            </a:graphic>
            <wp14:sizeRelH relativeFrom="margin">
              <wp14:pctWidth>0</wp14:pctWidth>
            </wp14:sizeRelH>
            <wp14:sizeRelV relativeFrom="margin">
              <wp14:pctHeight>0</wp14:pctHeight>
            </wp14:sizeRelV>
          </wp:anchor>
        </w:drawing>
      </w:r>
    </w:p>
    <w:p w:rsidR="000D59F0" w:rsidRDefault="000D59F0" w:rsidP="00F5189B">
      <w:pPr>
        <w:jc w:val="both"/>
      </w:pPr>
    </w:p>
    <w:p w:rsidR="000D59F0" w:rsidRDefault="000D59F0" w:rsidP="00F5189B">
      <w:pPr>
        <w:jc w:val="both"/>
      </w:pPr>
    </w:p>
    <w:p w:rsidR="000D59F0" w:rsidRDefault="000D59F0" w:rsidP="00F5189B">
      <w:pPr>
        <w:jc w:val="both"/>
      </w:pPr>
    </w:p>
    <w:p w:rsidR="00F5189B" w:rsidRDefault="00F5189B" w:rsidP="00F5189B">
      <w:pPr>
        <w:pStyle w:val="Heading2"/>
        <w:jc w:val="both"/>
      </w:pPr>
    </w:p>
    <w:p w:rsidR="000D59F0" w:rsidRDefault="00587813" w:rsidP="00F5189B">
      <w:pPr>
        <w:pStyle w:val="Heading2"/>
        <w:jc w:val="both"/>
      </w:pPr>
      <w:bookmarkStart w:id="16" w:name="_Toc437536807"/>
      <w:r>
        <w:t>4.7</w:t>
      </w:r>
      <w:r w:rsidR="00F5189B">
        <w:t>.- Monitor de celdas de carga</w:t>
      </w:r>
      <w:bookmarkEnd w:id="16"/>
    </w:p>
    <w:p w:rsidR="00F5189B" w:rsidRDefault="00F5189B" w:rsidP="00F5189B">
      <w:pPr>
        <w:jc w:val="both"/>
      </w:pPr>
      <w:r>
        <w:t>Para realizar tareas de calibración de las celdas de carga o simplemente efectuar una lectura de los valores de los canales correspondientes a las celdas de carga es posible visualizar estos datos desde la interfaz del programa sin tener que realizar una medición ni registrar los valores en la memoria del Registrador. Para conocer los valores de los canales del Registrador siga los siguientes pasos:</w:t>
      </w:r>
    </w:p>
    <w:p w:rsidR="00F5189B" w:rsidRDefault="00F5189B" w:rsidP="00F5189B">
      <w:pPr>
        <w:pStyle w:val="ListParagraph"/>
        <w:numPr>
          <w:ilvl w:val="0"/>
          <w:numId w:val="9"/>
        </w:numPr>
        <w:jc w:val="both"/>
      </w:pPr>
      <w:r>
        <w:t>Presione el botón para monitorear celdas de carga.</w:t>
      </w:r>
    </w:p>
    <w:p w:rsidR="00F5189B" w:rsidRDefault="00F5189B" w:rsidP="00F5189B">
      <w:pPr>
        <w:pStyle w:val="ListParagraph"/>
        <w:numPr>
          <w:ilvl w:val="0"/>
          <w:numId w:val="9"/>
        </w:numPr>
        <w:jc w:val="both"/>
      </w:pPr>
      <w:r>
        <w:t xml:space="preserve">A continuación se mostrará un cuadro de diálogo con la lectura de los cuatro canales del Registrador donde se muestran cuatro barras de progreso con el porcentaje de la lectura de voltajes analógicos y </w:t>
      </w:r>
      <w:r>
        <w:lastRenderedPageBreak/>
        <w:t xml:space="preserve">también el valor discreto en la escala de 0 a 1023. Estos valores se </w:t>
      </w:r>
      <w:r>
        <w:rPr>
          <w:noProof/>
          <w:lang w:eastAsia="es-AR"/>
        </w:rPr>
        <w:drawing>
          <wp:anchor distT="0" distB="0" distL="114300" distR="114300" simplePos="0" relativeHeight="251668480" behindDoc="1" locked="0" layoutInCell="1" allowOverlap="1" wp14:anchorId="023769D0" wp14:editId="22E2F641">
            <wp:simplePos x="0" y="0"/>
            <wp:positionH relativeFrom="page">
              <wp:posOffset>533400</wp:posOffset>
            </wp:positionH>
            <wp:positionV relativeFrom="page">
              <wp:posOffset>1095375</wp:posOffset>
            </wp:positionV>
            <wp:extent cx="4029075" cy="111089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_MonitorCeldas.png"/>
                    <pic:cNvPicPr/>
                  </pic:nvPicPr>
                  <pic:blipFill>
                    <a:blip r:embed="rId16">
                      <a:extLst>
                        <a:ext uri="{28A0092B-C50C-407E-A947-70E740481C1C}">
                          <a14:useLocalDpi xmlns:a14="http://schemas.microsoft.com/office/drawing/2010/main" val="0"/>
                        </a:ext>
                      </a:extLst>
                    </a:blip>
                    <a:stretch>
                      <a:fillRect/>
                    </a:stretch>
                  </pic:blipFill>
                  <pic:spPr>
                    <a:xfrm>
                      <a:off x="0" y="0"/>
                      <a:ext cx="4029075" cy="1110897"/>
                    </a:xfrm>
                    <a:prstGeom prst="rect">
                      <a:avLst/>
                    </a:prstGeom>
                  </pic:spPr>
                </pic:pic>
              </a:graphicData>
            </a:graphic>
            <wp14:sizeRelH relativeFrom="margin">
              <wp14:pctWidth>0</wp14:pctWidth>
            </wp14:sizeRelH>
            <wp14:sizeRelV relativeFrom="margin">
              <wp14:pctHeight>0</wp14:pctHeight>
            </wp14:sizeRelV>
          </wp:anchor>
        </w:drawing>
      </w:r>
      <w:r>
        <w:t>actualizan una vez por segundo.</w:t>
      </w:r>
    </w:p>
    <w:p w:rsidR="000D59F0" w:rsidRDefault="000D59F0" w:rsidP="00F5189B">
      <w:pPr>
        <w:jc w:val="both"/>
      </w:pPr>
    </w:p>
    <w:p w:rsidR="000D59F0" w:rsidRDefault="000D59F0" w:rsidP="00F5189B">
      <w:pPr>
        <w:jc w:val="both"/>
      </w:pPr>
    </w:p>
    <w:p w:rsidR="00C00624" w:rsidRDefault="00C00624" w:rsidP="00F5189B">
      <w:pPr>
        <w:jc w:val="both"/>
      </w:pPr>
    </w:p>
    <w:p w:rsidR="00C00624" w:rsidRDefault="00C00624" w:rsidP="00F5189B">
      <w:pPr>
        <w:jc w:val="both"/>
      </w:pPr>
    </w:p>
    <w:p w:rsidR="00C00624" w:rsidRDefault="00C00624" w:rsidP="00F5189B">
      <w:pPr>
        <w:jc w:val="both"/>
      </w:pPr>
    </w:p>
    <w:p w:rsidR="00C00624" w:rsidRDefault="00587813" w:rsidP="00F5189B">
      <w:pPr>
        <w:pStyle w:val="Heading2"/>
      </w:pPr>
      <w:bookmarkStart w:id="17" w:name="_Toc437536808"/>
      <w:r>
        <w:t>4.8</w:t>
      </w:r>
      <w:r w:rsidR="00F5189B">
        <w:t>.- Avanzado</w:t>
      </w:r>
      <w:bookmarkEnd w:id="17"/>
    </w:p>
    <w:p w:rsidR="00F5189B" w:rsidRPr="00F5189B" w:rsidRDefault="00F5189B" w:rsidP="00F5189B">
      <w:pPr>
        <w:jc w:val="both"/>
      </w:pPr>
      <w:r w:rsidRPr="00F5189B">
        <w:t xml:space="preserve">La comunicación del Registrador con la PC se realiza mediante comunicación RS232 emulada por USB. Mediante el controlador y una aplicación correspondiente es posible enviar </w:t>
      </w:r>
      <w:r>
        <w:t>comandos al Registrador en caso de no</w:t>
      </w:r>
      <w:r w:rsidRPr="00F5189B">
        <w:t xml:space="preserve"> dispone</w:t>
      </w:r>
      <w:r>
        <w:t>r</w:t>
      </w:r>
      <w:r w:rsidRPr="00F5189B">
        <w:t xml:space="preserve"> del programa desarrollado para este producto. En la siguiente tabla se listan los comandos con sus funciones correspondientes.</w:t>
      </w:r>
    </w:p>
    <w:tbl>
      <w:tblPr>
        <w:tblStyle w:val="TableGrid"/>
        <w:tblW w:w="0" w:type="auto"/>
        <w:tblLayout w:type="fixed"/>
        <w:tblLook w:val="04A0" w:firstRow="1" w:lastRow="0" w:firstColumn="1" w:lastColumn="0" w:noHBand="0" w:noVBand="1"/>
      </w:tblPr>
      <w:tblGrid>
        <w:gridCol w:w="2078"/>
        <w:gridCol w:w="1562"/>
        <w:gridCol w:w="2025"/>
        <w:gridCol w:w="1129"/>
      </w:tblGrid>
      <w:tr w:rsidR="00F5189B" w:rsidTr="00956325">
        <w:tc>
          <w:tcPr>
            <w:tcW w:w="2078" w:type="dxa"/>
          </w:tcPr>
          <w:p w:rsidR="00F5189B" w:rsidRPr="00F5189B" w:rsidRDefault="00F5189B" w:rsidP="00F5189B">
            <w:pPr>
              <w:jc w:val="center"/>
              <w:rPr>
                <w:b/>
              </w:rPr>
            </w:pPr>
            <w:r w:rsidRPr="00F5189B">
              <w:rPr>
                <w:b/>
              </w:rPr>
              <w:t>Comando</w:t>
            </w:r>
          </w:p>
        </w:tc>
        <w:tc>
          <w:tcPr>
            <w:tcW w:w="1562" w:type="dxa"/>
          </w:tcPr>
          <w:p w:rsidR="00F5189B" w:rsidRPr="00F5189B" w:rsidRDefault="00F5189B" w:rsidP="00F5189B">
            <w:pPr>
              <w:jc w:val="center"/>
              <w:rPr>
                <w:b/>
              </w:rPr>
            </w:pPr>
            <w:r w:rsidRPr="00F5189B">
              <w:rPr>
                <w:b/>
              </w:rPr>
              <w:t>Función</w:t>
            </w:r>
          </w:p>
        </w:tc>
        <w:tc>
          <w:tcPr>
            <w:tcW w:w="2025" w:type="dxa"/>
          </w:tcPr>
          <w:p w:rsidR="00F5189B" w:rsidRPr="00F5189B" w:rsidRDefault="00F5189B" w:rsidP="00F5189B">
            <w:pPr>
              <w:jc w:val="center"/>
              <w:rPr>
                <w:b/>
              </w:rPr>
            </w:pPr>
            <w:r w:rsidRPr="00F5189B">
              <w:rPr>
                <w:b/>
              </w:rPr>
              <w:t>Ejemplo</w:t>
            </w:r>
          </w:p>
        </w:tc>
        <w:tc>
          <w:tcPr>
            <w:tcW w:w="1129" w:type="dxa"/>
          </w:tcPr>
          <w:p w:rsidR="00F5189B" w:rsidRPr="00F5189B" w:rsidRDefault="00F5189B" w:rsidP="00F5189B">
            <w:pPr>
              <w:jc w:val="center"/>
              <w:rPr>
                <w:b/>
              </w:rPr>
            </w:pPr>
            <w:r w:rsidRPr="00F5189B">
              <w:rPr>
                <w:b/>
              </w:rPr>
              <w:t>ACK</w:t>
            </w:r>
          </w:p>
        </w:tc>
      </w:tr>
      <w:tr w:rsidR="00F5189B" w:rsidTr="00956325">
        <w:tc>
          <w:tcPr>
            <w:tcW w:w="2078" w:type="dxa"/>
            <w:vAlign w:val="center"/>
          </w:tcPr>
          <w:p w:rsidR="00F5189B" w:rsidRPr="00956325" w:rsidRDefault="00F5189B" w:rsidP="00956325">
            <w:pPr>
              <w:rPr>
                <w:rFonts w:ascii="Courier New" w:hAnsi="Courier New" w:cs="Courier New"/>
                <w:sz w:val="16"/>
                <w:szCs w:val="20"/>
              </w:rPr>
            </w:pPr>
            <w:r w:rsidRPr="00956325">
              <w:rPr>
                <w:rFonts w:ascii="Courier New" w:hAnsi="Courier New" w:cs="Courier New"/>
                <w:sz w:val="16"/>
                <w:szCs w:val="20"/>
              </w:rPr>
              <w:t>“a\n”</w:t>
            </w:r>
          </w:p>
        </w:tc>
        <w:tc>
          <w:tcPr>
            <w:tcW w:w="1562" w:type="dxa"/>
            <w:vAlign w:val="center"/>
          </w:tcPr>
          <w:p w:rsidR="00F5189B" w:rsidRPr="00956325" w:rsidRDefault="00F5189B" w:rsidP="00956325">
            <w:pPr>
              <w:rPr>
                <w:sz w:val="16"/>
              </w:rPr>
            </w:pPr>
            <w:r w:rsidRPr="00956325">
              <w:rPr>
                <w:sz w:val="16"/>
              </w:rPr>
              <w:t>Solicitud de lista de registros.</w:t>
            </w:r>
          </w:p>
        </w:tc>
        <w:tc>
          <w:tcPr>
            <w:tcW w:w="2025" w:type="dxa"/>
            <w:vAlign w:val="center"/>
          </w:tcPr>
          <w:p w:rsidR="00F5189B" w:rsidRPr="00956325" w:rsidRDefault="00F5189B" w:rsidP="00956325">
            <w:pPr>
              <w:pBdr>
                <w:bottom w:val="single" w:sz="6" w:space="1" w:color="auto"/>
              </w:pBdr>
              <w:ind w:hanging="67"/>
              <w:rPr>
                <w:rFonts w:ascii="Courier New" w:hAnsi="Courier New" w:cs="Courier New"/>
                <w:sz w:val="16"/>
              </w:rPr>
            </w:pPr>
          </w:p>
          <w:p w:rsidR="00F5189B" w:rsidRPr="00956325" w:rsidRDefault="00F5189B" w:rsidP="00956325">
            <w:pPr>
              <w:ind w:hanging="67"/>
              <w:rPr>
                <w:rFonts w:ascii="Courier New" w:hAnsi="Courier New" w:cs="Courier New"/>
                <w:sz w:val="16"/>
              </w:rPr>
            </w:pPr>
          </w:p>
        </w:tc>
        <w:tc>
          <w:tcPr>
            <w:tcW w:w="1129" w:type="dxa"/>
            <w:vAlign w:val="center"/>
          </w:tcPr>
          <w:p w:rsidR="00F5189B" w:rsidRPr="00956325" w:rsidRDefault="00F5189B" w:rsidP="00956325">
            <w:pPr>
              <w:rPr>
                <w:rFonts w:ascii="Courier New" w:hAnsi="Courier New" w:cs="Courier New"/>
                <w:sz w:val="16"/>
              </w:rPr>
            </w:pPr>
            <w:r w:rsidRPr="00956325">
              <w:rPr>
                <w:rFonts w:ascii="Courier New" w:hAnsi="Courier New" w:cs="Courier New"/>
                <w:sz w:val="16"/>
              </w:rPr>
              <w:t>“%%EOL%%”</w:t>
            </w:r>
          </w:p>
        </w:tc>
      </w:tr>
      <w:tr w:rsidR="00F5189B" w:rsidTr="00956325">
        <w:tc>
          <w:tcPr>
            <w:tcW w:w="2078" w:type="dxa"/>
            <w:vAlign w:val="center"/>
          </w:tcPr>
          <w:p w:rsidR="00F5189B" w:rsidRPr="00956325" w:rsidRDefault="00F5189B" w:rsidP="00956325">
            <w:pPr>
              <w:rPr>
                <w:rFonts w:ascii="Courier New" w:hAnsi="Courier New" w:cs="Courier New"/>
                <w:sz w:val="16"/>
                <w:szCs w:val="20"/>
              </w:rPr>
            </w:pPr>
            <w:r w:rsidRPr="00956325">
              <w:rPr>
                <w:rFonts w:ascii="Courier New" w:hAnsi="Courier New" w:cs="Courier New"/>
                <w:sz w:val="16"/>
                <w:szCs w:val="20"/>
              </w:rPr>
              <w:t>“</w:t>
            </w:r>
            <w:proofErr w:type="spellStart"/>
            <w:r w:rsidRPr="00956325">
              <w:rPr>
                <w:rFonts w:ascii="Courier New" w:hAnsi="Courier New" w:cs="Courier New"/>
                <w:sz w:val="16"/>
                <w:szCs w:val="20"/>
              </w:rPr>
              <w:t>bLOG_xxx</w:t>
            </w:r>
            <w:proofErr w:type="spellEnd"/>
            <w:r w:rsidRPr="00956325">
              <w:rPr>
                <w:rFonts w:ascii="Courier New" w:hAnsi="Courier New" w:cs="Courier New"/>
                <w:sz w:val="16"/>
                <w:szCs w:val="20"/>
              </w:rPr>
              <w:t>\n”</w:t>
            </w:r>
          </w:p>
        </w:tc>
        <w:tc>
          <w:tcPr>
            <w:tcW w:w="1562" w:type="dxa"/>
            <w:vAlign w:val="center"/>
          </w:tcPr>
          <w:p w:rsidR="00F5189B" w:rsidRPr="00956325" w:rsidRDefault="00F5189B" w:rsidP="00956325">
            <w:pPr>
              <w:rPr>
                <w:sz w:val="16"/>
              </w:rPr>
            </w:pPr>
            <w:r w:rsidRPr="00956325">
              <w:rPr>
                <w:sz w:val="16"/>
              </w:rPr>
              <w:t>Solicitud de descarga del registro número xxx.</w:t>
            </w:r>
          </w:p>
        </w:tc>
        <w:tc>
          <w:tcPr>
            <w:tcW w:w="2025" w:type="dxa"/>
            <w:vAlign w:val="center"/>
          </w:tcPr>
          <w:p w:rsidR="00F5189B" w:rsidRPr="00956325" w:rsidRDefault="00F5189B" w:rsidP="00956325">
            <w:pPr>
              <w:ind w:hanging="67"/>
              <w:rPr>
                <w:rFonts w:ascii="Courier New" w:hAnsi="Courier New" w:cs="Courier New"/>
                <w:sz w:val="16"/>
              </w:rPr>
            </w:pPr>
            <w:r w:rsidRPr="00956325">
              <w:rPr>
                <w:rFonts w:ascii="Courier New" w:hAnsi="Courier New" w:cs="Courier New"/>
                <w:sz w:val="16"/>
              </w:rPr>
              <w:t>“bLOG_008\n”</w:t>
            </w:r>
          </w:p>
        </w:tc>
        <w:tc>
          <w:tcPr>
            <w:tcW w:w="1129" w:type="dxa"/>
            <w:vAlign w:val="center"/>
          </w:tcPr>
          <w:p w:rsidR="00F5189B" w:rsidRPr="00956325" w:rsidRDefault="00956325" w:rsidP="00956325">
            <w:pPr>
              <w:rPr>
                <w:rFonts w:ascii="Courier New" w:hAnsi="Courier New" w:cs="Courier New"/>
                <w:sz w:val="16"/>
              </w:rPr>
            </w:pPr>
            <w:r w:rsidRPr="00956325">
              <w:rPr>
                <w:rFonts w:ascii="Courier New" w:hAnsi="Courier New" w:cs="Courier New"/>
                <w:sz w:val="16"/>
              </w:rPr>
              <w:t>“##EOF##”</w:t>
            </w:r>
          </w:p>
        </w:tc>
      </w:tr>
      <w:tr w:rsidR="00F5189B" w:rsidTr="00956325">
        <w:tc>
          <w:tcPr>
            <w:tcW w:w="2078" w:type="dxa"/>
            <w:vAlign w:val="center"/>
          </w:tcPr>
          <w:p w:rsidR="00F5189B" w:rsidRPr="00956325" w:rsidRDefault="00F5189B" w:rsidP="00956325">
            <w:pPr>
              <w:rPr>
                <w:rFonts w:ascii="Courier New" w:hAnsi="Courier New" w:cs="Courier New"/>
                <w:sz w:val="16"/>
                <w:szCs w:val="20"/>
              </w:rPr>
            </w:pPr>
            <w:r w:rsidRPr="00956325">
              <w:rPr>
                <w:rFonts w:ascii="Courier New" w:hAnsi="Courier New" w:cs="Courier New"/>
                <w:sz w:val="16"/>
                <w:szCs w:val="20"/>
              </w:rPr>
              <w:t>“</w:t>
            </w:r>
            <w:proofErr w:type="spellStart"/>
            <w:r w:rsidRPr="00956325">
              <w:rPr>
                <w:rFonts w:ascii="Courier New" w:hAnsi="Courier New" w:cs="Courier New"/>
                <w:sz w:val="16"/>
                <w:szCs w:val="20"/>
              </w:rPr>
              <w:t>cLOG_xxx</w:t>
            </w:r>
            <w:proofErr w:type="spellEnd"/>
            <w:r w:rsidRPr="00956325">
              <w:rPr>
                <w:rFonts w:ascii="Courier New" w:hAnsi="Courier New" w:cs="Courier New"/>
                <w:sz w:val="16"/>
                <w:szCs w:val="20"/>
              </w:rPr>
              <w:t>\n”</w:t>
            </w:r>
          </w:p>
        </w:tc>
        <w:tc>
          <w:tcPr>
            <w:tcW w:w="1562" w:type="dxa"/>
            <w:vAlign w:val="center"/>
          </w:tcPr>
          <w:p w:rsidR="00F5189B" w:rsidRPr="00956325" w:rsidRDefault="00F5189B" w:rsidP="00956325">
            <w:pPr>
              <w:rPr>
                <w:sz w:val="16"/>
              </w:rPr>
            </w:pPr>
            <w:r w:rsidRPr="00956325">
              <w:rPr>
                <w:sz w:val="16"/>
              </w:rPr>
              <w:t>Solicitud de eliminación del registro número xxx.</w:t>
            </w:r>
          </w:p>
        </w:tc>
        <w:tc>
          <w:tcPr>
            <w:tcW w:w="2025" w:type="dxa"/>
            <w:vAlign w:val="center"/>
          </w:tcPr>
          <w:p w:rsidR="00F5189B" w:rsidRPr="00956325" w:rsidRDefault="00F5189B" w:rsidP="00956325">
            <w:pPr>
              <w:ind w:hanging="67"/>
              <w:rPr>
                <w:rFonts w:ascii="Courier New" w:hAnsi="Courier New" w:cs="Courier New"/>
                <w:sz w:val="16"/>
              </w:rPr>
            </w:pPr>
            <w:r w:rsidRPr="00956325">
              <w:rPr>
                <w:rFonts w:ascii="Courier New" w:hAnsi="Courier New" w:cs="Courier New"/>
                <w:sz w:val="16"/>
              </w:rPr>
              <w:t>“cLOG_034\n”</w:t>
            </w:r>
          </w:p>
        </w:tc>
        <w:tc>
          <w:tcPr>
            <w:tcW w:w="1129" w:type="dxa"/>
            <w:vAlign w:val="center"/>
          </w:tcPr>
          <w:p w:rsidR="00F5189B" w:rsidRPr="00956325" w:rsidRDefault="00956325" w:rsidP="00956325">
            <w:pPr>
              <w:rPr>
                <w:rFonts w:ascii="Courier New" w:hAnsi="Courier New" w:cs="Courier New"/>
                <w:sz w:val="16"/>
              </w:rPr>
            </w:pPr>
            <w:r w:rsidRPr="00956325">
              <w:rPr>
                <w:rFonts w:ascii="Courier New" w:hAnsi="Courier New" w:cs="Courier New"/>
                <w:sz w:val="16"/>
              </w:rPr>
              <w:t>“$$EOD$$”</w:t>
            </w:r>
          </w:p>
        </w:tc>
      </w:tr>
      <w:tr w:rsidR="00F5189B" w:rsidTr="00956325">
        <w:tc>
          <w:tcPr>
            <w:tcW w:w="2078" w:type="dxa"/>
            <w:vAlign w:val="center"/>
          </w:tcPr>
          <w:p w:rsidR="00F5189B" w:rsidRPr="00956325" w:rsidRDefault="00F5189B" w:rsidP="00956325">
            <w:pPr>
              <w:rPr>
                <w:rFonts w:ascii="Courier New" w:hAnsi="Courier New" w:cs="Courier New"/>
                <w:sz w:val="16"/>
                <w:szCs w:val="20"/>
              </w:rPr>
            </w:pPr>
            <w:r w:rsidRPr="00956325">
              <w:rPr>
                <w:rFonts w:ascii="Courier New" w:hAnsi="Courier New" w:cs="Courier New"/>
                <w:sz w:val="16"/>
                <w:szCs w:val="20"/>
              </w:rPr>
              <w:t>“</w:t>
            </w:r>
            <w:proofErr w:type="spellStart"/>
            <w:r w:rsidRPr="00956325">
              <w:rPr>
                <w:rFonts w:ascii="Courier New" w:hAnsi="Courier New" w:cs="Courier New"/>
                <w:sz w:val="16"/>
                <w:szCs w:val="20"/>
              </w:rPr>
              <w:t>exxxxxxxxxxxxxx</w:t>
            </w:r>
            <w:proofErr w:type="spellEnd"/>
            <w:r w:rsidRPr="00956325">
              <w:rPr>
                <w:rFonts w:ascii="Courier New" w:hAnsi="Courier New" w:cs="Courier New"/>
                <w:sz w:val="16"/>
                <w:szCs w:val="20"/>
              </w:rPr>
              <w:t>\n”</w:t>
            </w:r>
          </w:p>
        </w:tc>
        <w:tc>
          <w:tcPr>
            <w:tcW w:w="1562" w:type="dxa"/>
            <w:vAlign w:val="center"/>
          </w:tcPr>
          <w:p w:rsidR="00F5189B" w:rsidRPr="00956325" w:rsidRDefault="00F5189B" w:rsidP="00956325">
            <w:pPr>
              <w:rPr>
                <w:sz w:val="16"/>
              </w:rPr>
            </w:pPr>
            <w:r w:rsidRPr="00956325">
              <w:rPr>
                <w:sz w:val="16"/>
              </w:rPr>
              <w:t xml:space="preserve">Actualizar la fecha y hora según formato </w:t>
            </w:r>
            <w:proofErr w:type="spellStart"/>
            <w:r w:rsidRPr="00956325">
              <w:rPr>
                <w:i/>
                <w:sz w:val="16"/>
              </w:rPr>
              <w:t>aaaammddhhmmss</w:t>
            </w:r>
            <w:proofErr w:type="spellEnd"/>
            <w:r w:rsidRPr="00956325">
              <w:rPr>
                <w:sz w:val="16"/>
              </w:rPr>
              <w:t>.</w:t>
            </w:r>
          </w:p>
        </w:tc>
        <w:tc>
          <w:tcPr>
            <w:tcW w:w="2025" w:type="dxa"/>
            <w:vAlign w:val="center"/>
          </w:tcPr>
          <w:p w:rsidR="00F5189B" w:rsidRPr="00956325" w:rsidRDefault="00F5189B" w:rsidP="00956325">
            <w:pPr>
              <w:ind w:hanging="67"/>
              <w:rPr>
                <w:rFonts w:ascii="Courier New" w:hAnsi="Courier New" w:cs="Courier New"/>
                <w:sz w:val="16"/>
              </w:rPr>
            </w:pPr>
            <w:r w:rsidRPr="00956325">
              <w:rPr>
                <w:rFonts w:ascii="Courier New" w:hAnsi="Courier New" w:cs="Courier New"/>
                <w:sz w:val="16"/>
              </w:rPr>
              <w:t>“e20150914103826\n”</w:t>
            </w:r>
          </w:p>
        </w:tc>
        <w:tc>
          <w:tcPr>
            <w:tcW w:w="1129" w:type="dxa"/>
            <w:vAlign w:val="center"/>
          </w:tcPr>
          <w:p w:rsidR="00F5189B" w:rsidRPr="00956325" w:rsidRDefault="00F5189B" w:rsidP="00956325">
            <w:pPr>
              <w:pBdr>
                <w:bottom w:val="single" w:sz="6" w:space="1" w:color="auto"/>
              </w:pBdr>
              <w:rPr>
                <w:rFonts w:ascii="Courier New" w:hAnsi="Courier New" w:cs="Courier New"/>
                <w:sz w:val="16"/>
              </w:rPr>
            </w:pPr>
          </w:p>
          <w:p w:rsidR="00956325" w:rsidRPr="00956325" w:rsidRDefault="00956325" w:rsidP="00956325">
            <w:pPr>
              <w:rPr>
                <w:rFonts w:ascii="Courier New" w:hAnsi="Courier New" w:cs="Courier New"/>
                <w:sz w:val="16"/>
              </w:rPr>
            </w:pPr>
          </w:p>
        </w:tc>
      </w:tr>
      <w:tr w:rsidR="00F5189B" w:rsidTr="00956325">
        <w:tc>
          <w:tcPr>
            <w:tcW w:w="2078" w:type="dxa"/>
            <w:vAlign w:val="center"/>
          </w:tcPr>
          <w:p w:rsidR="00F5189B" w:rsidRPr="00956325" w:rsidRDefault="00F5189B" w:rsidP="00956325">
            <w:pPr>
              <w:rPr>
                <w:rFonts w:ascii="Courier New" w:hAnsi="Courier New" w:cs="Courier New"/>
                <w:sz w:val="16"/>
                <w:szCs w:val="20"/>
              </w:rPr>
            </w:pPr>
            <w:r w:rsidRPr="00956325">
              <w:rPr>
                <w:rFonts w:ascii="Courier New" w:hAnsi="Courier New" w:cs="Courier New"/>
                <w:sz w:val="16"/>
                <w:szCs w:val="20"/>
              </w:rPr>
              <w:t>“r\n”</w:t>
            </w:r>
          </w:p>
        </w:tc>
        <w:tc>
          <w:tcPr>
            <w:tcW w:w="1562" w:type="dxa"/>
            <w:vAlign w:val="center"/>
          </w:tcPr>
          <w:p w:rsidR="00F5189B" w:rsidRPr="00956325" w:rsidRDefault="00F5189B" w:rsidP="00956325">
            <w:pPr>
              <w:rPr>
                <w:sz w:val="16"/>
              </w:rPr>
            </w:pPr>
            <w:r w:rsidRPr="00956325">
              <w:rPr>
                <w:sz w:val="16"/>
              </w:rPr>
              <w:t>Solicitud de lectura de celdas de carga.</w:t>
            </w:r>
          </w:p>
        </w:tc>
        <w:tc>
          <w:tcPr>
            <w:tcW w:w="2025" w:type="dxa"/>
            <w:vAlign w:val="center"/>
          </w:tcPr>
          <w:p w:rsidR="00F5189B" w:rsidRPr="00956325" w:rsidRDefault="00F5189B" w:rsidP="00956325">
            <w:pPr>
              <w:pBdr>
                <w:bottom w:val="single" w:sz="6" w:space="1" w:color="auto"/>
              </w:pBdr>
              <w:ind w:hanging="67"/>
              <w:rPr>
                <w:rFonts w:ascii="Courier New" w:hAnsi="Courier New" w:cs="Courier New"/>
                <w:sz w:val="16"/>
              </w:rPr>
            </w:pPr>
          </w:p>
          <w:p w:rsidR="00F5189B" w:rsidRPr="00956325" w:rsidRDefault="00F5189B" w:rsidP="00956325">
            <w:pPr>
              <w:ind w:hanging="67"/>
              <w:rPr>
                <w:rFonts w:ascii="Courier New" w:hAnsi="Courier New" w:cs="Courier New"/>
                <w:sz w:val="16"/>
              </w:rPr>
            </w:pPr>
          </w:p>
        </w:tc>
        <w:tc>
          <w:tcPr>
            <w:tcW w:w="1129" w:type="dxa"/>
            <w:vAlign w:val="center"/>
          </w:tcPr>
          <w:p w:rsidR="00F5189B" w:rsidRPr="00956325" w:rsidRDefault="00956325" w:rsidP="00956325">
            <w:pPr>
              <w:rPr>
                <w:rFonts w:ascii="Courier New" w:hAnsi="Courier New" w:cs="Courier New"/>
                <w:sz w:val="16"/>
              </w:rPr>
            </w:pPr>
            <w:r w:rsidRPr="00956325">
              <w:rPr>
                <w:rFonts w:ascii="Courier New" w:hAnsi="Courier New" w:cs="Courier New"/>
                <w:sz w:val="16"/>
              </w:rPr>
              <w:t>“&amp;&amp;EOW&amp;&amp;”</w:t>
            </w:r>
          </w:p>
        </w:tc>
      </w:tr>
    </w:tbl>
    <w:p w:rsidR="00C00624" w:rsidRDefault="00C00624" w:rsidP="00F5189B">
      <w:pPr>
        <w:jc w:val="both"/>
      </w:pPr>
    </w:p>
    <w:p w:rsidR="00956325" w:rsidRDefault="00956325">
      <w:r>
        <w:br w:type="page"/>
      </w:r>
    </w:p>
    <w:p w:rsidR="00C00624" w:rsidRDefault="00E22E96" w:rsidP="00956325">
      <w:pPr>
        <w:pStyle w:val="Heading1"/>
      </w:pPr>
      <w:bookmarkStart w:id="18" w:name="_Toc437536809"/>
      <w:r>
        <w:rPr>
          <w:noProof/>
          <w:lang w:eastAsia="es-AR"/>
        </w:rPr>
        <w:lastRenderedPageBreak/>
        <w:drawing>
          <wp:anchor distT="0" distB="0" distL="114300" distR="114300" simplePos="0" relativeHeight="251670528" behindDoc="1" locked="0" layoutInCell="1" allowOverlap="1" wp14:anchorId="31AB3A03" wp14:editId="10DD6321">
            <wp:simplePos x="0" y="0"/>
            <wp:positionH relativeFrom="page">
              <wp:posOffset>318770</wp:posOffset>
            </wp:positionH>
            <wp:positionV relativeFrom="page">
              <wp:posOffset>1076229</wp:posOffset>
            </wp:positionV>
            <wp:extent cx="4320540" cy="31051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casaRegistrado4.png"/>
                    <pic:cNvPicPr/>
                  </pic:nvPicPr>
                  <pic:blipFill>
                    <a:blip r:embed="rId17">
                      <a:extLst>
                        <a:ext uri="{28A0092B-C50C-407E-A947-70E740481C1C}">
                          <a14:useLocalDpi xmlns:a14="http://schemas.microsoft.com/office/drawing/2010/main" val="0"/>
                        </a:ext>
                      </a:extLst>
                    </a:blip>
                    <a:stretch>
                      <a:fillRect/>
                    </a:stretch>
                  </pic:blipFill>
                  <pic:spPr>
                    <a:xfrm>
                      <a:off x="0" y="0"/>
                      <a:ext cx="4320540" cy="3105150"/>
                    </a:xfrm>
                    <a:prstGeom prst="rect">
                      <a:avLst/>
                    </a:prstGeom>
                  </pic:spPr>
                </pic:pic>
              </a:graphicData>
            </a:graphic>
          </wp:anchor>
        </w:drawing>
      </w:r>
      <w:r w:rsidR="00956325">
        <w:t>5.- Mantenimiento</w:t>
      </w:r>
      <w:bookmarkEnd w:id="18"/>
    </w:p>
    <w:p w:rsidR="00E22E96" w:rsidRDefault="00E22E96" w:rsidP="00E22E96">
      <w:r>
        <w:rPr>
          <w:noProof/>
          <w:lang w:eastAsia="es-AR"/>
        </w:rPr>
        <w:drawing>
          <wp:anchor distT="0" distB="0" distL="114300" distR="114300" simplePos="0" relativeHeight="251669504" behindDoc="1" locked="0" layoutInCell="1" allowOverlap="1" wp14:anchorId="15977305" wp14:editId="6E244DB2">
            <wp:simplePos x="0" y="0"/>
            <wp:positionH relativeFrom="page">
              <wp:posOffset>532765</wp:posOffset>
            </wp:positionH>
            <wp:positionV relativeFrom="paragraph">
              <wp:posOffset>3371215</wp:posOffset>
            </wp:positionV>
            <wp:extent cx="3858863" cy="241935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8863" cy="2419350"/>
                    </a:xfrm>
                    <a:prstGeom prst="rect">
                      <a:avLst/>
                    </a:prstGeom>
                  </pic:spPr>
                </pic:pic>
              </a:graphicData>
            </a:graphic>
            <wp14:sizeRelH relativeFrom="margin">
              <wp14:pctWidth>0</wp14:pctWidth>
            </wp14:sizeRelH>
            <wp14:sizeRelV relativeFrom="margin">
              <wp14:pctHeight>0</wp14:pctHeight>
            </wp14:sizeRelV>
          </wp:anchor>
        </w:drawing>
      </w:r>
    </w:p>
    <w:p w:rsidR="00956325" w:rsidRDefault="003A72CB" w:rsidP="00E22E96">
      <w:pPr>
        <w:pStyle w:val="Heading2"/>
      </w:pPr>
      <w:bookmarkStart w:id="19" w:name="_Toc437536810"/>
      <w:r>
        <w:lastRenderedPageBreak/>
        <w:t>5.1.- Pila 3</w:t>
      </w:r>
      <w:r w:rsidR="00E22E96">
        <w:t>V</w:t>
      </w:r>
      <w:bookmarkEnd w:id="19"/>
    </w:p>
    <w:p w:rsidR="00E22E96" w:rsidRPr="00E22E96" w:rsidRDefault="00E22E96" w:rsidP="00163B5D">
      <w:pPr>
        <w:jc w:val="both"/>
      </w:pPr>
      <w:r w:rsidRPr="00E22E96">
        <w:t>Para mantener el reloj en hora, el Registrador requiere una pila d</w:t>
      </w:r>
      <w:r w:rsidR="003A72CB">
        <w:t>e tipo botón CR</w:t>
      </w:r>
      <w:r w:rsidRPr="00E22E96">
        <w:t xml:space="preserve">2032. Si luego de apagar el Registrador la hora se </w:t>
      </w:r>
      <w:proofErr w:type="spellStart"/>
      <w:r w:rsidRPr="00E22E96">
        <w:t>desactualiza</w:t>
      </w:r>
      <w:proofErr w:type="spellEnd"/>
      <w:r w:rsidRPr="00E22E96">
        <w:t>, debe reemplazar la pila. Para esto levante la tapa de la carcasa del Registrador quitando los cuatro tornillos que la sujetan, la pila está ubicada según se muestra en la figura (9).</w:t>
      </w:r>
    </w:p>
    <w:p w:rsidR="002901BC" w:rsidRDefault="00E22E96" w:rsidP="00163B5D">
      <w:pPr>
        <w:pStyle w:val="Heading2"/>
        <w:jc w:val="both"/>
      </w:pPr>
      <w:bookmarkStart w:id="20" w:name="_Toc437536811"/>
      <w:r>
        <w:t xml:space="preserve">5.2.- Memoria </w:t>
      </w:r>
      <w:proofErr w:type="spellStart"/>
      <w:r>
        <w:t>microSD</w:t>
      </w:r>
      <w:bookmarkEnd w:id="20"/>
      <w:proofErr w:type="spellEnd"/>
    </w:p>
    <w:p w:rsidR="00E22E96" w:rsidRDefault="00E22E96" w:rsidP="00163B5D">
      <w:pPr>
        <w:jc w:val="both"/>
      </w:pPr>
      <w:r w:rsidRPr="00E22E96">
        <w:t>En caso de necesitar extraer o reemplazar la tarjeta de memoria del Registrador, remueva la tapa de la carcasa quitando los cuatro tornillos que la sujetan. La memoria micro SD está ubicada según se muestra en la figura (10) y para extraerla debe presionar la tarjeta de modo de que se libere la traba del zócalo metálico.</w:t>
      </w:r>
    </w:p>
    <w:p w:rsidR="00E22E96" w:rsidRDefault="00E22E96" w:rsidP="00163B5D">
      <w:pPr>
        <w:pStyle w:val="Heading2"/>
        <w:jc w:val="both"/>
      </w:pPr>
      <w:bookmarkStart w:id="21" w:name="_Toc437536812"/>
      <w:r>
        <w:t>5.3.- Conectores y cables</w:t>
      </w:r>
      <w:bookmarkEnd w:id="21"/>
    </w:p>
    <w:p w:rsidR="00E22E96" w:rsidRDefault="00E22E96" w:rsidP="00163B5D">
      <w:pPr>
        <w:jc w:val="both"/>
      </w:pPr>
      <w:r w:rsidRPr="00E22E96">
        <w:t>Para el reemplazo de conectores, sensores o cables debe prestarse atención al esquema de conexionado de los mismos que a continu</w:t>
      </w:r>
      <w:r w:rsidR="00B0213D">
        <w:t>ación se detalla para cada caso.</w:t>
      </w:r>
    </w:p>
    <w:p w:rsidR="00E22E96" w:rsidRPr="00E22E96" w:rsidRDefault="00E22E96" w:rsidP="00163B5D">
      <w:pPr>
        <w:pStyle w:val="Heading3"/>
        <w:jc w:val="both"/>
      </w:pPr>
      <w:bookmarkStart w:id="22" w:name="_Toc437536813"/>
      <w:r>
        <w:t>5.3.1.- Alimentación</w:t>
      </w:r>
      <w:bookmarkEnd w:id="22"/>
    </w:p>
    <w:p w:rsidR="00C00624" w:rsidRDefault="00B0213D" w:rsidP="00163B5D">
      <w:pPr>
        <w:jc w:val="both"/>
      </w:pPr>
      <w:r>
        <w:t>Los cables de alimentación son reversibles por lo que puede optarse por cualquier orden de conexión de los mismos.</w:t>
      </w:r>
    </w:p>
    <w:p w:rsidR="00B0213D" w:rsidRDefault="00B0213D" w:rsidP="00163B5D">
      <w:pPr>
        <w:pStyle w:val="Heading3"/>
        <w:jc w:val="both"/>
      </w:pPr>
      <w:bookmarkStart w:id="23" w:name="_Toc437536814"/>
      <w:r>
        <w:t>5.3.2.- Celdas de carga</w:t>
      </w:r>
      <w:bookmarkEnd w:id="23"/>
    </w:p>
    <w:p w:rsidR="00B0213D" w:rsidRDefault="00B0213D" w:rsidP="00B0213D">
      <w:r>
        <w:rPr>
          <w:noProof/>
          <w:lang w:eastAsia="es-AR"/>
        </w:rPr>
        <w:drawing>
          <wp:anchor distT="0" distB="0" distL="114300" distR="114300" simplePos="0" relativeHeight="251671552" behindDoc="1" locked="0" layoutInCell="1" allowOverlap="1" wp14:anchorId="2BECE991" wp14:editId="3AC920F0">
            <wp:simplePos x="0" y="0"/>
            <wp:positionH relativeFrom="page">
              <wp:posOffset>495935</wp:posOffset>
            </wp:positionH>
            <wp:positionV relativeFrom="page">
              <wp:posOffset>5118735</wp:posOffset>
            </wp:positionV>
            <wp:extent cx="3990975" cy="189401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torCeldas.png"/>
                    <pic:cNvPicPr/>
                  </pic:nvPicPr>
                  <pic:blipFill>
                    <a:blip r:embed="rId19">
                      <a:extLst>
                        <a:ext uri="{28A0092B-C50C-407E-A947-70E740481C1C}">
                          <a14:useLocalDpi xmlns:a14="http://schemas.microsoft.com/office/drawing/2010/main" val="0"/>
                        </a:ext>
                      </a:extLst>
                    </a:blip>
                    <a:stretch>
                      <a:fillRect/>
                    </a:stretch>
                  </pic:blipFill>
                  <pic:spPr>
                    <a:xfrm>
                      <a:off x="0" y="0"/>
                      <a:ext cx="3990975" cy="1894012"/>
                    </a:xfrm>
                    <a:prstGeom prst="rect">
                      <a:avLst/>
                    </a:prstGeom>
                  </pic:spPr>
                </pic:pic>
              </a:graphicData>
            </a:graphic>
            <wp14:sizeRelH relativeFrom="margin">
              <wp14:pctWidth>0</wp14:pctWidth>
            </wp14:sizeRelH>
            <wp14:sizeRelV relativeFrom="margin">
              <wp14:pctHeight>0</wp14:pctHeight>
            </wp14:sizeRelV>
          </wp:anchor>
        </w:drawing>
      </w:r>
    </w:p>
    <w:p w:rsidR="00B0213D" w:rsidRDefault="00163B5D" w:rsidP="00B0213D">
      <w:pPr>
        <w:pStyle w:val="Heading3"/>
      </w:pPr>
      <w:bookmarkStart w:id="24" w:name="_Toc437536815"/>
      <w:r>
        <w:rPr>
          <w:noProof/>
          <w:lang w:eastAsia="es-AR"/>
        </w:rPr>
        <w:lastRenderedPageBreak/>
        <w:drawing>
          <wp:anchor distT="0" distB="0" distL="114300" distR="114300" simplePos="0" relativeHeight="251672576" behindDoc="1" locked="0" layoutInCell="1" allowOverlap="1" wp14:anchorId="6A4C35B3" wp14:editId="08B50EC3">
            <wp:simplePos x="0" y="0"/>
            <wp:positionH relativeFrom="page">
              <wp:posOffset>403225</wp:posOffset>
            </wp:positionH>
            <wp:positionV relativeFrom="page">
              <wp:posOffset>963918</wp:posOffset>
            </wp:positionV>
            <wp:extent cx="3764478" cy="1323432"/>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ectorInductivos.png"/>
                    <pic:cNvPicPr/>
                  </pic:nvPicPr>
                  <pic:blipFill>
                    <a:blip r:embed="rId20">
                      <a:extLst>
                        <a:ext uri="{28A0092B-C50C-407E-A947-70E740481C1C}">
                          <a14:useLocalDpi xmlns:a14="http://schemas.microsoft.com/office/drawing/2010/main" val="0"/>
                        </a:ext>
                      </a:extLst>
                    </a:blip>
                    <a:stretch>
                      <a:fillRect/>
                    </a:stretch>
                  </pic:blipFill>
                  <pic:spPr>
                    <a:xfrm>
                      <a:off x="0" y="0"/>
                      <a:ext cx="3764478" cy="1323432"/>
                    </a:xfrm>
                    <a:prstGeom prst="rect">
                      <a:avLst/>
                    </a:prstGeom>
                  </pic:spPr>
                </pic:pic>
              </a:graphicData>
            </a:graphic>
            <wp14:sizeRelH relativeFrom="margin">
              <wp14:pctWidth>0</wp14:pctWidth>
            </wp14:sizeRelH>
            <wp14:sizeRelV relativeFrom="margin">
              <wp14:pctHeight>0</wp14:pctHeight>
            </wp14:sizeRelV>
          </wp:anchor>
        </w:drawing>
      </w:r>
      <w:r w:rsidR="00B0213D">
        <w:t>5.3.3.- Sensores inductivos</w:t>
      </w:r>
      <w:bookmarkEnd w:id="24"/>
    </w:p>
    <w:p w:rsidR="00B0213D" w:rsidRDefault="00B0213D" w:rsidP="00B0213D"/>
    <w:p w:rsidR="00B0213D" w:rsidRDefault="00B0213D" w:rsidP="00B0213D">
      <w:pPr>
        <w:pStyle w:val="Heading3"/>
      </w:pPr>
      <w:bookmarkStart w:id="25" w:name="_Toc437536816"/>
      <w:r>
        <w:t>5.3.4.- Pulsador</w:t>
      </w:r>
      <w:bookmarkEnd w:id="25"/>
    </w:p>
    <w:p w:rsidR="00B0213D" w:rsidRDefault="00163B5D" w:rsidP="00B0213D">
      <w:r>
        <w:rPr>
          <w:noProof/>
          <w:lang w:eastAsia="es-AR"/>
        </w:rPr>
        <w:drawing>
          <wp:anchor distT="0" distB="0" distL="114300" distR="114300" simplePos="0" relativeHeight="251675648" behindDoc="1" locked="0" layoutInCell="1" allowOverlap="1" wp14:anchorId="6BC10DB0" wp14:editId="68371970">
            <wp:simplePos x="0" y="0"/>
            <wp:positionH relativeFrom="page">
              <wp:posOffset>408138</wp:posOffset>
            </wp:positionH>
            <wp:positionV relativeFrom="paragraph">
              <wp:posOffset>147320</wp:posOffset>
            </wp:positionV>
            <wp:extent cx="4000500" cy="124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ectorPulsador.png"/>
                    <pic:cNvPicPr/>
                  </pic:nvPicPr>
                  <pic:blipFill>
                    <a:blip r:embed="rId21">
                      <a:extLst>
                        <a:ext uri="{28A0092B-C50C-407E-A947-70E740481C1C}">
                          <a14:useLocalDpi xmlns:a14="http://schemas.microsoft.com/office/drawing/2010/main" val="0"/>
                        </a:ext>
                      </a:extLst>
                    </a:blip>
                    <a:stretch>
                      <a:fillRect/>
                    </a:stretch>
                  </pic:blipFill>
                  <pic:spPr>
                    <a:xfrm>
                      <a:off x="0" y="0"/>
                      <a:ext cx="4000500" cy="1244600"/>
                    </a:xfrm>
                    <a:prstGeom prst="rect">
                      <a:avLst/>
                    </a:prstGeom>
                  </pic:spPr>
                </pic:pic>
              </a:graphicData>
            </a:graphic>
            <wp14:sizeRelH relativeFrom="margin">
              <wp14:pctWidth>0</wp14:pctWidth>
            </wp14:sizeRelH>
            <wp14:sizeRelV relativeFrom="margin">
              <wp14:pctHeight>0</wp14:pctHeight>
            </wp14:sizeRelV>
          </wp:anchor>
        </w:drawing>
      </w:r>
    </w:p>
    <w:p w:rsidR="00B0213D" w:rsidRDefault="00B0213D" w:rsidP="00B0213D">
      <w:pPr>
        <w:pStyle w:val="Heading3"/>
      </w:pPr>
      <w:bookmarkStart w:id="26" w:name="_Toc437536817"/>
      <w:r>
        <w:t>5.3.5.- Comunicación</w:t>
      </w:r>
      <w:bookmarkEnd w:id="26"/>
    </w:p>
    <w:p w:rsidR="00163B5D" w:rsidRDefault="00163B5D">
      <w:r>
        <w:rPr>
          <w:noProof/>
          <w:lang w:eastAsia="es-AR"/>
        </w:rPr>
        <w:drawing>
          <wp:anchor distT="0" distB="0" distL="114300" distR="114300" simplePos="0" relativeHeight="251674624" behindDoc="1" locked="0" layoutInCell="1" allowOverlap="1" wp14:anchorId="5222F71A" wp14:editId="226E7FD5">
            <wp:simplePos x="0" y="0"/>
            <wp:positionH relativeFrom="page">
              <wp:posOffset>341630</wp:posOffset>
            </wp:positionH>
            <wp:positionV relativeFrom="paragraph">
              <wp:posOffset>230505</wp:posOffset>
            </wp:positionV>
            <wp:extent cx="4064000" cy="1505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ectorUS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4000" cy="150558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163B5D" w:rsidRDefault="00163B5D" w:rsidP="00163B5D">
      <w:pPr>
        <w:pStyle w:val="Heading1"/>
      </w:pPr>
      <w:bookmarkStart w:id="27" w:name="_Toc437536818"/>
      <w:r>
        <w:lastRenderedPageBreak/>
        <w:t>6.- Solución de problemas</w:t>
      </w:r>
      <w:bookmarkEnd w:id="27"/>
    </w:p>
    <w:p w:rsidR="00163B5D" w:rsidRDefault="00163B5D" w:rsidP="00163B5D">
      <w:pPr>
        <w:pStyle w:val="ListParagraph"/>
        <w:numPr>
          <w:ilvl w:val="0"/>
          <w:numId w:val="10"/>
        </w:numPr>
        <w:jc w:val="both"/>
      </w:pPr>
      <w:r w:rsidRPr="00163B5D">
        <w:rPr>
          <w:b/>
        </w:rPr>
        <w:t>No aparece el Reg</w:t>
      </w:r>
      <w:r>
        <w:rPr>
          <w:b/>
        </w:rPr>
        <w:t>istrador en la lista de puertos.</w:t>
      </w:r>
      <w:r>
        <w:t xml:space="preserve"> Compruebe que el cable USB esté correctamente conectado a la PC y al Registrador. Intente desconectar y volver a conectar el cable. Compruebe que el Registrador se encuentra conectado a una fuente de energía y está encendido. Verifique que no haya controladores o drivers que no funcionen correctamente desde la configuración de la PC.</w:t>
      </w:r>
    </w:p>
    <w:p w:rsidR="00163B5D" w:rsidRDefault="00163B5D" w:rsidP="00163B5D">
      <w:pPr>
        <w:pStyle w:val="ListParagraph"/>
        <w:numPr>
          <w:ilvl w:val="0"/>
          <w:numId w:val="10"/>
        </w:numPr>
        <w:jc w:val="both"/>
      </w:pPr>
      <w:r w:rsidRPr="00163B5D">
        <w:rPr>
          <w:b/>
        </w:rPr>
        <w:t>Al presionar "Conectar" nunc</w:t>
      </w:r>
      <w:r>
        <w:rPr>
          <w:b/>
        </w:rPr>
        <w:t>a aparece la lista de registros.</w:t>
      </w:r>
      <w:r>
        <w:t xml:space="preserve"> Asegúrese de que el cable USB no se haya desconectado de la PC ni del Registrador. Compruebe que el Registrador sigue conectado a una fuente de energía y está encendido.</w:t>
      </w:r>
    </w:p>
    <w:p w:rsidR="00163B5D" w:rsidRDefault="00163B5D" w:rsidP="00163B5D">
      <w:pPr>
        <w:pStyle w:val="ListParagraph"/>
        <w:numPr>
          <w:ilvl w:val="0"/>
          <w:numId w:val="10"/>
        </w:numPr>
        <w:jc w:val="both"/>
      </w:pPr>
      <w:r w:rsidRPr="00163B5D">
        <w:rPr>
          <w:b/>
        </w:rPr>
        <w:t>Al presionar "Descarga</w:t>
      </w:r>
      <w:r>
        <w:rPr>
          <w:b/>
        </w:rPr>
        <w:t>r" no se inicia la descarga.</w:t>
      </w:r>
      <w:r w:rsidRPr="00163B5D">
        <w:rPr>
          <w:b/>
        </w:rPr>
        <w:t xml:space="preserve"> </w:t>
      </w:r>
      <w:r>
        <w:t>Asegúrese de que el cable USB no se haya desconectado de la PC ni del Registrador. Compruebe que el Registrador sigue conectado a una fuente de energía y está encendido.</w:t>
      </w:r>
    </w:p>
    <w:p w:rsidR="00163B5D" w:rsidRDefault="00163B5D" w:rsidP="00163B5D">
      <w:pPr>
        <w:pStyle w:val="ListParagraph"/>
        <w:numPr>
          <w:ilvl w:val="0"/>
          <w:numId w:val="10"/>
        </w:numPr>
        <w:jc w:val="both"/>
      </w:pPr>
      <w:r w:rsidRPr="00163B5D">
        <w:rPr>
          <w:b/>
        </w:rPr>
        <w:t xml:space="preserve">La hora del Registrador se </w:t>
      </w:r>
      <w:proofErr w:type="spellStart"/>
      <w:r w:rsidRPr="00163B5D">
        <w:rPr>
          <w:b/>
        </w:rPr>
        <w:t>desactualiza</w:t>
      </w:r>
      <w:proofErr w:type="spellEnd"/>
      <w:r w:rsidRPr="00163B5D">
        <w:rPr>
          <w:b/>
        </w:rPr>
        <w:t xml:space="preserve"> luego de apagar</w:t>
      </w:r>
      <w:r>
        <w:rPr>
          <w:b/>
        </w:rPr>
        <w:t>lo.</w:t>
      </w:r>
      <w:r w:rsidRPr="00163B5D">
        <w:rPr>
          <w:b/>
        </w:rPr>
        <w:t xml:space="preserve"> </w:t>
      </w:r>
      <w:r>
        <w:t xml:space="preserve">Verifique que la pila se encuentra correctamente ubicada en su zócalo (9). Reemplace la pila del Registrador siguiendo las instrucciones del ítem 5.1 en la sección </w:t>
      </w:r>
      <w:r>
        <w:rPr>
          <w:i/>
        </w:rPr>
        <w:t>5</w:t>
      </w:r>
      <w:r w:rsidRPr="00163B5D">
        <w:rPr>
          <w:i/>
        </w:rPr>
        <w:t>.- Mantenimiento</w:t>
      </w:r>
      <w:r>
        <w:t>.</w:t>
      </w:r>
    </w:p>
    <w:p w:rsidR="00163B5D" w:rsidRDefault="00163B5D" w:rsidP="00163B5D">
      <w:pPr>
        <w:pStyle w:val="ListParagraph"/>
        <w:numPr>
          <w:ilvl w:val="0"/>
          <w:numId w:val="10"/>
        </w:numPr>
        <w:jc w:val="both"/>
      </w:pPr>
      <w:r w:rsidRPr="00163B5D">
        <w:rPr>
          <w:b/>
        </w:rPr>
        <w:t>El monitor de celda de car</w:t>
      </w:r>
      <w:r>
        <w:rPr>
          <w:b/>
        </w:rPr>
        <w:t>ga no muestra valores esperados.</w:t>
      </w:r>
      <w:r>
        <w:t xml:space="preserve"> Para que los valores mostrados se actualicen, la ventana del monitor de celdas de carga debe tener foco, haga </w:t>
      </w:r>
      <w:proofErr w:type="spellStart"/>
      <w:r>
        <w:t>click</w:t>
      </w:r>
      <w:proofErr w:type="spellEnd"/>
      <w:r>
        <w:t xml:space="preserve"> en cualquier parte de esta ventana. Asegúrese de que el cable USB no se haya desconectado de la PC ni del Registrador. Compruebe que el Registrador sigue conectado a una fuente de energía y está encendido. Verifique que los conectores de las celdas de carga están correctamente conectados al Registrador y los conductores internos del conector estén bien soldados. Con la/s celda/s de carga/s sin ser sometida/s a esfuerzos de tracción y conectada/s al Registrador, la lectura debe ser inferior al 1%, compruebe que la sensibilidad de las celdas de carga en </w:t>
      </w:r>
      <w:proofErr w:type="spellStart"/>
      <w:r>
        <w:t>mV</w:t>
      </w:r>
      <w:proofErr w:type="spellEnd"/>
      <w:r>
        <w:t>/V multiplicado por 2590V no sea mayor a 5.5V.</w:t>
      </w:r>
    </w:p>
    <w:p w:rsidR="00163B5D" w:rsidRPr="00163B5D" w:rsidRDefault="00163B5D" w:rsidP="00163B5D">
      <w:pPr>
        <w:pStyle w:val="ListParagraph"/>
        <w:numPr>
          <w:ilvl w:val="0"/>
          <w:numId w:val="10"/>
        </w:numPr>
        <w:jc w:val="both"/>
      </w:pPr>
      <w:r w:rsidRPr="00163B5D">
        <w:rPr>
          <w:b/>
        </w:rPr>
        <w:lastRenderedPageBreak/>
        <w:t>Uno o más contadores</w:t>
      </w:r>
      <w:r>
        <w:rPr>
          <w:b/>
        </w:rPr>
        <w:t xml:space="preserve"> de pulso no mide correctamente.</w:t>
      </w:r>
      <w:r>
        <w:t xml:space="preserve"> Compruebe que los sensores inductivos se activan adecuadamente durante la medición. Asegúrese de</w:t>
      </w:r>
      <w:r w:rsidR="00587813">
        <w:t xml:space="preserve"> que</w:t>
      </w:r>
      <w:r>
        <w:t xml:space="preserve"> los conectores de los sensores inductivos están correctamente conectados al Registrador y los conductores internos del conector estén bien soldados. Tenga en cuenta que frecuencias superiores a 250 pulsos por segundo en simultáneo en todos los canales de contadores de pulso puede ocasionar incremento del error de medición.</w:t>
      </w:r>
    </w:p>
    <w:p w:rsidR="007341A3" w:rsidRDefault="007341A3">
      <w:r>
        <w:br w:type="page"/>
      </w:r>
    </w:p>
    <w:p w:rsidR="00163B5D" w:rsidRDefault="007341A3" w:rsidP="007341A3">
      <w:pPr>
        <w:pStyle w:val="Heading1"/>
      </w:pPr>
      <w:bookmarkStart w:id="28" w:name="_Toc437536819"/>
      <w:r>
        <w:lastRenderedPageBreak/>
        <w:t>7.- Datos técnicos</w:t>
      </w:r>
      <w:bookmarkEnd w:id="28"/>
    </w:p>
    <w:tbl>
      <w:tblPr>
        <w:tblStyle w:val="GridTable5Dark"/>
        <w:tblW w:w="0" w:type="auto"/>
        <w:tblLook w:val="04A0" w:firstRow="1" w:lastRow="0" w:firstColumn="1" w:lastColumn="0" w:noHBand="0" w:noVBand="1"/>
      </w:tblPr>
      <w:tblGrid>
        <w:gridCol w:w="2972"/>
        <w:gridCol w:w="3822"/>
      </w:tblGrid>
      <w:tr w:rsidR="00183DA8" w:rsidTr="00992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183DA8" w:rsidRDefault="00183DA8" w:rsidP="007341A3">
            <w:r>
              <w:t>General</w:t>
            </w:r>
          </w:p>
        </w:tc>
        <w:tc>
          <w:tcPr>
            <w:tcW w:w="3822" w:type="dxa"/>
          </w:tcPr>
          <w:p w:rsidR="00183DA8" w:rsidRDefault="00183DA8" w:rsidP="007341A3">
            <w:pPr>
              <w:cnfStyle w:val="100000000000" w:firstRow="1" w:lastRow="0" w:firstColumn="0" w:lastColumn="0" w:oddVBand="0" w:evenVBand="0" w:oddHBand="0" w:evenHBand="0" w:firstRowFirstColumn="0" w:firstRowLastColumn="0" w:lastRowFirstColumn="0" w:lastRowLastColumn="0"/>
            </w:pPr>
          </w:p>
        </w:tc>
      </w:tr>
      <w:tr w:rsidR="00183DA8" w:rsidTr="0099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183DA8" w:rsidRPr="003A72CB" w:rsidRDefault="00183DA8" w:rsidP="007341A3">
            <w:pPr>
              <w:rPr>
                <w:b w:val="0"/>
              </w:rPr>
            </w:pPr>
            <w:r w:rsidRPr="003A72CB">
              <w:rPr>
                <w:b w:val="0"/>
              </w:rPr>
              <w:t>Dimensiones</w:t>
            </w:r>
          </w:p>
        </w:tc>
        <w:tc>
          <w:tcPr>
            <w:tcW w:w="3822" w:type="dxa"/>
          </w:tcPr>
          <w:p w:rsidR="00183DA8" w:rsidRDefault="000B2D53" w:rsidP="007341A3">
            <w:pPr>
              <w:cnfStyle w:val="000000100000" w:firstRow="0" w:lastRow="0" w:firstColumn="0" w:lastColumn="0" w:oddVBand="0" w:evenVBand="0" w:oddHBand="1" w:evenHBand="0" w:firstRowFirstColumn="0" w:firstRowLastColumn="0" w:lastRowFirstColumn="0" w:lastRowLastColumn="0"/>
            </w:pPr>
            <w:r>
              <w:t>85</w:t>
            </w:r>
            <w:r w:rsidR="00992066">
              <w:t xml:space="preserve"> x </w:t>
            </w:r>
            <w:r>
              <w:t>195</w:t>
            </w:r>
            <w:r w:rsidR="00992066">
              <w:t xml:space="preserve"> x 160 cm.</w:t>
            </w:r>
          </w:p>
        </w:tc>
      </w:tr>
      <w:tr w:rsidR="00183DA8" w:rsidTr="00992066">
        <w:tc>
          <w:tcPr>
            <w:cnfStyle w:val="001000000000" w:firstRow="0" w:lastRow="0" w:firstColumn="1" w:lastColumn="0" w:oddVBand="0" w:evenVBand="0" w:oddHBand="0" w:evenHBand="0" w:firstRowFirstColumn="0" w:firstRowLastColumn="0" w:lastRowFirstColumn="0" w:lastRowLastColumn="0"/>
            <w:tcW w:w="2972" w:type="dxa"/>
          </w:tcPr>
          <w:p w:rsidR="00183DA8" w:rsidRPr="003A72CB" w:rsidRDefault="00183DA8" w:rsidP="007341A3">
            <w:pPr>
              <w:rPr>
                <w:b w:val="0"/>
              </w:rPr>
            </w:pPr>
            <w:r w:rsidRPr="003A72CB">
              <w:rPr>
                <w:b w:val="0"/>
              </w:rPr>
              <w:t>Peso</w:t>
            </w:r>
          </w:p>
        </w:tc>
        <w:tc>
          <w:tcPr>
            <w:tcW w:w="3822" w:type="dxa"/>
          </w:tcPr>
          <w:p w:rsidR="00183DA8" w:rsidRDefault="0085421A" w:rsidP="007341A3">
            <w:pPr>
              <w:cnfStyle w:val="000000000000" w:firstRow="0" w:lastRow="0" w:firstColumn="0" w:lastColumn="0" w:oddVBand="0" w:evenVBand="0" w:oddHBand="0" w:evenHBand="0" w:firstRowFirstColumn="0" w:firstRowLastColumn="0" w:lastRowFirstColumn="0" w:lastRowLastColumn="0"/>
            </w:pPr>
            <w:r>
              <w:t>7</w:t>
            </w:r>
            <w:r w:rsidR="00183DA8">
              <w:t xml:space="preserve">60 </w:t>
            </w:r>
            <w:r w:rsidR="003A72CB">
              <w:t>g</w:t>
            </w:r>
            <w:r w:rsidR="00183DA8">
              <w:t>r.</w:t>
            </w:r>
          </w:p>
        </w:tc>
      </w:tr>
      <w:tr w:rsidR="00183DA8" w:rsidTr="00992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183DA8" w:rsidRPr="003A72CB" w:rsidRDefault="00183DA8" w:rsidP="007341A3">
            <w:pPr>
              <w:rPr>
                <w:b w:val="0"/>
              </w:rPr>
            </w:pPr>
            <w:r w:rsidRPr="003A72CB">
              <w:rPr>
                <w:b w:val="0"/>
              </w:rPr>
              <w:t>Temperatura de operación</w:t>
            </w:r>
          </w:p>
        </w:tc>
        <w:tc>
          <w:tcPr>
            <w:tcW w:w="3822" w:type="dxa"/>
          </w:tcPr>
          <w:p w:rsidR="00183DA8" w:rsidRDefault="00183DA8" w:rsidP="007341A3">
            <w:pPr>
              <w:cnfStyle w:val="000000100000" w:firstRow="0" w:lastRow="0" w:firstColumn="0" w:lastColumn="0" w:oddVBand="0" w:evenVBand="0" w:oddHBand="1" w:evenHBand="0" w:firstRowFirstColumn="0" w:firstRowLastColumn="0" w:lastRowFirstColumn="0" w:lastRowLastColumn="0"/>
            </w:pPr>
            <w:r>
              <w:t>-25°C a 85°C</w:t>
            </w:r>
            <w:r w:rsidR="00BC0F89">
              <w:t>.</w:t>
            </w:r>
            <w:r>
              <w:t xml:space="preserve"> </w:t>
            </w:r>
          </w:p>
        </w:tc>
      </w:tr>
    </w:tbl>
    <w:p w:rsidR="00183DA8" w:rsidRDefault="00183DA8" w:rsidP="007341A3"/>
    <w:tbl>
      <w:tblPr>
        <w:tblStyle w:val="GridTable5Dark"/>
        <w:tblW w:w="0" w:type="auto"/>
        <w:tblLook w:val="04A0" w:firstRow="1" w:lastRow="0" w:firstColumn="1" w:lastColumn="0" w:noHBand="0" w:noVBand="1"/>
      </w:tblPr>
      <w:tblGrid>
        <w:gridCol w:w="2972"/>
        <w:gridCol w:w="3822"/>
      </w:tblGrid>
      <w:tr w:rsidR="007341A3" w:rsidTr="00ED7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341A3" w:rsidRPr="00ED77C8" w:rsidRDefault="00522C8F" w:rsidP="007341A3">
            <w:r w:rsidRPr="00ED77C8">
              <w:t>Alimentación</w:t>
            </w:r>
          </w:p>
        </w:tc>
        <w:tc>
          <w:tcPr>
            <w:tcW w:w="3822" w:type="dxa"/>
          </w:tcPr>
          <w:p w:rsidR="007341A3" w:rsidRDefault="007341A3" w:rsidP="007341A3">
            <w:pPr>
              <w:cnfStyle w:val="100000000000" w:firstRow="1" w:lastRow="0" w:firstColumn="0" w:lastColumn="0" w:oddVBand="0" w:evenVBand="0" w:oddHBand="0" w:evenHBand="0" w:firstRowFirstColumn="0" w:firstRowLastColumn="0" w:lastRowFirstColumn="0" w:lastRowLastColumn="0"/>
            </w:pPr>
          </w:p>
        </w:tc>
      </w:tr>
      <w:tr w:rsidR="007341A3"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341A3" w:rsidRPr="00ED77C8" w:rsidRDefault="00522C8F" w:rsidP="007341A3">
            <w:pPr>
              <w:rPr>
                <w:b w:val="0"/>
              </w:rPr>
            </w:pPr>
            <w:r w:rsidRPr="00ED77C8">
              <w:rPr>
                <w:b w:val="0"/>
              </w:rPr>
              <w:t>Tensión de alimentación</w:t>
            </w:r>
            <w:r w:rsidR="009522C7">
              <w:rPr>
                <w:b w:val="0"/>
              </w:rPr>
              <w:t xml:space="preserve"> (</w:t>
            </w:r>
            <w:proofErr w:type="spellStart"/>
            <w:r w:rsidR="009522C7">
              <w:rPr>
                <w:b w:val="0"/>
              </w:rPr>
              <w:t>Vcc</w:t>
            </w:r>
            <w:proofErr w:type="spellEnd"/>
            <w:r w:rsidR="009522C7">
              <w:rPr>
                <w:b w:val="0"/>
              </w:rPr>
              <w:t>)</w:t>
            </w:r>
          </w:p>
        </w:tc>
        <w:tc>
          <w:tcPr>
            <w:tcW w:w="3822" w:type="dxa"/>
          </w:tcPr>
          <w:p w:rsidR="007341A3" w:rsidRDefault="00522C8F" w:rsidP="007341A3">
            <w:pPr>
              <w:cnfStyle w:val="000000100000" w:firstRow="0" w:lastRow="0" w:firstColumn="0" w:lastColumn="0" w:oddVBand="0" w:evenVBand="0" w:oddHBand="1" w:evenHBand="0" w:firstRowFirstColumn="0" w:firstRowLastColumn="0" w:lastRowFirstColumn="0" w:lastRowLastColumn="0"/>
            </w:pPr>
            <w:r>
              <w:t>Min. = 9V, Típico = 12V, Máx. = 24V.</w:t>
            </w:r>
          </w:p>
        </w:tc>
      </w:tr>
      <w:tr w:rsidR="007341A3" w:rsidTr="00ED77C8">
        <w:tc>
          <w:tcPr>
            <w:cnfStyle w:val="001000000000" w:firstRow="0" w:lastRow="0" w:firstColumn="1" w:lastColumn="0" w:oddVBand="0" w:evenVBand="0" w:oddHBand="0" w:evenHBand="0" w:firstRowFirstColumn="0" w:firstRowLastColumn="0" w:lastRowFirstColumn="0" w:lastRowLastColumn="0"/>
            <w:tcW w:w="2972" w:type="dxa"/>
          </w:tcPr>
          <w:p w:rsidR="007341A3" w:rsidRPr="00ED77C8" w:rsidRDefault="00522C8F" w:rsidP="007341A3">
            <w:pPr>
              <w:rPr>
                <w:b w:val="0"/>
              </w:rPr>
            </w:pPr>
            <w:r w:rsidRPr="00ED77C8">
              <w:rPr>
                <w:b w:val="0"/>
              </w:rPr>
              <w:t>Consumo de corriente</w:t>
            </w:r>
          </w:p>
        </w:tc>
        <w:tc>
          <w:tcPr>
            <w:tcW w:w="3822" w:type="dxa"/>
          </w:tcPr>
          <w:p w:rsidR="007341A3" w:rsidRDefault="00522C8F" w:rsidP="007341A3">
            <w:pPr>
              <w:cnfStyle w:val="000000000000" w:firstRow="0" w:lastRow="0" w:firstColumn="0" w:lastColumn="0" w:oddVBand="0" w:evenVBand="0" w:oddHBand="0" w:evenHBand="0" w:firstRowFirstColumn="0" w:firstRowLastColumn="0" w:lastRowFirstColumn="0" w:lastRowLastColumn="0"/>
            </w:pPr>
            <w:r>
              <w:t>Min. = ~, Típico = 600mA, Máx. = 1A.</w:t>
            </w:r>
          </w:p>
        </w:tc>
      </w:tr>
      <w:tr w:rsidR="007341A3"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341A3" w:rsidRPr="00ED77C8" w:rsidRDefault="00522C8F" w:rsidP="007341A3">
            <w:pPr>
              <w:rPr>
                <w:b w:val="0"/>
              </w:rPr>
            </w:pPr>
            <w:r w:rsidRPr="00ED77C8">
              <w:rPr>
                <w:b w:val="0"/>
              </w:rPr>
              <w:t>Pila</w:t>
            </w:r>
          </w:p>
        </w:tc>
        <w:tc>
          <w:tcPr>
            <w:tcW w:w="3822" w:type="dxa"/>
          </w:tcPr>
          <w:p w:rsidR="007341A3" w:rsidRDefault="003A72CB" w:rsidP="003A72CB">
            <w:pPr>
              <w:cnfStyle w:val="000000100000" w:firstRow="0" w:lastRow="0" w:firstColumn="0" w:lastColumn="0" w:oddVBand="0" w:evenVBand="0" w:oddHBand="1" w:evenHBand="0" w:firstRowFirstColumn="0" w:firstRowLastColumn="0" w:lastRowFirstColumn="0" w:lastRowLastColumn="0"/>
            </w:pPr>
            <w:r>
              <w:t>CR2032 3</w:t>
            </w:r>
            <w:r w:rsidR="00522C8F">
              <w:t>V.</w:t>
            </w:r>
          </w:p>
        </w:tc>
      </w:tr>
      <w:tr w:rsidR="003A72CB" w:rsidTr="00ED77C8">
        <w:tc>
          <w:tcPr>
            <w:cnfStyle w:val="001000000000" w:firstRow="0" w:lastRow="0" w:firstColumn="1" w:lastColumn="0" w:oddVBand="0" w:evenVBand="0" w:oddHBand="0" w:evenHBand="0" w:firstRowFirstColumn="0" w:firstRowLastColumn="0" w:lastRowFirstColumn="0" w:lastRowLastColumn="0"/>
            <w:tcW w:w="2972" w:type="dxa"/>
          </w:tcPr>
          <w:p w:rsidR="003A72CB" w:rsidRPr="00ED77C8" w:rsidRDefault="003A72CB" w:rsidP="007341A3">
            <w:pPr>
              <w:rPr>
                <w:b w:val="0"/>
              </w:rPr>
            </w:pPr>
            <w:r>
              <w:rPr>
                <w:b w:val="0"/>
              </w:rPr>
              <w:t>Vida útil</w:t>
            </w:r>
            <w:r w:rsidR="009522C7">
              <w:rPr>
                <w:b w:val="0"/>
              </w:rPr>
              <w:t xml:space="preserve"> estimada</w:t>
            </w:r>
            <w:r>
              <w:rPr>
                <w:b w:val="0"/>
              </w:rPr>
              <w:t xml:space="preserve"> de la pila</w:t>
            </w:r>
          </w:p>
        </w:tc>
        <w:tc>
          <w:tcPr>
            <w:tcW w:w="3822" w:type="dxa"/>
          </w:tcPr>
          <w:p w:rsidR="003A72CB" w:rsidRDefault="003A72CB" w:rsidP="003A72CB">
            <w:pPr>
              <w:cnfStyle w:val="000000000000" w:firstRow="0" w:lastRow="0" w:firstColumn="0" w:lastColumn="0" w:oddVBand="0" w:evenVBand="0" w:oddHBand="0" w:evenHBand="0" w:firstRowFirstColumn="0" w:firstRowLastColumn="0" w:lastRowFirstColumn="0" w:lastRowLastColumn="0"/>
            </w:pPr>
            <w:r>
              <w:t>15 años.</w:t>
            </w:r>
          </w:p>
        </w:tc>
      </w:tr>
    </w:tbl>
    <w:p w:rsidR="007341A3" w:rsidRDefault="007341A3" w:rsidP="007341A3"/>
    <w:tbl>
      <w:tblPr>
        <w:tblStyle w:val="GridTable5Dark"/>
        <w:tblW w:w="0" w:type="auto"/>
        <w:tblLook w:val="04A0" w:firstRow="1" w:lastRow="0" w:firstColumn="1" w:lastColumn="0" w:noHBand="0" w:noVBand="1"/>
      </w:tblPr>
      <w:tblGrid>
        <w:gridCol w:w="2972"/>
        <w:gridCol w:w="3822"/>
      </w:tblGrid>
      <w:tr w:rsidR="00522C8F" w:rsidTr="00ED7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7341A3">
            <w:r w:rsidRPr="00ED77C8">
              <w:t>Canales de celdas de carga</w:t>
            </w:r>
          </w:p>
        </w:tc>
        <w:tc>
          <w:tcPr>
            <w:tcW w:w="3822" w:type="dxa"/>
          </w:tcPr>
          <w:p w:rsidR="00522C8F" w:rsidRDefault="00522C8F" w:rsidP="007341A3">
            <w:pPr>
              <w:cnfStyle w:val="100000000000" w:firstRow="1" w:lastRow="0" w:firstColumn="0" w:lastColumn="0" w:oddVBand="0" w:evenVBand="0" w:oddHBand="0" w:evenHBand="0" w:firstRowFirstColumn="0" w:firstRowLastColumn="0" w:lastRowFirstColumn="0" w:lastRowLastColumn="0"/>
            </w:pPr>
          </w:p>
        </w:tc>
      </w:tr>
      <w:tr w:rsidR="00522C8F"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7341A3">
            <w:pPr>
              <w:rPr>
                <w:b w:val="0"/>
              </w:rPr>
            </w:pPr>
            <w:r w:rsidRPr="00ED77C8">
              <w:rPr>
                <w:b w:val="0"/>
              </w:rPr>
              <w:t>Cantidad de canales</w:t>
            </w:r>
          </w:p>
        </w:tc>
        <w:tc>
          <w:tcPr>
            <w:tcW w:w="3822" w:type="dxa"/>
          </w:tcPr>
          <w:p w:rsidR="00522C8F" w:rsidRDefault="00522C8F" w:rsidP="007341A3">
            <w:pPr>
              <w:cnfStyle w:val="000000100000" w:firstRow="0" w:lastRow="0" w:firstColumn="0" w:lastColumn="0" w:oddVBand="0" w:evenVBand="0" w:oddHBand="1" w:evenHBand="0" w:firstRowFirstColumn="0" w:firstRowLastColumn="0" w:lastRowFirstColumn="0" w:lastRowLastColumn="0"/>
            </w:pPr>
            <w:r>
              <w:t>4.</w:t>
            </w:r>
          </w:p>
        </w:tc>
      </w:tr>
      <w:tr w:rsidR="00522C8F" w:rsidTr="00ED77C8">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7341A3">
            <w:pPr>
              <w:rPr>
                <w:b w:val="0"/>
              </w:rPr>
            </w:pPr>
            <w:r w:rsidRPr="00ED77C8">
              <w:rPr>
                <w:b w:val="0"/>
              </w:rPr>
              <w:t>Excitación de celdas de carga</w:t>
            </w:r>
          </w:p>
        </w:tc>
        <w:tc>
          <w:tcPr>
            <w:tcW w:w="3822" w:type="dxa"/>
          </w:tcPr>
          <w:p w:rsidR="00522C8F" w:rsidRDefault="009F6735" w:rsidP="007341A3">
            <w:pPr>
              <w:cnfStyle w:val="000000000000" w:firstRow="0" w:lastRow="0" w:firstColumn="0" w:lastColumn="0" w:oddVBand="0" w:evenVBand="0" w:oddHBand="0" w:evenHBand="0" w:firstRowFirstColumn="0" w:firstRowLastColumn="0" w:lastRowFirstColumn="0" w:lastRowLastColumn="0"/>
            </w:pPr>
            <w:r>
              <w:t>5V r</w:t>
            </w:r>
            <w:r w:rsidR="00522C8F">
              <w:t>egulado.</w:t>
            </w:r>
          </w:p>
        </w:tc>
      </w:tr>
      <w:tr w:rsidR="00522C8F"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7341A3">
            <w:pPr>
              <w:rPr>
                <w:b w:val="0"/>
              </w:rPr>
            </w:pPr>
            <w:r w:rsidRPr="00ED77C8">
              <w:rPr>
                <w:b w:val="0"/>
              </w:rPr>
              <w:t>Tipo de amplificador</w:t>
            </w:r>
          </w:p>
        </w:tc>
        <w:tc>
          <w:tcPr>
            <w:tcW w:w="3822" w:type="dxa"/>
          </w:tcPr>
          <w:p w:rsidR="00522C8F" w:rsidRDefault="00522C8F" w:rsidP="007341A3">
            <w:pPr>
              <w:cnfStyle w:val="000000100000" w:firstRow="0" w:lastRow="0" w:firstColumn="0" w:lastColumn="0" w:oddVBand="0" w:evenVBand="0" w:oddHBand="1" w:evenHBand="0" w:firstRowFirstColumn="0" w:firstRowLastColumn="0" w:lastRowFirstColumn="0" w:lastRowLastColumn="0"/>
            </w:pPr>
            <w:r>
              <w:t>INA122P.</w:t>
            </w:r>
          </w:p>
        </w:tc>
      </w:tr>
      <w:tr w:rsidR="00522C8F" w:rsidTr="00ED77C8">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7341A3">
            <w:pPr>
              <w:rPr>
                <w:b w:val="0"/>
              </w:rPr>
            </w:pPr>
            <w:r w:rsidRPr="00ED77C8">
              <w:rPr>
                <w:b w:val="0"/>
              </w:rPr>
              <w:t>Ganancia de amplificación</w:t>
            </w:r>
          </w:p>
        </w:tc>
        <w:tc>
          <w:tcPr>
            <w:tcW w:w="3822" w:type="dxa"/>
          </w:tcPr>
          <w:p w:rsidR="00522C8F" w:rsidRDefault="00522C8F" w:rsidP="007341A3">
            <w:pPr>
              <w:cnfStyle w:val="000000000000" w:firstRow="0" w:lastRow="0" w:firstColumn="0" w:lastColumn="0" w:oddVBand="0" w:evenVBand="0" w:oddHBand="0" w:evenHBand="0" w:firstRowFirstColumn="0" w:firstRowLastColumn="0" w:lastRowFirstColumn="0" w:lastRowLastColumn="0"/>
            </w:pPr>
            <w:r>
              <w:t>518 (RG = 390Ω).</w:t>
            </w:r>
          </w:p>
        </w:tc>
      </w:tr>
    </w:tbl>
    <w:p w:rsidR="00522C8F" w:rsidRPr="007341A3" w:rsidRDefault="00522C8F" w:rsidP="007341A3"/>
    <w:tbl>
      <w:tblPr>
        <w:tblStyle w:val="GridTable5Dark"/>
        <w:tblW w:w="0" w:type="auto"/>
        <w:tblLook w:val="04A0" w:firstRow="1" w:lastRow="0" w:firstColumn="1" w:lastColumn="0" w:noHBand="0" w:noVBand="1"/>
      </w:tblPr>
      <w:tblGrid>
        <w:gridCol w:w="2972"/>
        <w:gridCol w:w="3822"/>
      </w:tblGrid>
      <w:tr w:rsidR="00522C8F" w:rsidTr="00ED7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ED77C8">
            <w:r w:rsidRPr="00ED77C8">
              <w:t>Contadores de pulso</w:t>
            </w:r>
          </w:p>
        </w:tc>
        <w:tc>
          <w:tcPr>
            <w:tcW w:w="3822" w:type="dxa"/>
          </w:tcPr>
          <w:p w:rsidR="00522C8F" w:rsidRDefault="00522C8F" w:rsidP="00ED77C8">
            <w:pPr>
              <w:cnfStyle w:val="100000000000" w:firstRow="1" w:lastRow="0" w:firstColumn="0" w:lastColumn="0" w:oddVBand="0" w:evenVBand="0" w:oddHBand="0" w:evenHBand="0" w:firstRowFirstColumn="0" w:firstRowLastColumn="0" w:lastRowFirstColumn="0" w:lastRowLastColumn="0"/>
            </w:pPr>
          </w:p>
        </w:tc>
      </w:tr>
      <w:tr w:rsidR="00522C8F"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522C8F" w:rsidP="00ED77C8">
            <w:pPr>
              <w:rPr>
                <w:b w:val="0"/>
              </w:rPr>
            </w:pPr>
            <w:r w:rsidRPr="00ED77C8">
              <w:rPr>
                <w:b w:val="0"/>
              </w:rPr>
              <w:t>Cantidad de canales</w:t>
            </w:r>
          </w:p>
        </w:tc>
        <w:tc>
          <w:tcPr>
            <w:tcW w:w="3822" w:type="dxa"/>
          </w:tcPr>
          <w:p w:rsidR="00522C8F" w:rsidRDefault="00ED77C8" w:rsidP="00ED77C8">
            <w:pPr>
              <w:cnfStyle w:val="000000100000" w:firstRow="0" w:lastRow="0" w:firstColumn="0" w:lastColumn="0" w:oddVBand="0" w:evenVBand="0" w:oddHBand="1" w:evenHBand="0" w:firstRowFirstColumn="0" w:firstRowLastColumn="0" w:lastRowFirstColumn="0" w:lastRowLastColumn="0"/>
            </w:pPr>
            <w:r>
              <w:t>5.</w:t>
            </w:r>
          </w:p>
        </w:tc>
      </w:tr>
      <w:tr w:rsidR="00522C8F" w:rsidTr="00ED77C8">
        <w:tc>
          <w:tcPr>
            <w:cnfStyle w:val="001000000000" w:firstRow="0" w:lastRow="0" w:firstColumn="1" w:lastColumn="0" w:oddVBand="0" w:evenVBand="0" w:oddHBand="0" w:evenHBand="0" w:firstRowFirstColumn="0" w:firstRowLastColumn="0" w:lastRowFirstColumn="0" w:lastRowLastColumn="0"/>
            <w:tcW w:w="2972" w:type="dxa"/>
            <w:vAlign w:val="center"/>
          </w:tcPr>
          <w:p w:rsidR="00522C8F" w:rsidRPr="00ED77C8" w:rsidRDefault="00522C8F" w:rsidP="00ED77C8">
            <w:pPr>
              <w:rPr>
                <w:b w:val="0"/>
              </w:rPr>
            </w:pPr>
            <w:r w:rsidRPr="00ED77C8">
              <w:rPr>
                <w:b w:val="0"/>
              </w:rPr>
              <w:t>Excitación de sensores inductivos</w:t>
            </w:r>
          </w:p>
        </w:tc>
        <w:tc>
          <w:tcPr>
            <w:tcW w:w="3822" w:type="dxa"/>
            <w:vAlign w:val="center"/>
          </w:tcPr>
          <w:p w:rsidR="00522C8F" w:rsidRDefault="00ED77C8" w:rsidP="00ED77C8">
            <w:pPr>
              <w:cnfStyle w:val="000000000000" w:firstRow="0" w:lastRow="0" w:firstColumn="0" w:lastColumn="0" w:oddVBand="0" w:evenVBand="0" w:oddHBand="0" w:evenHBand="0" w:firstRowFirstColumn="0" w:firstRowLastColumn="0" w:lastRowFirstColumn="0" w:lastRowLastColumn="0"/>
            </w:pPr>
            <w:proofErr w:type="spellStart"/>
            <w:r>
              <w:t>Vcc</w:t>
            </w:r>
            <w:proofErr w:type="spellEnd"/>
            <w:r w:rsidR="009522C7">
              <w:t xml:space="preserve"> </w:t>
            </w:r>
            <w:r>
              <w:t>-</w:t>
            </w:r>
            <w:r w:rsidR="009522C7">
              <w:t xml:space="preserve"> </w:t>
            </w:r>
            <w:r>
              <w:t>1.4V, no regulado.</w:t>
            </w:r>
          </w:p>
        </w:tc>
      </w:tr>
      <w:tr w:rsidR="00522C8F"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22C8F" w:rsidRPr="00ED77C8" w:rsidRDefault="00ED77C8" w:rsidP="00ED77C8">
            <w:pPr>
              <w:rPr>
                <w:b w:val="0"/>
              </w:rPr>
            </w:pPr>
            <w:r w:rsidRPr="00ED77C8">
              <w:rPr>
                <w:b w:val="0"/>
              </w:rPr>
              <w:t>Error</w:t>
            </w:r>
          </w:p>
        </w:tc>
        <w:tc>
          <w:tcPr>
            <w:tcW w:w="3822" w:type="dxa"/>
          </w:tcPr>
          <w:p w:rsidR="00522C8F" w:rsidRDefault="00ED77C8" w:rsidP="00ED77C8">
            <w:pPr>
              <w:cnfStyle w:val="000000100000" w:firstRow="0" w:lastRow="0" w:firstColumn="0" w:lastColumn="0" w:oddVBand="0" w:evenVBand="0" w:oddHBand="1" w:evenHBand="0" w:firstRowFirstColumn="0" w:firstRowLastColumn="0" w:lastRowFirstColumn="0" w:lastRowLastColumn="0"/>
            </w:pPr>
            <w:r>
              <w:t>0.13% a 200Hz.</w:t>
            </w:r>
          </w:p>
        </w:tc>
      </w:tr>
    </w:tbl>
    <w:p w:rsidR="00163B5D" w:rsidRDefault="00163B5D" w:rsidP="00B0213D"/>
    <w:tbl>
      <w:tblPr>
        <w:tblStyle w:val="GridTable5Dark"/>
        <w:tblW w:w="0" w:type="auto"/>
        <w:tblLook w:val="04A0" w:firstRow="1" w:lastRow="0" w:firstColumn="1" w:lastColumn="0" w:noHBand="0" w:noVBand="1"/>
      </w:tblPr>
      <w:tblGrid>
        <w:gridCol w:w="2972"/>
        <w:gridCol w:w="3822"/>
      </w:tblGrid>
      <w:tr w:rsidR="00ED77C8" w:rsidTr="00ED7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77C8" w:rsidRPr="00ED77C8" w:rsidRDefault="00ED77C8" w:rsidP="00ED77C8">
            <w:r w:rsidRPr="00ED77C8">
              <w:t>Almacenamiento</w:t>
            </w:r>
          </w:p>
        </w:tc>
        <w:tc>
          <w:tcPr>
            <w:tcW w:w="3822" w:type="dxa"/>
          </w:tcPr>
          <w:p w:rsidR="00ED77C8" w:rsidRDefault="00ED77C8" w:rsidP="00ED77C8">
            <w:pPr>
              <w:cnfStyle w:val="100000000000" w:firstRow="1" w:lastRow="0" w:firstColumn="0" w:lastColumn="0" w:oddVBand="0" w:evenVBand="0" w:oddHBand="0" w:evenHBand="0" w:firstRowFirstColumn="0" w:firstRowLastColumn="0" w:lastRowFirstColumn="0" w:lastRowLastColumn="0"/>
            </w:pPr>
          </w:p>
        </w:tc>
      </w:tr>
      <w:tr w:rsidR="00ED77C8"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77C8" w:rsidRPr="00ED77C8" w:rsidRDefault="00ED77C8" w:rsidP="00ED77C8">
            <w:pPr>
              <w:rPr>
                <w:b w:val="0"/>
              </w:rPr>
            </w:pPr>
            <w:r w:rsidRPr="00ED77C8">
              <w:rPr>
                <w:b w:val="0"/>
              </w:rPr>
              <w:t>Tipo de memoria</w:t>
            </w:r>
          </w:p>
        </w:tc>
        <w:tc>
          <w:tcPr>
            <w:tcW w:w="3822" w:type="dxa"/>
          </w:tcPr>
          <w:p w:rsidR="00ED77C8" w:rsidRDefault="00ED77C8" w:rsidP="00ED77C8">
            <w:pPr>
              <w:cnfStyle w:val="000000100000" w:firstRow="0" w:lastRow="0" w:firstColumn="0" w:lastColumn="0" w:oddVBand="0" w:evenVBand="0" w:oddHBand="1" w:evenHBand="0" w:firstRowFirstColumn="0" w:firstRowLastColumn="0" w:lastRowFirstColumn="0" w:lastRowLastColumn="0"/>
            </w:pPr>
            <w:proofErr w:type="spellStart"/>
            <w:proofErr w:type="gramStart"/>
            <w:r>
              <w:t>microSDHC</w:t>
            </w:r>
            <w:proofErr w:type="spellEnd"/>
            <w:proofErr w:type="gramEnd"/>
            <w:r>
              <w:t>.</w:t>
            </w:r>
          </w:p>
        </w:tc>
      </w:tr>
      <w:tr w:rsidR="00ED77C8" w:rsidTr="00ED77C8">
        <w:tc>
          <w:tcPr>
            <w:cnfStyle w:val="001000000000" w:firstRow="0" w:lastRow="0" w:firstColumn="1" w:lastColumn="0" w:oddVBand="0" w:evenVBand="0" w:oddHBand="0" w:evenHBand="0" w:firstRowFirstColumn="0" w:firstRowLastColumn="0" w:lastRowFirstColumn="0" w:lastRowLastColumn="0"/>
            <w:tcW w:w="2972" w:type="dxa"/>
          </w:tcPr>
          <w:p w:rsidR="00ED77C8" w:rsidRPr="00ED77C8" w:rsidRDefault="00ED77C8" w:rsidP="00ED77C8">
            <w:pPr>
              <w:rPr>
                <w:b w:val="0"/>
              </w:rPr>
            </w:pPr>
            <w:r w:rsidRPr="00ED77C8">
              <w:rPr>
                <w:b w:val="0"/>
              </w:rPr>
              <w:t>Módulo adaptador</w:t>
            </w:r>
          </w:p>
        </w:tc>
        <w:tc>
          <w:tcPr>
            <w:tcW w:w="3822" w:type="dxa"/>
          </w:tcPr>
          <w:p w:rsidR="00ED77C8" w:rsidRDefault="00ED77C8" w:rsidP="00ED77C8">
            <w:pPr>
              <w:cnfStyle w:val="000000000000" w:firstRow="0" w:lastRow="0" w:firstColumn="0" w:lastColumn="0" w:oddVBand="0" w:evenVBand="0" w:oddHBand="0" w:evenHBand="0" w:firstRowFirstColumn="0" w:firstRowLastColumn="0" w:lastRowFirstColumn="0" w:lastRowLastColumn="0"/>
            </w:pPr>
            <w:proofErr w:type="spellStart"/>
            <w:proofErr w:type="gramStart"/>
            <w:r>
              <w:t>uSD</w:t>
            </w:r>
            <w:proofErr w:type="spellEnd"/>
            <w:proofErr w:type="gramEnd"/>
            <w:r>
              <w:t xml:space="preserve"> </w:t>
            </w:r>
            <w:proofErr w:type="spellStart"/>
            <w:r>
              <w:t>Card</w:t>
            </w:r>
            <w:proofErr w:type="spellEnd"/>
            <w:r>
              <w:t xml:space="preserve"> </w:t>
            </w:r>
            <w:proofErr w:type="spellStart"/>
            <w:r>
              <w:t>Adapter</w:t>
            </w:r>
            <w:proofErr w:type="spellEnd"/>
            <w:r>
              <w:t xml:space="preserve"> </w:t>
            </w:r>
            <w:proofErr w:type="spellStart"/>
            <w:r>
              <w:t>Catalex</w:t>
            </w:r>
            <w:proofErr w:type="spellEnd"/>
            <w:r>
              <w:t xml:space="preserve"> 1.0.</w:t>
            </w:r>
          </w:p>
        </w:tc>
      </w:tr>
      <w:tr w:rsidR="00ED77C8"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77C8" w:rsidRPr="00ED77C8" w:rsidRDefault="00ED77C8" w:rsidP="00ED77C8">
            <w:pPr>
              <w:rPr>
                <w:b w:val="0"/>
              </w:rPr>
            </w:pPr>
            <w:r w:rsidRPr="00ED77C8">
              <w:rPr>
                <w:b w:val="0"/>
              </w:rPr>
              <w:t>Capacidad</w:t>
            </w:r>
          </w:p>
        </w:tc>
        <w:tc>
          <w:tcPr>
            <w:tcW w:w="3822" w:type="dxa"/>
          </w:tcPr>
          <w:p w:rsidR="00ED77C8" w:rsidRDefault="00ED77C8" w:rsidP="00ED77C8">
            <w:pPr>
              <w:cnfStyle w:val="000000100000" w:firstRow="0" w:lastRow="0" w:firstColumn="0" w:lastColumn="0" w:oddVBand="0" w:evenVBand="0" w:oddHBand="1" w:evenHBand="0" w:firstRowFirstColumn="0" w:firstRowLastColumn="0" w:lastRowFirstColumn="0" w:lastRowLastColumn="0"/>
            </w:pPr>
            <w:r>
              <w:t>2Gb.</w:t>
            </w:r>
          </w:p>
        </w:tc>
      </w:tr>
      <w:tr w:rsidR="00ED77C8" w:rsidTr="00ED77C8">
        <w:tc>
          <w:tcPr>
            <w:cnfStyle w:val="001000000000" w:firstRow="0" w:lastRow="0" w:firstColumn="1" w:lastColumn="0" w:oddVBand="0" w:evenVBand="0" w:oddHBand="0" w:evenHBand="0" w:firstRowFirstColumn="0" w:firstRowLastColumn="0" w:lastRowFirstColumn="0" w:lastRowLastColumn="0"/>
            <w:tcW w:w="2972" w:type="dxa"/>
          </w:tcPr>
          <w:p w:rsidR="00ED77C8" w:rsidRPr="00ED77C8" w:rsidRDefault="00ED77C8" w:rsidP="00ED77C8">
            <w:pPr>
              <w:rPr>
                <w:b w:val="0"/>
              </w:rPr>
            </w:pPr>
            <w:r w:rsidRPr="00ED77C8">
              <w:rPr>
                <w:b w:val="0"/>
              </w:rPr>
              <w:t>Cantidad de registros</w:t>
            </w:r>
          </w:p>
        </w:tc>
        <w:tc>
          <w:tcPr>
            <w:tcW w:w="3822" w:type="dxa"/>
          </w:tcPr>
          <w:p w:rsidR="00ED77C8" w:rsidRDefault="00ED77C8" w:rsidP="00ED77C8">
            <w:pPr>
              <w:cnfStyle w:val="000000000000" w:firstRow="0" w:lastRow="0" w:firstColumn="0" w:lastColumn="0" w:oddVBand="0" w:evenVBand="0" w:oddHBand="0" w:evenHBand="0" w:firstRowFirstColumn="0" w:firstRowLastColumn="0" w:lastRowFirstColumn="0" w:lastRowLastColumn="0"/>
            </w:pPr>
            <w:r>
              <w:t>999.</w:t>
            </w:r>
          </w:p>
        </w:tc>
      </w:tr>
      <w:tr w:rsidR="00ED77C8" w:rsidTr="00ED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ED77C8" w:rsidRPr="00ED77C8" w:rsidRDefault="00ED77C8" w:rsidP="00ED77C8">
            <w:pPr>
              <w:rPr>
                <w:b w:val="0"/>
              </w:rPr>
            </w:pPr>
            <w:r w:rsidRPr="00ED77C8">
              <w:rPr>
                <w:b w:val="0"/>
              </w:rPr>
              <w:t>Tiempo de grabación estimado</w:t>
            </w:r>
          </w:p>
        </w:tc>
        <w:tc>
          <w:tcPr>
            <w:tcW w:w="3822" w:type="dxa"/>
            <w:vAlign w:val="center"/>
          </w:tcPr>
          <w:p w:rsidR="00ED77C8" w:rsidRDefault="00ED77C8" w:rsidP="00ED77C8">
            <w:pPr>
              <w:cnfStyle w:val="000000100000" w:firstRow="0" w:lastRow="0" w:firstColumn="0" w:lastColumn="0" w:oddVBand="0" w:evenVBand="0" w:oddHBand="1" w:evenHBand="0" w:firstRowFirstColumn="0" w:firstRowLastColumn="0" w:lastRowFirstColumn="0" w:lastRowLastColumn="0"/>
            </w:pPr>
            <w:r>
              <w:t>5800hs.</w:t>
            </w:r>
          </w:p>
        </w:tc>
      </w:tr>
    </w:tbl>
    <w:p w:rsidR="00163B5D" w:rsidRDefault="00163B5D" w:rsidP="00ED77C8"/>
    <w:p w:rsidR="00ED77C8" w:rsidRDefault="00ED77C8" w:rsidP="00ED77C8"/>
    <w:p w:rsidR="00ED77C8" w:rsidRDefault="00ED77C8"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E17B60" w:rsidRDefault="00E17B60" w:rsidP="00ED77C8"/>
    <w:p w:rsidR="00183DA8" w:rsidRDefault="00183DA8" w:rsidP="00ED77C8"/>
    <w:p w:rsidR="00183DA8" w:rsidRDefault="00183DA8" w:rsidP="00183DA8">
      <w:pPr>
        <w:spacing w:after="0" w:line="240" w:lineRule="auto"/>
        <w:rPr>
          <w:sz w:val="18"/>
        </w:rPr>
      </w:pPr>
      <w:r w:rsidRPr="00183DA8">
        <w:rPr>
          <w:sz w:val="18"/>
        </w:rPr>
        <w:t>Mayo/Diciembre 2015</w:t>
      </w:r>
    </w:p>
    <w:p w:rsidR="00183DA8" w:rsidRPr="00183DA8" w:rsidRDefault="00183DA8" w:rsidP="00183DA8">
      <w:pPr>
        <w:spacing w:after="0" w:line="240" w:lineRule="auto"/>
        <w:rPr>
          <w:sz w:val="18"/>
        </w:rPr>
      </w:pPr>
    </w:p>
    <w:p w:rsidR="00E17B60" w:rsidRPr="0063401F" w:rsidRDefault="00183DA8" w:rsidP="0063401F">
      <w:pPr>
        <w:spacing w:after="0" w:line="240" w:lineRule="auto"/>
        <w:rPr>
          <w:sz w:val="18"/>
        </w:rPr>
      </w:pPr>
      <w:r>
        <w:rPr>
          <w:sz w:val="18"/>
        </w:rPr>
        <w:t xml:space="preserve">Rodrigo Santos, </w:t>
      </w:r>
      <w:hyperlink r:id="rId23" w:history="1">
        <w:r w:rsidR="00E17B60" w:rsidRPr="0063401F">
          <w:rPr>
            <w:rStyle w:val="Hyperlink"/>
            <w:sz w:val="18"/>
          </w:rPr>
          <w:t>ierms@criba.edu.ar</w:t>
        </w:r>
      </w:hyperlink>
    </w:p>
    <w:p w:rsidR="00E17B60" w:rsidRPr="00183DA8" w:rsidRDefault="00183DA8" w:rsidP="0063401F">
      <w:pPr>
        <w:spacing w:after="0" w:line="240" w:lineRule="auto"/>
        <w:rPr>
          <w:sz w:val="18"/>
          <w:lang w:val="en-US"/>
        </w:rPr>
      </w:pPr>
      <w:r w:rsidRPr="00183DA8">
        <w:rPr>
          <w:sz w:val="18"/>
          <w:lang w:val="en-US"/>
        </w:rPr>
        <w:t xml:space="preserve">Gabriel </w:t>
      </w:r>
      <w:proofErr w:type="spellStart"/>
      <w:r w:rsidRPr="00183DA8">
        <w:rPr>
          <w:sz w:val="18"/>
          <w:lang w:val="en-US"/>
        </w:rPr>
        <w:t>Eggly</w:t>
      </w:r>
      <w:proofErr w:type="spellEnd"/>
      <w:r w:rsidRPr="00183DA8">
        <w:rPr>
          <w:sz w:val="18"/>
          <w:lang w:val="en-US"/>
        </w:rPr>
        <w:t xml:space="preserve">, </w:t>
      </w:r>
      <w:hyperlink r:id="rId24" w:history="1">
        <w:r w:rsidR="00E17B60" w:rsidRPr="00183DA8">
          <w:rPr>
            <w:rStyle w:val="Hyperlink"/>
            <w:sz w:val="18"/>
            <w:lang w:val="en-US"/>
          </w:rPr>
          <w:t>gmeggly@gmail.com</w:t>
        </w:r>
      </w:hyperlink>
    </w:p>
    <w:p w:rsidR="00E17B60" w:rsidRPr="00183DA8" w:rsidRDefault="00183DA8" w:rsidP="0063401F">
      <w:pPr>
        <w:spacing w:after="0" w:line="240" w:lineRule="auto"/>
        <w:rPr>
          <w:sz w:val="18"/>
          <w:lang w:val="en-US"/>
        </w:rPr>
      </w:pPr>
      <w:proofErr w:type="spellStart"/>
      <w:r w:rsidRPr="00183DA8">
        <w:rPr>
          <w:sz w:val="18"/>
          <w:lang w:val="en-US"/>
        </w:rPr>
        <w:t>Matías</w:t>
      </w:r>
      <w:proofErr w:type="spellEnd"/>
      <w:r w:rsidRPr="00183DA8">
        <w:rPr>
          <w:sz w:val="18"/>
          <w:lang w:val="en-US"/>
        </w:rPr>
        <w:t xml:space="preserve"> Micheletto, </w:t>
      </w:r>
      <w:hyperlink r:id="rId25" w:history="1">
        <w:r w:rsidR="00E17B60" w:rsidRPr="00183DA8">
          <w:rPr>
            <w:rStyle w:val="Hyperlink"/>
            <w:sz w:val="18"/>
            <w:lang w:val="en-US"/>
          </w:rPr>
          <w:t>matias.micheletto@uns.edu.ar</w:t>
        </w:r>
      </w:hyperlink>
    </w:p>
    <w:p w:rsidR="0063401F" w:rsidRDefault="00183DA8" w:rsidP="0063401F">
      <w:pPr>
        <w:spacing w:after="0" w:line="240" w:lineRule="auto"/>
        <w:rPr>
          <w:sz w:val="18"/>
        </w:rPr>
      </w:pPr>
      <w:r>
        <w:rPr>
          <w:sz w:val="18"/>
        </w:rPr>
        <w:t xml:space="preserve">J. Pablo </w:t>
      </w:r>
      <w:proofErr w:type="spellStart"/>
      <w:r>
        <w:rPr>
          <w:sz w:val="18"/>
        </w:rPr>
        <w:t>D’Amico</w:t>
      </w:r>
      <w:proofErr w:type="spellEnd"/>
      <w:r>
        <w:rPr>
          <w:sz w:val="18"/>
        </w:rPr>
        <w:t xml:space="preserve">, </w:t>
      </w:r>
      <w:hyperlink r:id="rId26" w:history="1">
        <w:r w:rsidR="0063401F" w:rsidRPr="0063401F">
          <w:rPr>
            <w:rStyle w:val="Hyperlink"/>
            <w:sz w:val="18"/>
          </w:rPr>
          <w:t>damico.juanpablo@inta.gob.ar</w:t>
        </w:r>
      </w:hyperlink>
    </w:p>
    <w:p w:rsidR="00183DA8" w:rsidRPr="0063401F" w:rsidRDefault="00183DA8" w:rsidP="0063401F">
      <w:pPr>
        <w:spacing w:after="0" w:line="240" w:lineRule="auto"/>
        <w:rPr>
          <w:sz w:val="18"/>
        </w:rPr>
      </w:pPr>
    </w:p>
    <w:p w:rsidR="0063401F" w:rsidRPr="0063401F" w:rsidRDefault="0063401F" w:rsidP="0063401F">
      <w:pPr>
        <w:spacing w:after="0" w:line="240" w:lineRule="auto"/>
        <w:rPr>
          <w:sz w:val="18"/>
        </w:rPr>
      </w:pPr>
      <w:r w:rsidRPr="0063401F">
        <w:rPr>
          <w:sz w:val="18"/>
        </w:rPr>
        <w:t xml:space="preserve">Laboratorio de Sistemas Digitales, Departamento de Ingeniería Eléctrica y Computadoras, Universidad Nacional del Sur. Avda. </w:t>
      </w:r>
      <w:proofErr w:type="spellStart"/>
      <w:r w:rsidRPr="0063401F">
        <w:rPr>
          <w:sz w:val="18"/>
        </w:rPr>
        <w:t>Alem</w:t>
      </w:r>
      <w:proofErr w:type="spellEnd"/>
      <w:r w:rsidRPr="0063401F">
        <w:rPr>
          <w:sz w:val="18"/>
        </w:rPr>
        <w:t xml:space="preserve"> 1253, </w:t>
      </w:r>
      <w:r w:rsidR="0085421A">
        <w:rPr>
          <w:sz w:val="18"/>
        </w:rPr>
        <w:t xml:space="preserve">1er piso Bahía Blanca. </w:t>
      </w:r>
      <w:proofErr w:type="spellStart"/>
      <w:r w:rsidR="0085421A">
        <w:rPr>
          <w:sz w:val="18"/>
        </w:rPr>
        <w:t>Pcia</w:t>
      </w:r>
      <w:proofErr w:type="spellEnd"/>
      <w:r w:rsidR="0085421A">
        <w:rPr>
          <w:sz w:val="18"/>
        </w:rPr>
        <w:t>.</w:t>
      </w:r>
      <w:r w:rsidRPr="0063401F">
        <w:rPr>
          <w:sz w:val="18"/>
        </w:rPr>
        <w:t xml:space="preserve"> </w:t>
      </w:r>
      <w:proofErr w:type="gramStart"/>
      <w:r w:rsidRPr="0063401F">
        <w:rPr>
          <w:sz w:val="18"/>
        </w:rPr>
        <w:t>de</w:t>
      </w:r>
      <w:proofErr w:type="gramEnd"/>
      <w:r w:rsidRPr="0063401F">
        <w:rPr>
          <w:sz w:val="18"/>
        </w:rPr>
        <w:t xml:space="preserve"> Buenos Aires. </w:t>
      </w:r>
      <w:hyperlink r:id="rId27" w:history="1">
        <w:r w:rsidRPr="0063401F">
          <w:rPr>
            <w:rStyle w:val="Hyperlink"/>
            <w:sz w:val="18"/>
          </w:rPr>
          <w:t>ingelec@uns.edu.ar</w:t>
        </w:r>
      </w:hyperlink>
      <w:r w:rsidRPr="0063401F">
        <w:rPr>
          <w:sz w:val="18"/>
        </w:rPr>
        <w:t xml:space="preserve">. </w:t>
      </w:r>
      <w:hyperlink r:id="rId28" w:history="1">
        <w:r w:rsidRPr="0063401F">
          <w:rPr>
            <w:rStyle w:val="Hyperlink"/>
            <w:sz w:val="18"/>
          </w:rPr>
          <w:t>http://www.diec.uns.edu.ar</w:t>
        </w:r>
      </w:hyperlink>
      <w:r w:rsidRPr="0063401F">
        <w:rPr>
          <w:sz w:val="18"/>
        </w:rPr>
        <w:t xml:space="preserve">. Tel: </w:t>
      </w:r>
      <w:r w:rsidR="00587813">
        <w:rPr>
          <w:rStyle w:val="gris"/>
          <w:sz w:val="18"/>
        </w:rPr>
        <w:t>+54 291</w:t>
      </w:r>
      <w:r w:rsidRPr="0063401F">
        <w:rPr>
          <w:rStyle w:val="gris"/>
          <w:sz w:val="18"/>
        </w:rPr>
        <w:t xml:space="preserve"> 4595153.</w:t>
      </w:r>
    </w:p>
    <w:p w:rsidR="00183DA8" w:rsidRDefault="00183DA8" w:rsidP="0063401F">
      <w:pPr>
        <w:spacing w:after="0" w:line="240" w:lineRule="auto"/>
        <w:rPr>
          <w:sz w:val="18"/>
        </w:rPr>
      </w:pPr>
    </w:p>
    <w:p w:rsidR="0063401F" w:rsidRPr="0063401F" w:rsidRDefault="0063401F" w:rsidP="0063401F">
      <w:pPr>
        <w:spacing w:after="0" w:line="240" w:lineRule="auto"/>
        <w:rPr>
          <w:sz w:val="18"/>
        </w:rPr>
      </w:pPr>
      <w:r w:rsidRPr="0063401F">
        <w:rPr>
          <w:sz w:val="18"/>
        </w:rPr>
        <w:t xml:space="preserve">Estación Experimental Hilario </w:t>
      </w:r>
      <w:proofErr w:type="spellStart"/>
      <w:r w:rsidRPr="0063401F">
        <w:rPr>
          <w:sz w:val="18"/>
        </w:rPr>
        <w:t>Ascasubi</w:t>
      </w:r>
      <w:proofErr w:type="spellEnd"/>
      <w:r w:rsidRPr="0063401F">
        <w:rPr>
          <w:sz w:val="18"/>
        </w:rPr>
        <w:t>, Instituto Nacional de Tecnología Agropecuaria. Ruta Nacional 3 Km. 794 (814</w:t>
      </w:r>
      <w:r w:rsidR="0085421A">
        <w:rPr>
          <w:sz w:val="18"/>
        </w:rPr>
        <w:t xml:space="preserve">2). Partido de </w:t>
      </w:r>
      <w:proofErr w:type="spellStart"/>
      <w:r w:rsidR="0085421A">
        <w:rPr>
          <w:sz w:val="18"/>
        </w:rPr>
        <w:t>Villarino</w:t>
      </w:r>
      <w:proofErr w:type="spellEnd"/>
      <w:r w:rsidR="0085421A">
        <w:rPr>
          <w:sz w:val="18"/>
        </w:rPr>
        <w:t xml:space="preserve">. </w:t>
      </w:r>
      <w:proofErr w:type="spellStart"/>
      <w:r w:rsidR="0085421A">
        <w:rPr>
          <w:sz w:val="18"/>
        </w:rPr>
        <w:t>P</w:t>
      </w:r>
      <w:r w:rsidRPr="0063401F">
        <w:rPr>
          <w:sz w:val="18"/>
        </w:rPr>
        <w:t>cia</w:t>
      </w:r>
      <w:proofErr w:type="spellEnd"/>
      <w:r w:rsidR="0085421A">
        <w:rPr>
          <w:sz w:val="18"/>
        </w:rPr>
        <w:t>.</w:t>
      </w:r>
      <w:r w:rsidRPr="0063401F">
        <w:rPr>
          <w:sz w:val="18"/>
        </w:rPr>
        <w:t xml:space="preserve"> </w:t>
      </w:r>
      <w:proofErr w:type="gramStart"/>
      <w:r w:rsidRPr="0063401F">
        <w:rPr>
          <w:sz w:val="18"/>
        </w:rPr>
        <w:t>de</w:t>
      </w:r>
      <w:proofErr w:type="gramEnd"/>
      <w:r w:rsidRPr="0063401F">
        <w:rPr>
          <w:sz w:val="18"/>
        </w:rPr>
        <w:t xml:space="preserve"> Buenos Aires. </w:t>
      </w:r>
      <w:hyperlink r:id="rId29" w:history="1">
        <w:r w:rsidRPr="0063401F">
          <w:rPr>
            <w:rStyle w:val="Hyperlink"/>
            <w:sz w:val="18"/>
          </w:rPr>
          <w:t>eeaascasubi@inta.gob.ar</w:t>
        </w:r>
      </w:hyperlink>
      <w:r w:rsidRPr="0063401F">
        <w:rPr>
          <w:sz w:val="18"/>
        </w:rPr>
        <w:t xml:space="preserve">. </w:t>
      </w:r>
      <w:hyperlink r:id="rId30" w:history="1">
        <w:r w:rsidRPr="0063401F">
          <w:rPr>
            <w:rStyle w:val="Hyperlink"/>
            <w:sz w:val="18"/>
          </w:rPr>
          <w:t>http:///www.inta.gov.ar/ascasubi</w:t>
        </w:r>
      </w:hyperlink>
      <w:r w:rsidRPr="0063401F">
        <w:rPr>
          <w:sz w:val="18"/>
        </w:rPr>
        <w:t>. Tel: +54 2928 491011/141.</w:t>
      </w:r>
    </w:p>
    <w:sectPr w:rsidR="0063401F" w:rsidRPr="0063401F" w:rsidSect="00BC1541">
      <w:headerReference w:type="default" r:id="rId31"/>
      <w:footerReference w:type="default" r:id="rId32"/>
      <w:headerReference w:type="first" r:id="rId33"/>
      <w:pgSz w:w="7920" w:h="12240" w:orient="landscape" w:code="1"/>
      <w:pgMar w:top="993" w:right="549" w:bottom="1701" w:left="567" w:header="284" w:footer="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745" w:rsidRDefault="001A0745" w:rsidP="00805699">
      <w:pPr>
        <w:spacing w:after="0" w:line="240" w:lineRule="auto"/>
      </w:pPr>
      <w:r>
        <w:separator/>
      </w:r>
    </w:p>
  </w:endnote>
  <w:endnote w:type="continuationSeparator" w:id="0">
    <w:p w:rsidR="001A0745" w:rsidRDefault="001A0745" w:rsidP="008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985534"/>
      <w:docPartObj>
        <w:docPartGallery w:val="Page Numbers (Bottom of Page)"/>
        <w:docPartUnique/>
      </w:docPartObj>
    </w:sdtPr>
    <w:sdtEndPr>
      <w:rPr>
        <w:noProof/>
      </w:rPr>
    </w:sdtEndPr>
    <w:sdtContent>
      <w:p w:rsidR="0063401F" w:rsidRDefault="0063401F">
        <w:pPr>
          <w:pStyle w:val="Footer"/>
          <w:jc w:val="center"/>
        </w:pPr>
        <w:r>
          <w:fldChar w:fldCharType="begin"/>
        </w:r>
        <w:r>
          <w:instrText xml:space="preserve"> PAGE   \* MERGEFORMAT </w:instrText>
        </w:r>
        <w:r>
          <w:fldChar w:fldCharType="separate"/>
        </w:r>
        <w:r w:rsidR="00294116">
          <w:rPr>
            <w:noProof/>
          </w:rPr>
          <w:t>22</w:t>
        </w:r>
        <w:r>
          <w:rPr>
            <w:noProof/>
          </w:rPr>
          <w:fldChar w:fldCharType="end"/>
        </w:r>
      </w:p>
    </w:sdtContent>
  </w:sdt>
  <w:p w:rsidR="0063401F" w:rsidRDefault="00634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745" w:rsidRDefault="001A0745" w:rsidP="00805699">
      <w:pPr>
        <w:spacing w:after="0" w:line="240" w:lineRule="auto"/>
      </w:pPr>
      <w:r>
        <w:separator/>
      </w:r>
    </w:p>
  </w:footnote>
  <w:footnote w:type="continuationSeparator" w:id="0">
    <w:p w:rsidR="001A0745" w:rsidRDefault="001A0745" w:rsidP="00805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1F" w:rsidRPr="00B25CF8" w:rsidRDefault="0063401F">
    <w:pPr>
      <w:pStyle w:val="Header"/>
      <w:pBdr>
        <w:bottom w:val="single" w:sz="6" w:space="1" w:color="auto"/>
      </w:pBdr>
      <w:rPr>
        <w:sz w:val="16"/>
      </w:rPr>
    </w:pPr>
    <w:r w:rsidRPr="00B25CF8">
      <w:rPr>
        <w:sz w:val="16"/>
      </w:rPr>
      <w:t>Registrador LSD-INTA</w:t>
    </w:r>
    <w:r w:rsidRPr="00B25CF8">
      <w:rPr>
        <w:sz w:val="16"/>
      </w:rPr>
      <w:ptab w:relativeTo="margin" w:alignment="center" w:leader="none"/>
    </w:r>
    <w:r w:rsidRPr="00B25CF8">
      <w:rPr>
        <w:sz w:val="16"/>
      </w:rPr>
      <w:ptab w:relativeTo="margin" w:alignment="right" w:leader="none"/>
    </w:r>
    <w:r w:rsidRPr="00B25CF8">
      <w:rPr>
        <w:sz w:val="16"/>
      </w:rPr>
      <w:t>Manual del usuario</w:t>
    </w:r>
  </w:p>
  <w:p w:rsidR="0063401F" w:rsidRPr="00B25CF8" w:rsidRDefault="006340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1F" w:rsidRDefault="0063401F">
    <w:pPr>
      <w:pStyle w:val="Header"/>
    </w:pPr>
    <w:r>
      <w:rPr>
        <w:noProof/>
        <w:lang w:eastAsia="es-AR"/>
      </w:rPr>
      <w:drawing>
        <wp:anchor distT="0" distB="0" distL="114300" distR="114300" simplePos="0" relativeHeight="251660288" behindDoc="1" locked="0" layoutInCell="1" allowOverlap="1" wp14:anchorId="6A57B3E3" wp14:editId="419D0151">
          <wp:simplePos x="0" y="0"/>
          <wp:positionH relativeFrom="page">
            <wp:posOffset>318770</wp:posOffset>
          </wp:positionH>
          <wp:positionV relativeFrom="page">
            <wp:posOffset>139700</wp:posOffset>
          </wp:positionV>
          <wp:extent cx="588645" cy="588645"/>
          <wp:effectExtent l="0" t="0" r="1905"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png"/>
                  <pic:cNvPicPr/>
                </pic:nvPicPr>
                <pic:blipFill>
                  <a:blip r:embed="rId1">
                    <a:extLst>
                      <a:ext uri="{28A0092B-C50C-407E-A947-70E740481C1C}">
                        <a14:useLocalDpi xmlns:a14="http://schemas.microsoft.com/office/drawing/2010/main" val="0"/>
                      </a:ext>
                    </a:extLst>
                  </a:blip>
                  <a:stretch>
                    <a:fillRect/>
                  </a:stretch>
                </pic:blipFill>
                <pic:spPr>
                  <a:xfrm>
                    <a:off x="0" y="0"/>
                    <a:ext cx="588645" cy="5886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1312" behindDoc="1" locked="0" layoutInCell="1" allowOverlap="1" wp14:anchorId="76A99579" wp14:editId="62D82FC0">
          <wp:simplePos x="0" y="0"/>
          <wp:positionH relativeFrom="page">
            <wp:posOffset>4191074</wp:posOffset>
          </wp:positionH>
          <wp:positionV relativeFrom="page">
            <wp:posOffset>139793</wp:posOffset>
          </wp:positionV>
          <wp:extent cx="442282" cy="581500"/>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DIEC.png"/>
                  <pic:cNvPicPr/>
                </pic:nvPicPr>
                <pic:blipFill>
                  <a:blip r:embed="rId2">
                    <a:extLst>
                      <a:ext uri="{28A0092B-C50C-407E-A947-70E740481C1C}">
                        <a14:useLocalDpi xmlns:a14="http://schemas.microsoft.com/office/drawing/2010/main" val="0"/>
                      </a:ext>
                    </a:extLst>
                  </a:blip>
                  <a:stretch>
                    <a:fillRect/>
                  </a:stretch>
                </pic:blipFill>
                <pic:spPr>
                  <a:xfrm>
                    <a:off x="0" y="0"/>
                    <a:ext cx="442282" cy="5815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59264" behindDoc="1" locked="0" layoutInCell="1" allowOverlap="1" wp14:anchorId="1AACCF10" wp14:editId="72906B61">
          <wp:simplePos x="0" y="0"/>
          <wp:positionH relativeFrom="page">
            <wp:posOffset>2243455</wp:posOffset>
          </wp:positionH>
          <wp:positionV relativeFrom="page">
            <wp:posOffset>207111</wp:posOffset>
          </wp:positionV>
          <wp:extent cx="437823" cy="437823"/>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a.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37823" cy="437823"/>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D5A16"/>
    <w:multiLevelType w:val="hybridMultilevel"/>
    <w:tmpl w:val="7D803B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9CB351D"/>
    <w:multiLevelType w:val="hybridMultilevel"/>
    <w:tmpl w:val="D15087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DCB006D"/>
    <w:multiLevelType w:val="hybridMultilevel"/>
    <w:tmpl w:val="16DA09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F1847ED"/>
    <w:multiLevelType w:val="hybridMultilevel"/>
    <w:tmpl w:val="141CF9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4CE55E4"/>
    <w:multiLevelType w:val="hybridMultilevel"/>
    <w:tmpl w:val="933861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F815568"/>
    <w:multiLevelType w:val="hybridMultilevel"/>
    <w:tmpl w:val="B136DC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1D57FE1"/>
    <w:multiLevelType w:val="hybridMultilevel"/>
    <w:tmpl w:val="6A8634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AD07026"/>
    <w:multiLevelType w:val="hybridMultilevel"/>
    <w:tmpl w:val="65D2C9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FDF2002"/>
    <w:multiLevelType w:val="hybridMultilevel"/>
    <w:tmpl w:val="343AF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8D67494"/>
    <w:multiLevelType w:val="hybridMultilevel"/>
    <w:tmpl w:val="349A73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2"/>
  </w:num>
  <w:num w:numId="5">
    <w:abstractNumId w:val="1"/>
  </w:num>
  <w:num w:numId="6">
    <w:abstractNumId w:val="3"/>
  </w:num>
  <w:num w:numId="7">
    <w:abstractNumId w:val="9"/>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9A"/>
    <w:rsid w:val="00014061"/>
    <w:rsid w:val="000B2D53"/>
    <w:rsid w:val="000D59F0"/>
    <w:rsid w:val="00136B06"/>
    <w:rsid w:val="00163B5D"/>
    <w:rsid w:val="00183DA8"/>
    <w:rsid w:val="001A0745"/>
    <w:rsid w:val="002901BC"/>
    <w:rsid w:val="00294116"/>
    <w:rsid w:val="002B13C2"/>
    <w:rsid w:val="003A72CB"/>
    <w:rsid w:val="0044129A"/>
    <w:rsid w:val="0050341C"/>
    <w:rsid w:val="00522C8F"/>
    <w:rsid w:val="00587813"/>
    <w:rsid w:val="0063401F"/>
    <w:rsid w:val="007341A3"/>
    <w:rsid w:val="007D32D2"/>
    <w:rsid w:val="007F3F7C"/>
    <w:rsid w:val="00805699"/>
    <w:rsid w:val="00841BE1"/>
    <w:rsid w:val="00847517"/>
    <w:rsid w:val="0085421A"/>
    <w:rsid w:val="00866567"/>
    <w:rsid w:val="0089497A"/>
    <w:rsid w:val="009522C7"/>
    <w:rsid w:val="00956325"/>
    <w:rsid w:val="00992066"/>
    <w:rsid w:val="009F6735"/>
    <w:rsid w:val="00A06E12"/>
    <w:rsid w:val="00A16343"/>
    <w:rsid w:val="00B0213D"/>
    <w:rsid w:val="00B25CF8"/>
    <w:rsid w:val="00B56D65"/>
    <w:rsid w:val="00BC0F89"/>
    <w:rsid w:val="00BC1541"/>
    <w:rsid w:val="00BD4AB8"/>
    <w:rsid w:val="00BF1E16"/>
    <w:rsid w:val="00C00624"/>
    <w:rsid w:val="00E17B60"/>
    <w:rsid w:val="00E22E96"/>
    <w:rsid w:val="00E71CB1"/>
    <w:rsid w:val="00EB51A0"/>
    <w:rsid w:val="00ED77C8"/>
    <w:rsid w:val="00F51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C08CC-B7D4-460F-8465-75B58364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6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805699"/>
  </w:style>
  <w:style w:type="paragraph" w:styleId="Footer">
    <w:name w:val="footer"/>
    <w:basedOn w:val="Normal"/>
    <w:link w:val="FooterChar"/>
    <w:uiPriority w:val="99"/>
    <w:unhideWhenUsed/>
    <w:rsid w:val="008056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805699"/>
  </w:style>
  <w:style w:type="character" w:customStyle="1" w:styleId="Heading1Char">
    <w:name w:val="Heading 1 Char"/>
    <w:basedOn w:val="DefaultParagraphFont"/>
    <w:link w:val="Heading1"/>
    <w:uiPriority w:val="9"/>
    <w:rsid w:val="00B25C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5CF8"/>
    <w:pPr>
      <w:outlineLvl w:val="9"/>
    </w:pPr>
    <w:rPr>
      <w:lang w:val="en-US"/>
    </w:rPr>
  </w:style>
  <w:style w:type="paragraph" w:styleId="Title">
    <w:name w:val="Title"/>
    <w:basedOn w:val="Normal"/>
    <w:next w:val="Normal"/>
    <w:link w:val="TitleChar"/>
    <w:uiPriority w:val="10"/>
    <w:qFormat/>
    <w:rsid w:val="00B25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C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CF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25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CF8"/>
    <w:rPr>
      <w:rFonts w:ascii="Segoe UI" w:hAnsi="Segoe UI" w:cs="Segoe UI"/>
      <w:sz w:val="18"/>
      <w:szCs w:val="18"/>
    </w:rPr>
  </w:style>
  <w:style w:type="paragraph" w:styleId="TOC1">
    <w:name w:val="toc 1"/>
    <w:basedOn w:val="Normal"/>
    <w:next w:val="Normal"/>
    <w:autoRedefine/>
    <w:uiPriority w:val="39"/>
    <w:unhideWhenUsed/>
    <w:rsid w:val="002B13C2"/>
    <w:pPr>
      <w:spacing w:after="100"/>
    </w:pPr>
  </w:style>
  <w:style w:type="character" w:styleId="Hyperlink">
    <w:name w:val="Hyperlink"/>
    <w:basedOn w:val="DefaultParagraphFont"/>
    <w:uiPriority w:val="99"/>
    <w:unhideWhenUsed/>
    <w:rsid w:val="002B13C2"/>
    <w:rPr>
      <w:color w:val="0563C1" w:themeColor="hyperlink"/>
      <w:u w:val="single"/>
    </w:rPr>
  </w:style>
  <w:style w:type="character" w:customStyle="1" w:styleId="Heading2Char">
    <w:name w:val="Heading 2 Char"/>
    <w:basedOn w:val="DefaultParagraphFont"/>
    <w:link w:val="Heading2"/>
    <w:uiPriority w:val="9"/>
    <w:rsid w:val="00A06E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6E12"/>
    <w:pPr>
      <w:ind w:left="720"/>
      <w:contextualSpacing/>
    </w:pPr>
  </w:style>
  <w:style w:type="paragraph" w:styleId="TOC2">
    <w:name w:val="toc 2"/>
    <w:basedOn w:val="Normal"/>
    <w:next w:val="Normal"/>
    <w:autoRedefine/>
    <w:uiPriority w:val="39"/>
    <w:unhideWhenUsed/>
    <w:rsid w:val="00A06E12"/>
    <w:pPr>
      <w:spacing w:after="100"/>
      <w:ind w:left="220"/>
    </w:pPr>
  </w:style>
  <w:style w:type="table" w:styleId="TableGrid">
    <w:name w:val="Table Grid"/>
    <w:basedOn w:val="TableNormal"/>
    <w:uiPriority w:val="39"/>
    <w:rsid w:val="00F51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22E9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41BE1"/>
    <w:pPr>
      <w:spacing w:after="100"/>
      <w:ind w:left="440"/>
    </w:pPr>
  </w:style>
  <w:style w:type="table" w:styleId="GridTable4">
    <w:name w:val="Grid Table 4"/>
    <w:basedOn w:val="TableNormal"/>
    <w:uiPriority w:val="49"/>
    <w:rsid w:val="00ED77C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D77C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gris">
    <w:name w:val="gris"/>
    <w:basedOn w:val="DefaultParagraphFont"/>
    <w:rsid w:val="0063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damico.juanpablo@inta.gob.ar"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atias.micheletto@uns.edu.ar"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eeaascasubi@inta.gob.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gmeggly@gmail.c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mailto:ierms@criba.edu.ar" TargetMode="External"/><Relationship Id="rId28" Type="http://schemas.openxmlformats.org/officeDocument/2006/relationships/hyperlink" Target="http://www.diec.uns.edu.a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ingelec@uns.edu.ar" TargetMode="External"/><Relationship Id="rId30" Type="http://schemas.openxmlformats.org/officeDocument/2006/relationships/hyperlink" Target="http:///www.inta.gov.ar/ascasubi"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3CCBA-3809-4634-9377-D1900617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3053</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Registrador LSD-INTA</vt:lpstr>
    </vt:vector>
  </TitlesOfParts>
  <Company/>
  <LinksUpToDate>false</LinksUpToDate>
  <CharactersWithSpaces>19810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Registrador LSD-INTA</dc:title>
  <dc:subject/>
  <dc:creator>Página</dc:creator>
  <cp:keywords/>
  <dc:description/>
  <cp:lastModifiedBy>Matias Micheletto</cp:lastModifiedBy>
  <cp:revision>19</cp:revision>
  <cp:lastPrinted>2015-12-10T21:53:00Z</cp:lastPrinted>
  <dcterms:created xsi:type="dcterms:W3CDTF">2015-12-07T14:17:00Z</dcterms:created>
  <dcterms:modified xsi:type="dcterms:W3CDTF">2015-12-10T21:55:00Z</dcterms:modified>
</cp:coreProperties>
</file>