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26C" w:rsidRDefault="001F11E2">
      <w:pPr>
        <w:autoSpaceDE w:val="0"/>
        <w:autoSpaceDN w:val="0"/>
        <w:adjustRightInd w:val="0"/>
        <w:spacing w:after="181" w:line="480" w:lineRule="exact"/>
        <w:ind w:left="3340"/>
        <w:rPr>
          <w:rFonts w:ascii="TrebuchetMS-Bold" w:hAnsi="TrebuchetMS-Bold" w:cs="TrebuchetMS-Bold"/>
          <w:color w:val="CC3333"/>
          <w:sz w:val="48"/>
          <w:szCs w:val="48"/>
        </w:rPr>
      </w:pPr>
      <w:r>
        <w:rPr>
          <w:noProof/>
        </w:rPr>
        <w:pict>
          <v:shape id="_x0000_s1049" style="position:absolute;left:0;text-align:left;margin-left:40pt;margin-top:20pt;width:532pt;height:20pt;z-index:-251662336;mso-position-horizontal:absolute;mso-position-horizontal-relative:page;mso-position-vertical:absolute;mso-position-vertical-relative:page" coordsize="532,20" path="m,l532,r,20l,20,,xe" fillcolor="#666" stroked="f">
            <w10:wrap anchorx="page" anchory="page"/>
            <w10:anchorlock/>
          </v:shape>
        </w:pict>
      </w:r>
      <w:r w:rsidR="00B2762E">
        <w:rPr>
          <w:rFonts w:ascii="TrebuchetMS-Bold" w:hAnsi="TrebuchetMS-Bold" w:cs="TrebuchetMS-Bold"/>
          <w:color w:val="CC3333"/>
          <w:spacing w:val="2"/>
          <w:sz w:val="48"/>
          <w:szCs w:val="48"/>
        </w:rPr>
        <w:t>PUNEET</w:t>
      </w:r>
      <w:r w:rsidR="00B2762E">
        <w:rPr>
          <w:rFonts w:ascii="TrebuchetMS-Bold" w:hAnsi="TrebuchetMS-Bold" w:cs="TrebuchetMS-Bold"/>
          <w:color w:val="666666"/>
          <w:spacing w:val="-4"/>
          <w:sz w:val="48"/>
          <w:szCs w:val="48"/>
        </w:rPr>
        <w:t xml:space="preserve"> </w:t>
      </w:r>
      <w:r w:rsidR="00B2762E">
        <w:rPr>
          <w:rFonts w:ascii="TrebuchetMS-Bold" w:hAnsi="TrebuchetMS-Bold" w:cs="TrebuchetMS-Bold"/>
          <w:color w:val="666666"/>
          <w:sz w:val="48"/>
          <w:szCs w:val="48"/>
        </w:rPr>
        <w:t>AGARWAL</w:t>
      </w:r>
    </w:p>
    <w:p w:rsidR="00D3726C" w:rsidRDefault="00B2762E">
      <w:pPr>
        <w:autoSpaceDE w:val="0"/>
        <w:autoSpaceDN w:val="0"/>
        <w:adjustRightInd w:val="0"/>
        <w:spacing w:after="0" w:line="180" w:lineRule="exact"/>
        <w:ind w:left="860"/>
        <w:rPr>
          <w:rFonts w:ascii="TrebuchetMS" w:hAnsi="TrebuchetMS" w:cs="TrebuchetMS"/>
          <w:color w:val="000000"/>
          <w:sz w:val="18"/>
          <w:szCs w:val="18"/>
        </w:rPr>
      </w:pPr>
      <w:r>
        <w:rPr>
          <w:rFonts w:ascii="TrebuchetMS" w:hAnsi="TrebuchetMS" w:cs="TrebuchetMS"/>
          <w:color w:val="000000"/>
          <w:spacing w:val="-2"/>
          <w:sz w:val="18"/>
          <w:szCs w:val="18"/>
        </w:rPr>
        <w:t>B</w:t>
      </w:r>
      <w:r>
        <w:rPr>
          <w:rFonts w:ascii="TrebuchetMS" w:hAnsi="TrebuchetMS" w:cs="TrebuchetMS"/>
          <w:color w:val="000000"/>
          <w:w w:val="90"/>
          <w:sz w:val="18"/>
          <w:szCs w:val="18"/>
        </w:rPr>
        <w:t>-</w:t>
      </w:r>
      <w:proofErr w:type="gramStart"/>
      <w:r>
        <w:rPr>
          <w:rFonts w:ascii="TrebuchetMS" w:hAnsi="TrebuchetMS" w:cs="TrebuchetMS"/>
          <w:color w:val="000000"/>
          <w:spacing w:val="4"/>
          <w:sz w:val="18"/>
          <w:szCs w:val="18"/>
        </w:rPr>
        <w:t>02 ,</w:t>
      </w:r>
      <w:proofErr w:type="gramEnd"/>
      <w:r>
        <w:rPr>
          <w:rFonts w:ascii="TrebuchetMS" w:hAnsi="TrebuchetMS" w:cs="TrebuchetMS"/>
          <w:color w:val="000000"/>
          <w:spacing w:val="4"/>
          <w:sz w:val="18"/>
          <w:szCs w:val="18"/>
        </w:rPr>
        <w:t xml:space="preserve"> </w:t>
      </w:r>
      <w:proofErr w:type="spellStart"/>
      <w:r>
        <w:rPr>
          <w:rFonts w:ascii="TrebuchetMS" w:hAnsi="TrebuchetMS" w:cs="TrebuchetMS"/>
          <w:color w:val="000000"/>
          <w:spacing w:val="4"/>
          <w:sz w:val="18"/>
          <w:szCs w:val="18"/>
        </w:rPr>
        <w:t>Anand</w:t>
      </w:r>
      <w:proofErr w:type="spellEnd"/>
      <w:r>
        <w:rPr>
          <w:rFonts w:ascii="TrebuchetMS" w:hAnsi="TrebuchetMS" w:cs="TrebuchetMS"/>
          <w:color w:val="000000"/>
          <w:spacing w:val="4"/>
          <w:sz w:val="18"/>
          <w:szCs w:val="18"/>
        </w:rPr>
        <w:t xml:space="preserve"> </w:t>
      </w:r>
      <w:proofErr w:type="spellStart"/>
      <w:r>
        <w:rPr>
          <w:rFonts w:ascii="TrebuchetMS" w:hAnsi="TrebuchetMS" w:cs="TrebuchetMS"/>
          <w:color w:val="000000"/>
          <w:spacing w:val="4"/>
          <w:sz w:val="18"/>
          <w:szCs w:val="18"/>
        </w:rPr>
        <w:t>Vihar</w:t>
      </w:r>
      <w:proofErr w:type="spellEnd"/>
      <w:r>
        <w:rPr>
          <w:rFonts w:ascii="TrebuchetMS" w:hAnsi="TrebuchetMS" w:cs="TrebuchetMS"/>
          <w:color w:val="000000"/>
          <w:spacing w:val="4"/>
          <w:sz w:val="18"/>
          <w:szCs w:val="18"/>
        </w:rPr>
        <w:t xml:space="preserve"> , Railway Colony</w:t>
      </w:r>
      <w:r>
        <w:rPr>
          <w:rFonts w:ascii="TrebuchetMS" w:hAnsi="TrebuchetMS" w:cs="TrebuchetMS"/>
          <w:color w:val="000000"/>
          <w:w w:val="90"/>
          <w:sz w:val="18"/>
          <w:szCs w:val="18"/>
        </w:rPr>
        <w:t xml:space="preserve">, </w:t>
      </w:r>
      <w:proofErr w:type="spellStart"/>
      <w:r>
        <w:rPr>
          <w:rFonts w:ascii="TrebuchetMS" w:hAnsi="TrebuchetMS" w:cs="TrebuchetMS"/>
          <w:color w:val="000000"/>
          <w:spacing w:val="9"/>
          <w:sz w:val="18"/>
          <w:szCs w:val="18"/>
        </w:rPr>
        <w:t>Alwar</w:t>
      </w:r>
      <w:proofErr w:type="spellEnd"/>
      <w:r>
        <w:rPr>
          <w:rFonts w:ascii="TrebuchetMS" w:hAnsi="TrebuchetMS" w:cs="TrebuchetMS"/>
          <w:color w:val="000000"/>
          <w:w w:val="90"/>
          <w:sz w:val="18"/>
          <w:szCs w:val="18"/>
        </w:rPr>
        <w:t xml:space="preserve">, </w:t>
      </w:r>
      <w:r>
        <w:rPr>
          <w:rFonts w:ascii="TrebuchetMS" w:hAnsi="TrebuchetMS" w:cs="TrebuchetMS"/>
          <w:color w:val="000000"/>
          <w:spacing w:val="3"/>
          <w:sz w:val="18"/>
          <w:szCs w:val="18"/>
        </w:rPr>
        <w:t>Rajasthan</w:t>
      </w:r>
      <w:r>
        <w:rPr>
          <w:rFonts w:ascii="TrebuchetMS" w:hAnsi="TrebuchetMS" w:cs="TrebuchetMS"/>
          <w:color w:val="000000"/>
          <w:spacing w:val="5"/>
          <w:sz w:val="18"/>
          <w:szCs w:val="18"/>
        </w:rPr>
        <w:t xml:space="preserve"> </w:t>
      </w:r>
      <w:r>
        <w:rPr>
          <w:rFonts w:ascii="TrebuchetMS" w:hAnsi="TrebuchetMS" w:cs="TrebuchetMS"/>
          <w:color w:val="000000"/>
          <w:spacing w:val="6"/>
          <w:sz w:val="18"/>
          <w:szCs w:val="18"/>
        </w:rPr>
        <w:t>301001</w:t>
      </w:r>
      <w:r>
        <w:rPr>
          <w:rFonts w:ascii="TrebuchetMS" w:hAnsi="TrebuchetMS" w:cs="TrebuchetMS"/>
          <w:color w:val="000000"/>
          <w:spacing w:val="5"/>
          <w:sz w:val="18"/>
          <w:szCs w:val="18"/>
        </w:rPr>
        <w:t xml:space="preserve"> </w:t>
      </w:r>
      <w:r>
        <w:rPr>
          <w:rFonts w:ascii="TrebuchetMS" w:hAnsi="TrebuchetMS" w:cs="TrebuchetMS"/>
          <w:color w:val="000000"/>
          <w:spacing w:val="6"/>
          <w:sz w:val="18"/>
          <w:szCs w:val="18"/>
        </w:rPr>
        <w:t xml:space="preserve">| | </w:t>
      </w:r>
      <w:r>
        <w:rPr>
          <w:rFonts w:ascii="TrebuchetMS" w:hAnsi="TrebuchetMS" w:cs="TrebuchetMS"/>
          <w:color w:val="000000"/>
          <w:w w:val="92"/>
          <w:sz w:val="18"/>
          <w:szCs w:val="18"/>
        </w:rPr>
        <w:t xml:space="preserve">C: </w:t>
      </w:r>
      <w:r>
        <w:rPr>
          <w:rFonts w:ascii="TrebuchetMS" w:hAnsi="TrebuchetMS" w:cs="TrebuchetMS"/>
          <w:color w:val="000000"/>
          <w:spacing w:val="6"/>
          <w:sz w:val="18"/>
          <w:szCs w:val="18"/>
        </w:rPr>
        <w:t>09962043700</w:t>
      </w:r>
      <w:r>
        <w:rPr>
          <w:rFonts w:ascii="TrebuchetMS" w:hAnsi="TrebuchetMS" w:cs="TrebuchetMS"/>
          <w:color w:val="000000"/>
          <w:spacing w:val="5"/>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2"/>
          <w:sz w:val="18"/>
          <w:szCs w:val="18"/>
        </w:rPr>
        <w:t>a.puneet07@gmail.com</w:t>
      </w:r>
    </w:p>
    <w:p w:rsidR="00D3726C" w:rsidRDefault="00D3726C">
      <w:pPr>
        <w:autoSpaceDE w:val="0"/>
        <w:autoSpaceDN w:val="0"/>
        <w:adjustRightInd w:val="0"/>
        <w:spacing w:after="0" w:line="195" w:lineRule="exact"/>
        <w:ind w:left="860"/>
        <w:rPr>
          <w:rFonts w:ascii="TrebuchetMS" w:hAnsi="TrebuchetMS" w:cs="TrebuchetMS"/>
          <w:color w:val="000000"/>
          <w:sz w:val="18"/>
          <w:szCs w:val="18"/>
        </w:rPr>
      </w:pPr>
    </w:p>
    <w:p w:rsidR="00D3726C" w:rsidRDefault="00B2762E">
      <w:pPr>
        <w:autoSpaceDE w:val="0"/>
        <w:autoSpaceDN w:val="0"/>
        <w:adjustRightInd w:val="0"/>
        <w:spacing w:after="206" w:line="280" w:lineRule="exact"/>
        <w:ind w:left="80"/>
        <w:rPr>
          <w:rFonts w:ascii="TrebuchetMS-Bold" w:hAnsi="TrebuchetMS-Bold" w:cs="TrebuchetMS-Bold"/>
          <w:color w:val="666666"/>
          <w:sz w:val="28"/>
          <w:szCs w:val="28"/>
        </w:rPr>
      </w:pPr>
      <w:r>
        <w:rPr>
          <w:rFonts w:ascii="TrebuchetMS-Bold" w:hAnsi="TrebuchetMS-Bold" w:cs="TrebuchetMS-Bold"/>
          <w:color w:val="666666"/>
          <w:w w:val="97"/>
          <w:sz w:val="28"/>
          <w:szCs w:val="28"/>
        </w:rPr>
        <w:t>Summary</w:t>
      </w:r>
    </w:p>
    <w:p w:rsidR="00D3726C" w:rsidRDefault="001F11E2">
      <w:pPr>
        <w:autoSpaceDE w:val="0"/>
        <w:autoSpaceDN w:val="0"/>
        <w:adjustRightInd w:val="0"/>
        <w:spacing w:after="194" w:line="240" w:lineRule="exact"/>
        <w:ind w:left="2280"/>
        <w:rPr>
          <w:rFonts w:ascii="TrebuchetMS" w:hAnsi="TrebuchetMS" w:cs="TrebuchetMS"/>
          <w:color w:val="000000"/>
          <w:sz w:val="20"/>
          <w:szCs w:val="20"/>
        </w:rPr>
      </w:pPr>
      <w:r>
        <w:rPr>
          <w:noProof/>
        </w:rPr>
        <w:pict>
          <v:shape id="_x0000_s1048" style="position:absolute;left:0;text-align:left;margin-left:39.5pt;margin-top:123.5pt;width:533pt;height:2pt;z-index:-251666432;mso-position-horizontal:absolute;mso-position-horizontal-relative:page;mso-position-vertical:absolute;mso-position-vertical-relative:page" coordsize="533,2" path="m532,1l1,1e" filled="f" strokecolor="#c33" strokeweight="1pt">
            <v:stroke miterlimit="10" joinstyle="miter" endcap="square"/>
            <w10:wrap anchorx="page" anchory="page"/>
            <w10:anchorlock/>
          </v:shape>
        </w:pict>
      </w:r>
      <w:r w:rsidR="00B2762E">
        <w:rPr>
          <w:rFonts w:ascii="TrebuchetMS" w:hAnsi="TrebuchetMS" w:cs="TrebuchetMS"/>
          <w:color w:val="000000"/>
          <w:w w:val="96"/>
          <w:sz w:val="20"/>
          <w:szCs w:val="20"/>
        </w:rPr>
        <w:t>Business Data Analyst</w:t>
      </w:r>
      <w:r w:rsidR="00B2762E">
        <w:rPr>
          <w:rFonts w:ascii="TrebuchetMS" w:hAnsi="TrebuchetMS" w:cs="TrebuchetMS"/>
          <w:color w:val="000000"/>
          <w:sz w:val="20"/>
          <w:szCs w:val="20"/>
        </w:rPr>
        <w:t xml:space="preserve"> </w:t>
      </w:r>
      <w:r w:rsidR="00B2762E">
        <w:rPr>
          <w:rFonts w:ascii="TrebuchetMS" w:hAnsi="TrebuchetMS" w:cs="TrebuchetMS"/>
          <w:color w:val="000000"/>
          <w:spacing w:val="-1"/>
          <w:sz w:val="20"/>
          <w:szCs w:val="20"/>
        </w:rPr>
        <w:t xml:space="preserve">with 5.5 years of overall </w:t>
      </w:r>
      <w:proofErr w:type="gramStart"/>
      <w:r w:rsidR="00B2762E">
        <w:rPr>
          <w:rFonts w:ascii="TrebuchetMS" w:hAnsi="TrebuchetMS" w:cs="TrebuchetMS"/>
          <w:color w:val="000000"/>
          <w:spacing w:val="-1"/>
          <w:sz w:val="20"/>
          <w:szCs w:val="20"/>
        </w:rPr>
        <w:t>experience .</w:t>
      </w:r>
      <w:proofErr w:type="gramEnd"/>
      <w:r w:rsidR="00B2762E">
        <w:rPr>
          <w:rFonts w:ascii="TrebuchetMS" w:hAnsi="TrebuchetMS" w:cs="TrebuchetMS"/>
          <w:color w:val="000000"/>
          <w:spacing w:val="-1"/>
          <w:sz w:val="20"/>
          <w:szCs w:val="20"/>
        </w:rPr>
        <w:t xml:space="preserve"> Has good understanding of </w:t>
      </w:r>
      <w:r w:rsidR="00B2762E">
        <w:br/>
      </w:r>
      <w:r w:rsidR="00B2762E">
        <w:rPr>
          <w:rFonts w:ascii="TrebuchetMS" w:hAnsi="TrebuchetMS" w:cs="TrebuchetMS"/>
          <w:color w:val="000000"/>
          <w:sz w:val="20"/>
          <w:szCs w:val="20"/>
        </w:rPr>
        <w:t>Upstream Oil Process</w:t>
      </w:r>
      <w:r w:rsidR="00B2762E">
        <w:rPr>
          <w:rFonts w:ascii="TrebuchetMS" w:hAnsi="TrebuchetMS" w:cs="TrebuchetMS"/>
          <w:color w:val="000000"/>
          <w:spacing w:val="1"/>
          <w:w w:val="97"/>
          <w:sz w:val="20"/>
          <w:szCs w:val="20"/>
        </w:rPr>
        <w:t xml:space="preserve"> </w:t>
      </w:r>
      <w:r w:rsidR="000A242E">
        <w:rPr>
          <w:rFonts w:ascii="TrebuchetMS" w:hAnsi="TrebuchetMS" w:cs="TrebuchetMS"/>
          <w:color w:val="000000"/>
          <w:w w:val="97"/>
          <w:sz w:val="20"/>
          <w:szCs w:val="20"/>
        </w:rPr>
        <w:t xml:space="preserve">and </w:t>
      </w:r>
      <w:r w:rsidR="00B2762E">
        <w:rPr>
          <w:rFonts w:ascii="TrebuchetMS" w:hAnsi="TrebuchetMS" w:cs="TrebuchetMS"/>
          <w:color w:val="000000"/>
          <w:w w:val="97"/>
          <w:sz w:val="20"/>
          <w:szCs w:val="20"/>
        </w:rPr>
        <w:t xml:space="preserve">Data Analysis related with Energy and Utilities. Chemical Engineering </w:t>
      </w:r>
      <w:r w:rsidR="00B2762E">
        <w:br/>
      </w:r>
      <w:r w:rsidR="00B2762E">
        <w:rPr>
          <w:rFonts w:ascii="TrebuchetMS" w:hAnsi="TrebuchetMS" w:cs="TrebuchetMS"/>
          <w:color w:val="000000"/>
          <w:sz w:val="20"/>
          <w:szCs w:val="20"/>
        </w:rPr>
        <w:t xml:space="preserve">Graduate with 83.4 </w:t>
      </w:r>
      <w:proofErr w:type="gramStart"/>
      <w:r w:rsidR="00B2762E">
        <w:rPr>
          <w:rFonts w:ascii="TrebuchetMS" w:hAnsi="TrebuchetMS" w:cs="TrebuchetMS"/>
          <w:color w:val="000000"/>
          <w:sz w:val="20"/>
          <w:szCs w:val="20"/>
        </w:rPr>
        <w:t>% .</w:t>
      </w:r>
      <w:proofErr w:type="gramEnd"/>
    </w:p>
    <w:p w:rsidR="00D3726C" w:rsidRDefault="00B2762E">
      <w:pPr>
        <w:autoSpaceDE w:val="0"/>
        <w:autoSpaceDN w:val="0"/>
        <w:adjustRightInd w:val="0"/>
        <w:spacing w:after="206" w:line="280" w:lineRule="exact"/>
        <w:ind w:left="80"/>
        <w:rPr>
          <w:rFonts w:ascii="TrebuchetMS-Bold" w:hAnsi="TrebuchetMS-Bold" w:cs="TrebuchetMS-Bold"/>
          <w:color w:val="666666"/>
          <w:sz w:val="28"/>
          <w:szCs w:val="28"/>
        </w:rPr>
      </w:pPr>
      <w:r>
        <w:rPr>
          <w:rFonts w:ascii="TrebuchetMS-Bold" w:hAnsi="TrebuchetMS-Bold" w:cs="TrebuchetMS-Bold"/>
          <w:color w:val="666666"/>
          <w:sz w:val="28"/>
          <w:szCs w:val="28"/>
        </w:rPr>
        <w:t>Highlights</w:t>
      </w:r>
    </w:p>
    <w:p w:rsidR="00D3726C" w:rsidRDefault="001F11E2" w:rsidP="00B2762E">
      <w:pPr>
        <w:tabs>
          <w:tab w:val="left" w:pos="7160"/>
        </w:tabs>
        <w:autoSpaceDE w:val="0"/>
        <w:autoSpaceDN w:val="0"/>
        <w:adjustRightInd w:val="0"/>
        <w:spacing w:after="194" w:line="255" w:lineRule="exact"/>
        <w:ind w:left="2920"/>
        <w:rPr>
          <w:rFonts w:ascii="TrebuchetMS" w:hAnsi="TrebuchetMS" w:cs="TrebuchetMS"/>
          <w:color w:val="000000"/>
          <w:sz w:val="20"/>
          <w:szCs w:val="20"/>
        </w:rPr>
      </w:pPr>
      <w:r>
        <w:rPr>
          <w:noProof/>
        </w:rPr>
        <w:pict>
          <v:shape id="_x0000_s1047" style="position:absolute;left:0;text-align:left;margin-left:39.5pt;margin-top:193.5pt;width:533pt;height:2pt;z-index:-251664384;mso-position-horizontal:absolute;mso-position-horizontal-relative:page;mso-position-vertical:absolute;mso-position-vertical-relative:page" coordsize="533,2" path="m532,1l1,1e" filled="f" strokecolor="#c33" strokeweight="1pt">
            <v:stroke miterlimit="10" joinstyle="miter" endcap="square"/>
            <w10:wrap anchorx="page" anchory="page"/>
            <w10:anchorlock/>
          </v:shape>
        </w:pict>
      </w:r>
      <w:r w:rsidR="00B2762E">
        <w:rPr>
          <w:rFonts w:ascii="TrebuchetMS" w:hAnsi="TrebuchetMS" w:cs="TrebuchetMS"/>
          <w:color w:val="000000"/>
          <w:sz w:val="20"/>
          <w:szCs w:val="20"/>
        </w:rPr>
        <w:t xml:space="preserve"> </w:t>
      </w:r>
      <w:proofErr w:type="spellStart"/>
      <w:r w:rsidR="00B2762E">
        <w:rPr>
          <w:rFonts w:ascii="TrebuchetMS" w:hAnsi="TrebuchetMS" w:cs="TrebuchetMS"/>
          <w:color w:val="000000"/>
          <w:sz w:val="20"/>
          <w:szCs w:val="20"/>
        </w:rPr>
        <w:t>Kofax</w:t>
      </w:r>
      <w:proofErr w:type="spellEnd"/>
      <w:r w:rsidR="00B2762E">
        <w:rPr>
          <w:rFonts w:ascii="TrebuchetMS" w:hAnsi="TrebuchetMS" w:cs="TrebuchetMS"/>
          <w:color w:val="000000"/>
          <w:sz w:val="20"/>
          <w:szCs w:val="20"/>
        </w:rPr>
        <w:t xml:space="preserve"> Batch Manager</w:t>
      </w:r>
      <w:r w:rsidR="0062005F">
        <w:rPr>
          <w:rFonts w:ascii="TrebuchetMS" w:hAnsi="TrebuchetMS" w:cs="TrebuchetMS"/>
          <w:color w:val="000000"/>
          <w:sz w:val="20"/>
          <w:szCs w:val="20"/>
        </w:rPr>
        <w:t xml:space="preserve"> </w:t>
      </w:r>
      <w:r>
        <w:rPr>
          <w:rFonts w:ascii="TrebuchetMS" w:hAnsi="TrebuchetMS" w:cs="TrebuchetMS"/>
          <w:color w:val="000000"/>
          <w:sz w:val="20"/>
          <w:szCs w:val="20"/>
        </w:rPr>
        <w:t xml:space="preserve"> </w:t>
      </w:r>
      <w:r w:rsidR="00B2762E">
        <w:rPr>
          <w:rFonts w:ascii="TrebuchetMS" w:hAnsi="TrebuchetMS" w:cs="TrebuchetMS"/>
          <w:color w:val="000000"/>
          <w:sz w:val="20"/>
          <w:szCs w:val="20"/>
        </w:rPr>
        <w:tab/>
      </w:r>
      <w:r w:rsidR="0062005F">
        <w:rPr>
          <w:rFonts w:ascii="TrebuchetMS" w:hAnsi="TrebuchetMS" w:cs="TrebuchetMS"/>
          <w:color w:val="000000"/>
          <w:spacing w:val="1"/>
          <w:sz w:val="20"/>
          <w:szCs w:val="20"/>
        </w:rPr>
        <w:t>Documentum</w:t>
      </w:r>
      <w:r w:rsidR="00B2762E">
        <w:br/>
      </w:r>
      <w:r>
        <w:rPr>
          <w:noProof/>
        </w:rPr>
        <w:pict>
          <v:shape id="_x0000_s1046" style="position:absolute;left:0;text-align:left;margin-left:163pt;margin-top:201pt;width:7pt;height:6pt;z-index:-251661312;mso-position-horizontal:absolute;mso-position-horizontal-relative:page;mso-position-vertical:absolute;mso-position-vertical-relative:page" coordsize="" o:spt="100" adj="0,,0" path="" filled="f" stroked="f">
            <v:stroke joinstyle="round"/>
            <v:formulas/>
            <v:path o:connecttype="segments"/>
            <v:textbox style="mso-next-textbox:#_x0000_s1046" inset="0,0,0,0">
              <w:txbxContent>
                <w:p w:rsidR="00D3726C" w:rsidRDefault="00B2762E">
                  <w:r>
                    <w:rPr>
                      <w:sz w:val="2"/>
                      <w:szCs w:val="2"/>
                    </w:rPr>
                    <w:t xml:space="preserve"> </w:t>
                  </w:r>
                  <w:r>
                    <w:rPr>
                      <w:noProof/>
                    </w:rPr>
                    <w:drawing>
                      <wp:inline distT="0" distB="0" distL="0" distR="0">
                        <wp:extent cx="76200" cy="76200"/>
                        <wp:effectExtent l="0" t="0" r="0" b="0"/>
                        <wp:docPr id="1"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proofErr w:type="spellStart"/>
      <w:r w:rsidR="00B2762E">
        <w:rPr>
          <w:rFonts w:ascii="TrebuchetMS" w:hAnsi="TrebuchetMS" w:cs="TrebuchetMS"/>
          <w:color w:val="000000"/>
          <w:w w:val="97"/>
          <w:sz w:val="20"/>
          <w:szCs w:val="20"/>
        </w:rPr>
        <w:t>Datalogix</w:t>
      </w:r>
      <w:proofErr w:type="spellEnd"/>
      <w:r w:rsidR="00B2762E">
        <w:rPr>
          <w:rFonts w:ascii="TrebuchetMS" w:hAnsi="TrebuchetMS" w:cs="TrebuchetMS"/>
          <w:color w:val="000000"/>
          <w:w w:val="97"/>
          <w:sz w:val="20"/>
          <w:szCs w:val="20"/>
        </w:rPr>
        <w:t xml:space="preserve"> Indexer Tools</w:t>
      </w:r>
      <w:r w:rsidR="00B2762E">
        <w:rPr>
          <w:rFonts w:ascii="TrebuchetMS" w:hAnsi="TrebuchetMS" w:cs="TrebuchetMS"/>
          <w:color w:val="000000"/>
          <w:sz w:val="20"/>
          <w:szCs w:val="20"/>
        </w:rPr>
        <w:tab/>
      </w:r>
      <w:r w:rsidR="00B2762E">
        <w:rPr>
          <w:rFonts w:ascii="TrebuchetMS" w:hAnsi="TrebuchetMS" w:cs="TrebuchetMS"/>
          <w:color w:val="000000"/>
          <w:spacing w:val="1"/>
          <w:sz w:val="20"/>
          <w:szCs w:val="20"/>
        </w:rPr>
        <w:t>MS Office Applications</w:t>
      </w:r>
      <w:r w:rsidR="00B2762E">
        <w:br/>
      </w:r>
      <w:r>
        <w:rPr>
          <w:noProof/>
        </w:rPr>
        <w:pict>
          <v:shape id="_x0000_s1045" style="position:absolute;left:0;text-align:left;margin-left:163pt;margin-top:214pt;width:7pt;height:6pt;z-index:-251660288;mso-position-horizontal:absolute;mso-position-horizontal-relative:page;mso-position-vertical:absolute;mso-position-vertical-relative:page" coordsize="" o:spt="100" adj="0,,0" path="" filled="f" stroked="f">
            <v:stroke joinstyle="round"/>
            <v:formulas/>
            <v:path o:connecttype="segments"/>
            <v:textbox style="mso-next-textbox:#_x0000_s1045" inset="0,0,0,0">
              <w:txbxContent>
                <w:p w:rsidR="00D3726C" w:rsidRDefault="00B2762E">
                  <w:r>
                    <w:rPr>
                      <w:sz w:val="2"/>
                      <w:szCs w:val="2"/>
                    </w:rPr>
                    <w:t xml:space="preserve"> </w:t>
                  </w:r>
                  <w:r>
                    <w:rPr>
                      <w:noProof/>
                    </w:rPr>
                    <w:drawing>
                      <wp:inline distT="0" distB="0" distL="0" distR="0">
                        <wp:extent cx="76200" cy="76200"/>
                        <wp:effectExtent l="0" t="0" r="0" b="0"/>
                        <wp:docPr id="2"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Pr>
          <w:noProof/>
        </w:rPr>
        <w:pict>
          <v:shape id="_x0000_s1044" style="position:absolute;left:0;text-align:left;margin-left:375pt;margin-top:201pt;width:7pt;height:6pt;z-index:-251659264;mso-position-horizontal:absolute;mso-position-horizontal-relative:page;mso-position-vertical:absolute;mso-position-vertical-relative:page" coordsize="" o:spt="100" adj="0,,0" path="" filled="f" stroked="f">
            <v:stroke joinstyle="round"/>
            <v:formulas/>
            <v:path o:connecttype="segments"/>
            <v:textbox style="mso-next-textbox:#_x0000_s1044" inset="0,0,0,0">
              <w:txbxContent>
                <w:p w:rsidR="00D3726C" w:rsidRDefault="00B2762E">
                  <w:r>
                    <w:rPr>
                      <w:sz w:val="2"/>
                      <w:szCs w:val="2"/>
                    </w:rPr>
                    <w:t xml:space="preserve"> </w:t>
                  </w:r>
                  <w:r>
                    <w:rPr>
                      <w:noProof/>
                    </w:rPr>
                    <w:drawing>
                      <wp:inline distT="0" distB="0" distL="0" distR="0">
                        <wp:extent cx="76200" cy="76200"/>
                        <wp:effectExtent l="0" t="0" r="0" b="0"/>
                        <wp:docPr id="3"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sidR="00B2762E">
        <w:rPr>
          <w:rFonts w:ascii="TrebuchetMS" w:hAnsi="TrebuchetMS" w:cs="TrebuchetMS"/>
          <w:color w:val="000000"/>
          <w:spacing w:val="-2"/>
          <w:sz w:val="20"/>
          <w:szCs w:val="20"/>
        </w:rPr>
        <w:t xml:space="preserve">Trained in Data Quality Management </w:t>
      </w:r>
      <w:r w:rsidR="00B2762E">
        <w:rPr>
          <w:rFonts w:ascii="TrebuchetMS" w:hAnsi="TrebuchetMS" w:cs="TrebuchetMS"/>
          <w:color w:val="000000"/>
          <w:sz w:val="20"/>
          <w:szCs w:val="20"/>
        </w:rPr>
        <w:tab/>
        <w:t>Positive Attitude</w:t>
      </w:r>
      <w:r w:rsidR="00B2762E">
        <w:br/>
      </w:r>
      <w:r>
        <w:rPr>
          <w:noProof/>
        </w:rPr>
        <w:pict>
          <v:shape id="_x0000_s1043" style="position:absolute;left:0;text-align:left;margin-left:163pt;margin-top:227pt;width:7pt;height:6pt;z-index:-251658240;mso-position-horizontal:absolute;mso-position-horizontal-relative:page;mso-position-vertical:absolute;mso-position-vertical-relative:page" coordsize="" o:spt="100" adj="0,,0" path="" filled="f" stroked="f">
            <v:stroke joinstyle="round"/>
            <v:formulas/>
            <v:path o:connecttype="segments"/>
            <v:textbox style="mso-next-textbox:#_x0000_s1043" inset="0,0,0,0">
              <w:txbxContent>
                <w:p w:rsidR="00D3726C" w:rsidRDefault="00B2762E">
                  <w:r>
                    <w:rPr>
                      <w:sz w:val="2"/>
                      <w:szCs w:val="2"/>
                    </w:rPr>
                    <w:t xml:space="preserve"> </w:t>
                  </w:r>
                  <w:r>
                    <w:rPr>
                      <w:noProof/>
                    </w:rPr>
                    <w:drawing>
                      <wp:inline distT="0" distB="0" distL="0" distR="0">
                        <wp:extent cx="76200" cy="76200"/>
                        <wp:effectExtent l="0" t="0" r="0" b="0"/>
                        <wp:docPr id="4"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Pr>
          <w:noProof/>
        </w:rPr>
        <w:pict>
          <v:shape id="_x0000_s1042" style="position:absolute;left:0;text-align:left;margin-left:375pt;margin-top:214pt;width:7pt;height:6pt;z-index:-251657216;mso-position-horizontal:absolute;mso-position-horizontal-relative:page;mso-position-vertical:absolute;mso-position-vertical-relative:page" coordsize="" o:spt="100" adj="0,,0" path="" filled="f" stroked="f">
            <v:stroke joinstyle="round"/>
            <v:formulas/>
            <v:path o:connecttype="segments"/>
            <v:textbox style="mso-next-textbox:#_x0000_s1042" inset="0,0,0,0">
              <w:txbxContent>
                <w:p w:rsidR="00D3726C" w:rsidRDefault="00B2762E">
                  <w:r>
                    <w:rPr>
                      <w:sz w:val="2"/>
                      <w:szCs w:val="2"/>
                    </w:rPr>
                    <w:t xml:space="preserve"> </w:t>
                  </w:r>
                  <w:r>
                    <w:rPr>
                      <w:noProof/>
                    </w:rPr>
                    <w:drawing>
                      <wp:inline distT="0" distB="0" distL="0" distR="0">
                        <wp:extent cx="76200" cy="76200"/>
                        <wp:effectExtent l="0" t="0" r="0" b="0"/>
                        <wp:docPr id="5"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sidR="00B2762E">
        <w:rPr>
          <w:rFonts w:ascii="TrebuchetMS" w:hAnsi="TrebuchetMS" w:cs="TrebuchetMS"/>
          <w:color w:val="000000"/>
          <w:w w:val="96"/>
          <w:sz w:val="20"/>
          <w:szCs w:val="20"/>
        </w:rPr>
        <w:t xml:space="preserve">Tools developed by leading oil </w:t>
      </w:r>
      <w:r w:rsidR="00B2762E">
        <w:rPr>
          <w:rFonts w:ascii="TrebuchetMS" w:hAnsi="TrebuchetMS" w:cs="TrebuchetMS"/>
          <w:color w:val="000000"/>
          <w:sz w:val="20"/>
          <w:szCs w:val="20"/>
        </w:rPr>
        <w:tab/>
      </w:r>
      <w:r w:rsidR="00B2762E">
        <w:rPr>
          <w:rFonts w:ascii="TrebuchetMS" w:hAnsi="TrebuchetMS" w:cs="TrebuchetMS"/>
          <w:color w:val="000000"/>
          <w:spacing w:val="-2"/>
          <w:sz w:val="20"/>
          <w:szCs w:val="20"/>
        </w:rPr>
        <w:t>Decisive</w:t>
      </w:r>
      <w:r w:rsidR="00B2762E">
        <w:br/>
      </w:r>
      <w:r>
        <w:rPr>
          <w:noProof/>
        </w:rPr>
        <w:pict>
          <v:shape id="_x0000_s1041" style="position:absolute;left:0;text-align:left;margin-left:375pt;margin-top:227pt;width:7pt;height:6pt;z-index:-251656192;mso-position-horizontal:absolute;mso-position-horizontal-relative:page;mso-position-vertical:absolute;mso-position-vertical-relative:page" coordsize="" o:spt="100" adj="0,,0" path="" filled="f" stroked="f">
            <v:stroke joinstyle="round"/>
            <v:formulas/>
            <v:path o:connecttype="segments"/>
            <v:textbox style="mso-next-textbox:#_x0000_s1041" inset="0,0,0,0">
              <w:txbxContent>
                <w:p w:rsidR="00D3726C" w:rsidRDefault="00B2762E">
                  <w:r>
                    <w:rPr>
                      <w:sz w:val="2"/>
                      <w:szCs w:val="2"/>
                    </w:rPr>
                    <w:t xml:space="preserve"> </w:t>
                  </w:r>
                  <w:r>
                    <w:rPr>
                      <w:noProof/>
                    </w:rPr>
                    <w:drawing>
                      <wp:inline distT="0" distB="0" distL="0" distR="0">
                        <wp:extent cx="76200" cy="76200"/>
                        <wp:effectExtent l="0" t="0" r="0" b="0"/>
                        <wp:docPr id="6"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sidR="00B2762E">
        <w:rPr>
          <w:rFonts w:ascii="TrebuchetMS" w:hAnsi="TrebuchetMS" w:cs="TrebuchetMS"/>
          <w:color w:val="000000"/>
          <w:spacing w:val="-2"/>
          <w:sz w:val="20"/>
          <w:szCs w:val="20"/>
        </w:rPr>
        <w:t>companies.</w:t>
      </w:r>
      <w:r w:rsidR="00B2762E">
        <w:rPr>
          <w:rFonts w:ascii="TrebuchetMS" w:hAnsi="TrebuchetMS" w:cs="TrebuchetMS"/>
          <w:color w:val="000000"/>
          <w:w w:val="97"/>
          <w:sz w:val="20"/>
          <w:szCs w:val="20"/>
        </w:rPr>
        <w:tab/>
        <w:t>Collaborative</w:t>
      </w:r>
      <w:r w:rsidR="00B2762E">
        <w:br/>
      </w:r>
      <w:r w:rsidRPr="001F11E2">
        <w:rPr>
          <w:rFonts w:ascii="TrebuchetMS" w:hAnsi="TrebuchetMS" w:cs="TrebuchetMS"/>
          <w:color w:val="000000"/>
          <w:spacing w:val="-2"/>
          <w:sz w:val="20"/>
          <w:szCs w:val="20"/>
        </w:rPr>
        <w:pict>
          <v:shape id="_x0000_s1040" style="position:absolute;left:0;text-align:left;margin-left:163pt;margin-top:266pt;width:7pt;height:6pt;z-index:-251655168;mso-position-horizontal:absolute;mso-position-horizontal-relative:page;mso-position-vertical:absolute;mso-position-vertical-relative:page" coordsize="" o:spt="100" adj="0,,0" path="" filled="f" stroked="f">
            <v:stroke joinstyle="round"/>
            <v:formulas/>
            <v:path o:connecttype="segments"/>
            <v:textbox style="mso-next-textbox:#_x0000_s1040" inset="0,0,0,0">
              <w:txbxContent>
                <w:p w:rsidR="00D3726C" w:rsidRDefault="00B2762E">
                  <w:r>
                    <w:rPr>
                      <w:sz w:val="2"/>
                      <w:szCs w:val="2"/>
                    </w:rPr>
                    <w:t xml:space="preserve"> </w:t>
                  </w:r>
                  <w:r>
                    <w:rPr>
                      <w:noProof/>
                    </w:rPr>
                    <w:drawing>
                      <wp:inline distT="0" distB="0" distL="0" distR="0">
                        <wp:extent cx="76200" cy="76200"/>
                        <wp:effectExtent l="0" t="0" r="0" b="0"/>
                        <wp:docPr id="7"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sidRPr="001F11E2">
        <w:rPr>
          <w:rFonts w:ascii="TrebuchetMS" w:hAnsi="TrebuchetMS" w:cs="TrebuchetMS"/>
          <w:color w:val="000000"/>
          <w:spacing w:val="-2"/>
          <w:sz w:val="20"/>
          <w:szCs w:val="20"/>
        </w:rPr>
        <w:pict>
          <v:shape id="_x0000_s1039" style="position:absolute;left:0;text-align:left;margin-left:375pt;margin-top:240pt;width:7pt;height:6pt;z-index:-251654144;mso-position-horizontal:absolute;mso-position-horizontal-relative:page;mso-position-vertical:absolute;mso-position-vertical-relative:page" coordsize="" o:spt="100" adj="0,,0" path="" filled="f" stroked="f">
            <v:stroke joinstyle="round"/>
            <v:formulas/>
            <v:path o:connecttype="segments"/>
            <v:textbox style="mso-next-textbox:#_x0000_s1039" inset="0,0,0,0">
              <w:txbxContent>
                <w:p w:rsidR="00D3726C" w:rsidRDefault="00B2762E">
                  <w:r>
                    <w:rPr>
                      <w:sz w:val="2"/>
                      <w:szCs w:val="2"/>
                    </w:rPr>
                    <w:t xml:space="preserve"> </w:t>
                  </w:r>
                  <w:r>
                    <w:rPr>
                      <w:noProof/>
                    </w:rPr>
                    <w:drawing>
                      <wp:inline distT="0" distB="0" distL="0" distR="0">
                        <wp:extent cx="76200" cy="76200"/>
                        <wp:effectExtent l="0" t="0" r="0" b="0"/>
                        <wp:docPr id="8"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sidR="00B2762E">
        <w:rPr>
          <w:rFonts w:ascii="TrebuchetMS" w:hAnsi="TrebuchetMS" w:cs="TrebuchetMS"/>
          <w:color w:val="000000"/>
          <w:spacing w:val="-2"/>
          <w:sz w:val="20"/>
          <w:szCs w:val="20"/>
        </w:rPr>
        <w:t>WBHP Tools</w:t>
      </w:r>
      <w:r w:rsidR="00B2762E" w:rsidRPr="001F11E2">
        <w:rPr>
          <w:rFonts w:ascii="TrebuchetMS" w:hAnsi="TrebuchetMS" w:cs="TrebuchetMS"/>
          <w:color w:val="000000"/>
          <w:spacing w:val="-2"/>
          <w:sz w:val="20"/>
          <w:szCs w:val="20"/>
        </w:rPr>
        <w:br/>
      </w:r>
      <w:r w:rsidRPr="001F11E2">
        <w:rPr>
          <w:rFonts w:ascii="TrebuchetMS" w:hAnsi="TrebuchetMS" w:cs="TrebuchetMS"/>
          <w:color w:val="000000"/>
          <w:spacing w:val="-2"/>
          <w:sz w:val="20"/>
          <w:szCs w:val="20"/>
        </w:rPr>
        <w:pict>
          <v:shape id="_x0000_s1038" style="position:absolute;left:0;text-align:left;margin-left:163pt;margin-top:279pt;width:7pt;height:6pt;z-index:-251653120;mso-position-horizontal:absolute;mso-position-horizontal-relative:page;mso-position-vertical:absolute;mso-position-vertical-relative:page" coordsize="" o:spt="100" adj="0,,0" path="" filled="f" stroked="f">
            <v:stroke joinstyle="round"/>
            <v:formulas/>
            <v:path o:connecttype="segments"/>
            <v:textbox style="mso-next-textbox:#_x0000_s1038" inset="0,0,0,0">
              <w:txbxContent>
                <w:p w:rsidR="00D3726C" w:rsidRDefault="00B2762E">
                  <w:r>
                    <w:rPr>
                      <w:sz w:val="2"/>
                      <w:szCs w:val="2"/>
                    </w:rPr>
                    <w:t xml:space="preserve"> </w:t>
                  </w:r>
                  <w:r>
                    <w:rPr>
                      <w:noProof/>
                    </w:rPr>
                    <w:drawing>
                      <wp:inline distT="0" distB="0" distL="0" distR="0">
                        <wp:extent cx="76200" cy="76200"/>
                        <wp:effectExtent l="0" t="0" r="0" b="0"/>
                        <wp:docPr id="9"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sidRPr="001F11E2">
        <w:rPr>
          <w:rFonts w:ascii="TrebuchetMS" w:hAnsi="TrebuchetMS" w:cs="TrebuchetMS"/>
          <w:color w:val="000000"/>
          <w:spacing w:val="-2"/>
          <w:sz w:val="20"/>
          <w:szCs w:val="20"/>
        </w:rPr>
        <w:pict>
          <v:shape id="_x0000_s1037" style="position:absolute;left:0;text-align:left;margin-left:375pt;margin-top:253pt;width:7pt;height:6pt;z-index:-251652096;mso-position-horizontal:absolute;mso-position-horizontal-relative:page;mso-position-vertical:absolute;mso-position-vertical-relative:page" coordsize="" o:spt="100" adj="0,,0" path="" filled="f" stroked="f">
            <v:stroke joinstyle="round"/>
            <v:formulas/>
            <v:path o:connecttype="segments"/>
            <v:textbox style="mso-next-textbox:#_x0000_s1037" inset="0,0,0,0">
              <w:txbxContent>
                <w:p w:rsidR="00D3726C" w:rsidRDefault="00B2762E">
                  <w:r>
                    <w:rPr>
                      <w:sz w:val="2"/>
                      <w:szCs w:val="2"/>
                    </w:rPr>
                    <w:t xml:space="preserve"> </w:t>
                  </w:r>
                  <w:r>
                    <w:rPr>
                      <w:noProof/>
                    </w:rPr>
                    <w:drawing>
                      <wp:inline distT="0" distB="0" distL="0" distR="0">
                        <wp:extent cx="76200" cy="76200"/>
                        <wp:effectExtent l="0" t="0" r="0" b="0"/>
                        <wp:docPr id="10"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sidRPr="001F11E2">
        <w:rPr>
          <w:rFonts w:ascii="TrebuchetMS" w:hAnsi="TrebuchetMS" w:cs="TrebuchetMS"/>
          <w:color w:val="000000"/>
          <w:spacing w:val="-2"/>
          <w:sz w:val="20"/>
          <w:szCs w:val="20"/>
        </w:rPr>
        <w:t xml:space="preserve"> Open Works</w:t>
      </w:r>
      <w:r>
        <w:rPr>
          <w:rFonts w:ascii="TrebuchetMS" w:hAnsi="TrebuchetMS" w:cs="TrebuchetMS"/>
          <w:color w:val="000000"/>
          <w:spacing w:val="-2"/>
          <w:sz w:val="20"/>
          <w:szCs w:val="20"/>
        </w:rPr>
        <w:t xml:space="preserve"> </w:t>
      </w:r>
      <w:bookmarkStart w:id="0" w:name="_GoBack"/>
      <w:bookmarkEnd w:id="0"/>
      <w:r w:rsidR="00B2762E">
        <w:br/>
      </w:r>
      <w:r>
        <w:rPr>
          <w:noProof/>
        </w:rPr>
        <w:pict>
          <v:shape id="_x0000_s1036" style="position:absolute;left:0;text-align:left;margin-left:163pt;margin-top:292pt;width:7pt;height:6pt;z-index:-251651072;mso-position-horizontal:absolute;mso-position-horizontal-relative:page;mso-position-vertical:absolute;mso-position-vertical-relative:page" coordsize="" o:spt="100" adj="0,,0" path="" filled="f" stroked="f">
            <v:stroke joinstyle="round"/>
            <v:formulas/>
            <v:path o:connecttype="segments"/>
            <v:textbox style="mso-next-textbox:#_x0000_s1036" inset="0,0,0,0">
              <w:txbxContent>
                <w:p w:rsidR="00D3726C" w:rsidRDefault="00B2762E">
                  <w:r>
                    <w:rPr>
                      <w:sz w:val="2"/>
                      <w:szCs w:val="2"/>
                    </w:rPr>
                    <w:t xml:space="preserve"> </w:t>
                  </w:r>
                  <w:r>
                    <w:rPr>
                      <w:noProof/>
                    </w:rPr>
                    <w:drawing>
                      <wp:inline distT="0" distB="0" distL="0" distR="0">
                        <wp:extent cx="76200" cy="76200"/>
                        <wp:effectExtent l="0" t="0" r="0" b="0"/>
                        <wp:docPr id="11"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t xml:space="preserve"> </w:t>
      </w:r>
      <w:r>
        <w:rPr>
          <w:rFonts w:ascii="TrebuchetMS" w:hAnsi="TrebuchetMS" w:cs="TrebuchetMS"/>
          <w:color w:val="000000"/>
          <w:w w:val="97"/>
          <w:sz w:val="20"/>
          <w:szCs w:val="20"/>
        </w:rPr>
        <w:t>E and P Data Management</w:t>
      </w:r>
      <w:r w:rsidR="00B2762E">
        <w:br/>
      </w:r>
      <w:r>
        <w:rPr>
          <w:noProof/>
        </w:rPr>
        <w:pict>
          <v:shape id="_x0000_s1035" style="position:absolute;left:0;text-align:left;margin-left:163pt;margin-top:305pt;width:7pt;height:6pt;z-index:-251650048;mso-position-horizontal:absolute;mso-position-horizontal-relative:page;mso-position-vertical:absolute;mso-position-vertical-relative:page" coordsize="" o:spt="100" adj="0,,0" path="" filled="f" stroked="f">
            <v:stroke joinstyle="round"/>
            <v:formulas/>
            <v:path o:connecttype="segments"/>
            <v:textbox style="mso-next-textbox:#_x0000_s1035" inset="0,0,0,0">
              <w:txbxContent>
                <w:p w:rsidR="00D3726C" w:rsidRDefault="00B2762E">
                  <w:r>
                    <w:rPr>
                      <w:sz w:val="2"/>
                      <w:szCs w:val="2"/>
                    </w:rPr>
                    <w:t xml:space="preserve"> </w:t>
                  </w:r>
                  <w:r>
                    <w:rPr>
                      <w:noProof/>
                    </w:rPr>
                    <w:drawing>
                      <wp:inline distT="0" distB="0" distL="0" distR="0">
                        <wp:extent cx="76200" cy="76200"/>
                        <wp:effectExtent l="0" t="0" r="0" b="0"/>
                        <wp:docPr id="12"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t xml:space="preserve"> </w:t>
      </w:r>
      <w:r>
        <w:rPr>
          <w:rFonts w:ascii="TrebuchetMS" w:hAnsi="TrebuchetMS" w:cs="TrebuchetMS"/>
          <w:color w:val="000000"/>
          <w:spacing w:val="-1"/>
          <w:sz w:val="20"/>
          <w:szCs w:val="20"/>
        </w:rPr>
        <w:t>Product requirements documentation</w:t>
      </w:r>
      <w:r w:rsidR="00B2762E">
        <w:br/>
      </w:r>
      <w:r>
        <w:rPr>
          <w:noProof/>
        </w:rPr>
        <w:pict>
          <v:shape id="_x0000_s1034" style="position:absolute;left:0;text-align:left;margin-left:163pt;margin-top:318pt;width:7pt;height:6pt;z-index:-251649024;mso-position-horizontal:absolute;mso-position-horizontal-relative:page;mso-position-vertical:absolute;mso-position-vertical-relative:page" coordsize="" o:spt="100" adj="0,,0" path="" filled="f" stroked="f">
            <v:stroke joinstyle="round"/>
            <v:formulas/>
            <v:path o:connecttype="segments"/>
            <v:textbox style="mso-next-textbox:#_x0000_s1034" inset="0,0,0,0">
              <w:txbxContent>
                <w:p w:rsidR="00D3726C" w:rsidRDefault="00B2762E">
                  <w:r>
                    <w:rPr>
                      <w:sz w:val="2"/>
                      <w:szCs w:val="2"/>
                    </w:rPr>
                    <w:t xml:space="preserve"> </w:t>
                  </w:r>
                  <w:r>
                    <w:rPr>
                      <w:noProof/>
                    </w:rPr>
                    <w:drawing>
                      <wp:inline distT="0" distB="0" distL="0" distR="0">
                        <wp:extent cx="76200" cy="76200"/>
                        <wp:effectExtent l="0" t="0" r="0" b="0"/>
                        <wp:docPr id="13"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t xml:space="preserve"> </w:t>
      </w:r>
      <w:r>
        <w:rPr>
          <w:rFonts w:ascii="TrebuchetMS" w:hAnsi="TrebuchetMS" w:cs="TrebuchetMS"/>
          <w:color w:val="000000"/>
          <w:w w:val="97"/>
          <w:sz w:val="20"/>
          <w:szCs w:val="20"/>
        </w:rPr>
        <w:t>Process Simulation and Design</w:t>
      </w:r>
      <w:r w:rsidR="00B2762E">
        <w:br/>
      </w:r>
      <w:r>
        <w:rPr>
          <w:noProof/>
        </w:rPr>
        <w:pict>
          <v:shape id="_x0000_s1033" style="position:absolute;left:0;text-align:left;margin-left:163pt;margin-top:331pt;width:7pt;height:6pt;z-index:-251648000;mso-position-horizontal:absolute;mso-position-horizontal-relative:page;mso-position-vertical:absolute;mso-position-vertical-relative:page" coordsize="" o:spt="100" adj="0,,0" path="" filled="f" stroked="f">
            <v:stroke joinstyle="round"/>
            <v:formulas/>
            <v:path o:connecttype="segments"/>
            <v:textbox style="mso-next-textbox:#_x0000_s1033" inset="0,0,0,0">
              <w:txbxContent>
                <w:p w:rsidR="00D3726C" w:rsidRDefault="00B2762E">
                  <w:r>
                    <w:rPr>
                      <w:sz w:val="2"/>
                      <w:szCs w:val="2"/>
                    </w:rPr>
                    <w:t xml:space="preserve"> </w:t>
                  </w:r>
                  <w:r>
                    <w:rPr>
                      <w:noProof/>
                    </w:rPr>
                    <w:drawing>
                      <wp:inline distT="0" distB="0" distL="0" distR="0">
                        <wp:extent cx="76200" cy="76200"/>
                        <wp:effectExtent l="0" t="0" r="0" b="0"/>
                        <wp:docPr id="14"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sidR="00B2762E">
        <w:rPr>
          <w:rFonts w:ascii="TrebuchetMS" w:hAnsi="TrebuchetMS" w:cs="TrebuchetMS"/>
          <w:color w:val="000000"/>
          <w:sz w:val="20"/>
          <w:szCs w:val="20"/>
        </w:rPr>
        <w:t xml:space="preserve">Oil and Gas Pro Training Given by </w:t>
      </w:r>
      <w:r w:rsidR="00B2762E">
        <w:br/>
      </w:r>
      <w:r>
        <w:rPr>
          <w:noProof/>
        </w:rPr>
        <w:pict>
          <v:shape id="_x0000_s1032" style="position:absolute;left:0;text-align:left;margin-left:360.5pt;margin-top:198.5pt;width:2pt;height:157pt;z-index:-251646976;mso-position-horizontal:absolute;mso-position-horizontal-relative:page;mso-position-vertical:absolute;mso-position-vertical-relative:page" coordsize="2,157" path="m1,1r,155e" filled="f" strokecolor="#fefdfd" strokeweight="1pt">
            <v:stroke miterlimit="10" joinstyle="miter" endcap="square"/>
            <w10:wrap anchorx="page" anchory="page"/>
            <w10:anchorlock/>
          </v:shape>
        </w:pict>
      </w:r>
      <w:r w:rsidR="00B2762E">
        <w:rPr>
          <w:rFonts w:ascii="TrebuchetMS" w:hAnsi="TrebuchetMS" w:cs="TrebuchetMS"/>
          <w:color w:val="000000"/>
          <w:spacing w:val="-1"/>
          <w:sz w:val="20"/>
          <w:szCs w:val="20"/>
        </w:rPr>
        <w:t>Chevron</w:t>
      </w:r>
    </w:p>
    <w:p w:rsidR="00D3726C" w:rsidRDefault="00B2762E">
      <w:pPr>
        <w:autoSpaceDE w:val="0"/>
        <w:autoSpaceDN w:val="0"/>
        <w:adjustRightInd w:val="0"/>
        <w:spacing w:after="198" w:line="280" w:lineRule="exact"/>
        <w:ind w:left="80"/>
        <w:rPr>
          <w:rFonts w:ascii="TrebuchetMS-Bold" w:hAnsi="TrebuchetMS-Bold" w:cs="TrebuchetMS-Bold"/>
          <w:color w:val="666666"/>
          <w:sz w:val="28"/>
          <w:szCs w:val="28"/>
        </w:rPr>
      </w:pPr>
      <w:r>
        <w:rPr>
          <w:rFonts w:ascii="TrebuchetMS-Bold" w:hAnsi="TrebuchetMS-Bold" w:cs="TrebuchetMS-Bold"/>
          <w:color w:val="666666"/>
          <w:spacing w:val="-1"/>
          <w:sz w:val="28"/>
          <w:szCs w:val="28"/>
        </w:rPr>
        <w:t>Experience</w:t>
      </w:r>
    </w:p>
    <w:p w:rsidR="00D3726C" w:rsidRDefault="001F11E2">
      <w:pPr>
        <w:autoSpaceDE w:val="0"/>
        <w:autoSpaceDN w:val="0"/>
        <w:adjustRightInd w:val="0"/>
        <w:spacing w:after="67" w:line="200" w:lineRule="exact"/>
        <w:ind w:left="2280"/>
        <w:rPr>
          <w:rFonts w:ascii="TrebuchetMS-Bold" w:hAnsi="TrebuchetMS-Bold" w:cs="TrebuchetMS-Bold"/>
          <w:color w:val="000000"/>
          <w:sz w:val="20"/>
          <w:szCs w:val="20"/>
        </w:rPr>
      </w:pPr>
      <w:r>
        <w:rPr>
          <w:noProof/>
        </w:rPr>
        <w:pict>
          <v:shape id="_x0000_s1031" style="position:absolute;left:0;text-align:left;margin-left:39.5pt;margin-top:380.5pt;width:533pt;height:2pt;z-index:-251663360;mso-position-horizontal:absolute;mso-position-horizontal-relative:page;mso-position-vertical:absolute;mso-position-vertical-relative:page" coordsize="533,2" path="m532,1l1,1e" filled="f" strokecolor="#c33" strokeweight="1pt">
            <v:stroke miterlimit="10" joinstyle="miter" endcap="square"/>
            <w10:wrap anchorx="page" anchory="page"/>
            <w10:anchorlock/>
          </v:shape>
        </w:pict>
      </w:r>
      <w:r w:rsidR="00B2762E">
        <w:rPr>
          <w:rFonts w:ascii="TrebuchetMS-Bold" w:hAnsi="TrebuchetMS-Bold" w:cs="TrebuchetMS-Bold"/>
          <w:color w:val="000000"/>
          <w:spacing w:val="2"/>
          <w:sz w:val="20"/>
          <w:szCs w:val="20"/>
        </w:rPr>
        <w:t>Upstream Data Analyst for Chevron</w:t>
      </w:r>
    </w:p>
    <w:p w:rsidR="00D3726C" w:rsidRDefault="00B2762E">
      <w:pPr>
        <w:autoSpaceDE w:val="0"/>
        <w:autoSpaceDN w:val="0"/>
        <w:adjustRightInd w:val="0"/>
        <w:spacing w:after="53" w:line="200" w:lineRule="exact"/>
        <w:ind w:left="8820"/>
        <w:rPr>
          <w:rFonts w:ascii="TrebuchetMS" w:hAnsi="TrebuchetMS" w:cs="TrebuchetMS"/>
          <w:color w:val="000000"/>
          <w:sz w:val="20"/>
          <w:szCs w:val="20"/>
        </w:rPr>
      </w:pPr>
      <w:r>
        <w:rPr>
          <w:rFonts w:ascii="TrebuchetMS" w:hAnsi="TrebuchetMS" w:cs="TrebuchetMS"/>
          <w:color w:val="000000"/>
          <w:w w:val="95"/>
          <w:sz w:val="20"/>
          <w:szCs w:val="20"/>
        </w:rPr>
        <w:t>Nov 2010</w:t>
      </w:r>
      <w:r>
        <w:rPr>
          <w:rFonts w:ascii="TrebuchetMS" w:hAnsi="TrebuchetMS" w:cs="TrebuchetMS"/>
          <w:color w:val="000000"/>
          <w:w w:val="96"/>
          <w:sz w:val="20"/>
          <w:szCs w:val="20"/>
        </w:rPr>
        <w:t xml:space="preserve"> to </w:t>
      </w:r>
      <w:r>
        <w:rPr>
          <w:rFonts w:ascii="TrebuchetMS" w:hAnsi="TrebuchetMS" w:cs="TrebuchetMS"/>
          <w:color w:val="000000"/>
          <w:spacing w:val="2"/>
          <w:sz w:val="20"/>
          <w:szCs w:val="20"/>
        </w:rPr>
        <w:t>Mar 2014</w:t>
      </w:r>
    </w:p>
    <w:p w:rsidR="00D3726C" w:rsidRDefault="00B2762E">
      <w:pPr>
        <w:autoSpaceDE w:val="0"/>
        <w:autoSpaceDN w:val="0"/>
        <w:adjustRightInd w:val="0"/>
        <w:spacing w:after="0" w:line="255" w:lineRule="exact"/>
        <w:ind w:left="2280"/>
        <w:rPr>
          <w:rFonts w:ascii="TrebuchetMS" w:hAnsi="TrebuchetMS" w:cs="TrebuchetMS"/>
          <w:color w:val="000000"/>
          <w:spacing w:val="-2"/>
          <w:sz w:val="20"/>
          <w:szCs w:val="20"/>
        </w:rPr>
      </w:pPr>
      <w:r>
        <w:rPr>
          <w:rFonts w:ascii="TrebuchetMS-Bold" w:hAnsi="TrebuchetMS-Bold" w:cs="TrebuchetMS-Bold"/>
          <w:color w:val="000000"/>
          <w:spacing w:val="1"/>
          <w:sz w:val="20"/>
          <w:szCs w:val="20"/>
        </w:rPr>
        <w:t>Mahindra Satyam</w:t>
      </w:r>
      <w:r>
        <w:rPr>
          <w:rFonts w:ascii="TrebuchetMS" w:hAnsi="TrebuchetMS" w:cs="TrebuchetMS"/>
          <w:color w:val="000000"/>
          <w:spacing w:val="-1"/>
          <w:sz w:val="20"/>
          <w:szCs w:val="20"/>
        </w:rPr>
        <w:t xml:space="preserve"> </w:t>
      </w:r>
      <w:r>
        <w:rPr>
          <w:rFonts w:ascii="TrebuchetMS" w:hAnsi="TrebuchetMS" w:cs="TrebuchetMS"/>
          <w:color w:val="000000"/>
          <w:spacing w:val="7"/>
          <w:sz w:val="20"/>
          <w:szCs w:val="20"/>
        </w:rPr>
        <w:t>-</w:t>
      </w:r>
      <w:r>
        <w:rPr>
          <w:rFonts w:ascii="TrebuchetMS" w:hAnsi="TrebuchetMS" w:cs="TrebuchetMS"/>
          <w:color w:val="000000"/>
          <w:w w:val="94"/>
          <w:sz w:val="20"/>
          <w:szCs w:val="20"/>
        </w:rPr>
        <w:t xml:space="preserve"> Chennai</w:t>
      </w:r>
      <w:r>
        <w:rPr>
          <w:rFonts w:ascii="TrebuchetMS" w:hAnsi="TrebuchetMS" w:cs="TrebuchetMS"/>
          <w:color w:val="000000"/>
          <w:spacing w:val="3"/>
          <w:sz w:val="20"/>
          <w:szCs w:val="20"/>
        </w:rPr>
        <w:t xml:space="preserve">, </w:t>
      </w:r>
      <w:r>
        <w:rPr>
          <w:rFonts w:ascii="TrebuchetMS" w:hAnsi="TrebuchetMS" w:cs="TrebuchetMS"/>
          <w:color w:val="000000"/>
          <w:w w:val="96"/>
          <w:sz w:val="20"/>
          <w:szCs w:val="20"/>
        </w:rPr>
        <w:t>Tamil Nadu</w:t>
      </w:r>
      <w:r>
        <w:br/>
      </w:r>
      <w:r>
        <w:rPr>
          <w:rFonts w:ascii="TrebuchetMS" w:hAnsi="TrebuchetMS" w:cs="TrebuchetMS"/>
          <w:color w:val="000000"/>
          <w:spacing w:val="-2"/>
          <w:sz w:val="20"/>
          <w:szCs w:val="20"/>
        </w:rPr>
        <w:t>Worked as Business Data Analyst in Electronic Well File For Upstream Oil Processes.</w:t>
      </w:r>
      <w:r>
        <w:br/>
      </w:r>
      <w:r>
        <w:rPr>
          <w:rFonts w:ascii="TrebuchetMS" w:hAnsi="TrebuchetMS" w:cs="TrebuchetMS"/>
          <w:color w:val="000000"/>
          <w:sz w:val="20"/>
          <w:szCs w:val="20"/>
        </w:rPr>
        <w:t xml:space="preserve">Worked as Upstream Data Analyst for Bottom </w:t>
      </w:r>
      <w:proofErr w:type="gramStart"/>
      <w:r>
        <w:rPr>
          <w:rFonts w:ascii="TrebuchetMS" w:hAnsi="TrebuchetMS" w:cs="TrebuchetMS"/>
          <w:color w:val="000000"/>
          <w:sz w:val="20"/>
          <w:szCs w:val="20"/>
        </w:rPr>
        <w:t>Hole</w:t>
      </w:r>
      <w:proofErr w:type="gramEnd"/>
      <w:r>
        <w:rPr>
          <w:rFonts w:ascii="TrebuchetMS" w:hAnsi="TrebuchetMS" w:cs="TrebuchetMS"/>
          <w:color w:val="000000"/>
          <w:sz w:val="20"/>
          <w:szCs w:val="20"/>
        </w:rPr>
        <w:t xml:space="preserve"> Pressure Project for Chevron.</w:t>
      </w:r>
      <w:r>
        <w:br/>
      </w:r>
      <w:r>
        <w:rPr>
          <w:rFonts w:ascii="TrebuchetMS" w:hAnsi="TrebuchetMS" w:cs="TrebuchetMS"/>
          <w:color w:val="000000"/>
          <w:w w:val="96"/>
          <w:sz w:val="20"/>
          <w:szCs w:val="20"/>
        </w:rPr>
        <w:t>Able in Handling and Streamlining Electronic Documents.</w:t>
      </w:r>
      <w:r>
        <w:br/>
      </w:r>
      <w:r>
        <w:rPr>
          <w:rFonts w:ascii="TrebuchetMS" w:hAnsi="TrebuchetMS" w:cs="TrebuchetMS"/>
          <w:color w:val="000000"/>
          <w:spacing w:val="3"/>
          <w:sz w:val="20"/>
          <w:szCs w:val="20"/>
        </w:rPr>
        <w:t xml:space="preserve">Worked on RFI and RFP for </w:t>
      </w:r>
      <w:proofErr w:type="spellStart"/>
      <w:r>
        <w:rPr>
          <w:rFonts w:ascii="TrebuchetMS" w:hAnsi="TrebuchetMS" w:cs="TrebuchetMS"/>
          <w:color w:val="000000"/>
          <w:spacing w:val="3"/>
          <w:sz w:val="20"/>
          <w:szCs w:val="20"/>
        </w:rPr>
        <w:t>Tarapur</w:t>
      </w:r>
      <w:proofErr w:type="spellEnd"/>
      <w:r>
        <w:rPr>
          <w:rFonts w:ascii="TrebuchetMS" w:hAnsi="TrebuchetMS" w:cs="TrebuchetMS"/>
          <w:color w:val="000000"/>
          <w:spacing w:val="3"/>
          <w:sz w:val="20"/>
          <w:szCs w:val="20"/>
        </w:rPr>
        <w:t xml:space="preserve"> Water Project for Mahindra Group</w:t>
      </w:r>
      <w:r>
        <w:br/>
      </w:r>
      <w:r>
        <w:rPr>
          <w:rFonts w:ascii="TrebuchetMS" w:hAnsi="TrebuchetMS" w:cs="TrebuchetMS"/>
          <w:color w:val="000000"/>
          <w:spacing w:val="-1"/>
          <w:sz w:val="20"/>
          <w:szCs w:val="20"/>
        </w:rPr>
        <w:t>Delivered detailed feature roadmaps that included action items and project targets</w:t>
      </w:r>
      <w:proofErr w:type="gramStart"/>
      <w:r>
        <w:rPr>
          <w:rFonts w:ascii="TrebuchetMS" w:hAnsi="TrebuchetMS" w:cs="TrebuchetMS"/>
          <w:color w:val="000000"/>
          <w:spacing w:val="-1"/>
          <w:sz w:val="20"/>
          <w:szCs w:val="20"/>
        </w:rPr>
        <w:t>..</w:t>
      </w:r>
      <w:proofErr w:type="gramEnd"/>
      <w:r>
        <w:br/>
      </w:r>
      <w:r>
        <w:rPr>
          <w:rFonts w:ascii="TrebuchetMS" w:hAnsi="TrebuchetMS" w:cs="TrebuchetMS"/>
          <w:color w:val="000000"/>
          <w:spacing w:val="-1"/>
          <w:sz w:val="20"/>
          <w:szCs w:val="20"/>
        </w:rPr>
        <w:t xml:space="preserve">Worked closely with customer for requirement gathering for various </w:t>
      </w:r>
      <w:proofErr w:type="spellStart"/>
      <w:r>
        <w:rPr>
          <w:rFonts w:ascii="TrebuchetMS" w:hAnsi="TrebuchetMS" w:cs="TrebuchetMS"/>
          <w:color w:val="000000"/>
          <w:spacing w:val="-1"/>
          <w:sz w:val="20"/>
          <w:szCs w:val="20"/>
        </w:rPr>
        <w:t>drilliing</w:t>
      </w:r>
      <w:proofErr w:type="spellEnd"/>
      <w:r>
        <w:rPr>
          <w:rFonts w:ascii="TrebuchetMS" w:hAnsi="TrebuchetMS" w:cs="TrebuchetMS"/>
          <w:color w:val="000000"/>
          <w:spacing w:val="-1"/>
          <w:sz w:val="20"/>
          <w:szCs w:val="20"/>
        </w:rPr>
        <w:t xml:space="preserve"> and completion </w:t>
      </w:r>
      <w:r>
        <w:br/>
      </w:r>
      <w:r>
        <w:rPr>
          <w:rFonts w:ascii="TrebuchetMS" w:hAnsi="TrebuchetMS" w:cs="TrebuchetMS"/>
          <w:color w:val="000000"/>
          <w:w w:val="97"/>
          <w:sz w:val="20"/>
          <w:szCs w:val="20"/>
        </w:rPr>
        <w:t>data quality management projects and implement the changes when necessary.</w:t>
      </w:r>
      <w:r>
        <w:br/>
      </w:r>
      <w:r>
        <w:rPr>
          <w:rFonts w:ascii="TrebuchetMS" w:hAnsi="TrebuchetMS" w:cs="TrebuchetMS"/>
          <w:color w:val="000000"/>
          <w:spacing w:val="-1"/>
          <w:sz w:val="20"/>
          <w:szCs w:val="20"/>
        </w:rPr>
        <w:t xml:space="preserve">Manage all paper and electronic document flows within the project, and from / to contractors </w:t>
      </w:r>
      <w:r>
        <w:br/>
      </w:r>
      <w:r>
        <w:rPr>
          <w:rFonts w:ascii="TrebuchetMS" w:hAnsi="TrebuchetMS" w:cs="TrebuchetMS"/>
          <w:color w:val="000000"/>
          <w:sz w:val="20"/>
          <w:szCs w:val="20"/>
        </w:rPr>
        <w:t>or Equipment Vendors. Create and maintain document distribution matrices.</w:t>
      </w:r>
      <w:r>
        <w:br/>
      </w:r>
      <w:r>
        <w:rPr>
          <w:rFonts w:ascii="TrebuchetMS" w:hAnsi="TrebuchetMS" w:cs="TrebuchetMS"/>
          <w:color w:val="000000"/>
          <w:spacing w:val="-2"/>
          <w:sz w:val="20"/>
          <w:szCs w:val="20"/>
        </w:rPr>
        <w:t>Maintain the Doc Control System (DCS) and Electronic Document Management System (EDMS).</w:t>
      </w:r>
    </w:p>
    <w:p w:rsidR="0000243B" w:rsidRDefault="0000243B">
      <w:pPr>
        <w:autoSpaceDE w:val="0"/>
        <w:autoSpaceDN w:val="0"/>
        <w:adjustRightInd w:val="0"/>
        <w:spacing w:after="0" w:line="255" w:lineRule="exact"/>
        <w:ind w:left="2280"/>
        <w:rPr>
          <w:rFonts w:ascii="TrebuchetMS" w:hAnsi="TrebuchetMS" w:cs="TrebuchetMS"/>
          <w:color w:val="000000"/>
          <w:spacing w:val="-2"/>
          <w:sz w:val="20"/>
          <w:szCs w:val="20"/>
        </w:rPr>
      </w:pPr>
    </w:p>
    <w:p w:rsidR="0000243B" w:rsidRDefault="0000243B">
      <w:pPr>
        <w:autoSpaceDE w:val="0"/>
        <w:autoSpaceDN w:val="0"/>
        <w:adjustRightInd w:val="0"/>
        <w:spacing w:after="0" w:line="255" w:lineRule="exact"/>
        <w:ind w:left="2280"/>
        <w:rPr>
          <w:rFonts w:ascii="TrebuchetMS" w:hAnsi="TrebuchetMS" w:cs="TrebuchetMS"/>
          <w:b/>
          <w:color w:val="000000"/>
          <w:spacing w:val="-2"/>
          <w:sz w:val="20"/>
          <w:szCs w:val="20"/>
        </w:rPr>
      </w:pPr>
      <w:r w:rsidRPr="0000243B">
        <w:rPr>
          <w:rFonts w:ascii="TrebuchetMS" w:hAnsi="TrebuchetMS" w:cs="TrebuchetMS"/>
          <w:b/>
          <w:color w:val="000000"/>
          <w:spacing w:val="-2"/>
          <w:sz w:val="20"/>
          <w:szCs w:val="20"/>
        </w:rPr>
        <w:t xml:space="preserve">Project Description </w:t>
      </w:r>
      <w:r>
        <w:rPr>
          <w:rFonts w:ascii="TrebuchetMS" w:hAnsi="TrebuchetMS" w:cs="TrebuchetMS"/>
          <w:b/>
          <w:color w:val="000000"/>
          <w:spacing w:val="-2"/>
          <w:sz w:val="20"/>
          <w:szCs w:val="20"/>
        </w:rPr>
        <w:t>–</w:t>
      </w:r>
      <w:r w:rsidRPr="0000243B">
        <w:rPr>
          <w:rFonts w:ascii="TrebuchetMS" w:hAnsi="TrebuchetMS" w:cs="TrebuchetMS"/>
          <w:b/>
          <w:color w:val="000000"/>
          <w:spacing w:val="-2"/>
          <w:sz w:val="20"/>
          <w:szCs w:val="20"/>
        </w:rPr>
        <w:t xml:space="preserve"> </w:t>
      </w:r>
    </w:p>
    <w:p w:rsidR="0000243B" w:rsidRDefault="0000243B">
      <w:pPr>
        <w:autoSpaceDE w:val="0"/>
        <w:autoSpaceDN w:val="0"/>
        <w:adjustRightInd w:val="0"/>
        <w:spacing w:after="0" w:line="255" w:lineRule="exact"/>
        <w:ind w:left="2280"/>
        <w:rPr>
          <w:rFonts w:ascii="TrebuchetMS-Bold" w:hAnsi="TrebuchetMS-Bold" w:cs="TrebuchetMS-Bold"/>
          <w:color w:val="000000"/>
          <w:sz w:val="20"/>
          <w:szCs w:val="20"/>
        </w:rPr>
      </w:pPr>
      <w:r>
        <w:rPr>
          <w:rFonts w:ascii="TrebuchetMS-Bold" w:hAnsi="TrebuchetMS-Bold" w:cs="TrebuchetMS-Bold"/>
          <w:color w:val="000000"/>
          <w:sz w:val="20"/>
          <w:szCs w:val="20"/>
        </w:rPr>
        <w:t xml:space="preserve">A ) </w:t>
      </w:r>
      <w:r w:rsidRPr="0000243B">
        <w:rPr>
          <w:rFonts w:ascii="TrebuchetMS-Bold" w:hAnsi="TrebuchetMS-Bold" w:cs="TrebuchetMS-Bold"/>
          <w:color w:val="000000"/>
          <w:sz w:val="20"/>
          <w:szCs w:val="20"/>
        </w:rPr>
        <w:t xml:space="preserve">Bottom Hole Pressure project </w:t>
      </w:r>
      <w:r>
        <w:rPr>
          <w:rFonts w:ascii="TrebuchetMS-Bold" w:hAnsi="TrebuchetMS-Bold" w:cs="TrebuchetMS-Bold"/>
          <w:color w:val="000000"/>
          <w:sz w:val="20"/>
          <w:szCs w:val="20"/>
        </w:rPr>
        <w:t xml:space="preserve">( Project no 1 ) </w:t>
      </w:r>
      <w:r w:rsidRPr="0000243B">
        <w:rPr>
          <w:rFonts w:ascii="TrebuchetMS-Bold" w:hAnsi="TrebuchetMS-Bold" w:cs="TrebuchetMS-Bold"/>
          <w:color w:val="000000"/>
          <w:sz w:val="20"/>
          <w:szCs w:val="20"/>
        </w:rPr>
        <w:t>is a Data Quality Management initiative which involves identifying, validating, resolving for standardization issues and migration of the Un-migrated BHP data into WBHP system which also includes Pressure type categorization and Well header data validation. This project aims at improving the overall availability and accessibility of valid and reliable Bottom Hole Pressure Data from different sources available for better reservoir management. The pressure data are identified and captured from different data sources listed below:</w:t>
      </w:r>
    </w:p>
    <w:p w:rsidR="0000243B" w:rsidRDefault="0000243B">
      <w:pPr>
        <w:autoSpaceDE w:val="0"/>
        <w:autoSpaceDN w:val="0"/>
        <w:adjustRightInd w:val="0"/>
        <w:spacing w:after="0" w:line="255" w:lineRule="exact"/>
        <w:ind w:left="2280"/>
        <w:rPr>
          <w:rFonts w:ascii="TrebuchetMS-Bold" w:hAnsi="TrebuchetMS-Bold" w:cs="TrebuchetMS-Bold"/>
          <w:color w:val="000000"/>
          <w:sz w:val="20"/>
          <w:szCs w:val="20"/>
        </w:rPr>
      </w:pP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r w:rsidRPr="0000243B">
        <w:rPr>
          <w:rFonts w:ascii="TrebuchetMS-Bold" w:hAnsi="TrebuchetMS-Bold" w:cs="TrebuchetMS-Bold"/>
          <w:color w:val="000000"/>
          <w:sz w:val="20"/>
          <w:szCs w:val="20"/>
        </w:rPr>
        <w:t>•Documentum – Electronic Well Files</w:t>
      </w:r>
      <w:r>
        <w:rPr>
          <w:rFonts w:ascii="TrebuchetMS-Bold" w:hAnsi="TrebuchetMS-Bold" w:cs="TrebuchetMS-Bold"/>
          <w:color w:val="000000"/>
          <w:sz w:val="20"/>
          <w:szCs w:val="20"/>
        </w:rPr>
        <w:t xml:space="preserve"> </w:t>
      </w:r>
      <w:proofErr w:type="gramStart"/>
      <w:r>
        <w:rPr>
          <w:rFonts w:ascii="TrebuchetMS-Bold" w:hAnsi="TrebuchetMS-Bold" w:cs="TrebuchetMS-Bold"/>
          <w:color w:val="000000"/>
          <w:sz w:val="20"/>
          <w:szCs w:val="20"/>
        </w:rPr>
        <w:t>( Project</w:t>
      </w:r>
      <w:proofErr w:type="gramEnd"/>
      <w:r>
        <w:rPr>
          <w:rFonts w:ascii="TrebuchetMS-Bold" w:hAnsi="TrebuchetMS-Bold" w:cs="TrebuchetMS-Bold"/>
          <w:color w:val="000000"/>
          <w:sz w:val="20"/>
          <w:szCs w:val="20"/>
        </w:rPr>
        <w:t xml:space="preserve"> no 2 )</w:t>
      </w: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r w:rsidRPr="0000243B">
        <w:rPr>
          <w:rFonts w:ascii="TrebuchetMS-Bold" w:hAnsi="TrebuchetMS-Bold" w:cs="TrebuchetMS-Bold"/>
          <w:color w:val="000000"/>
          <w:sz w:val="20"/>
          <w:szCs w:val="20"/>
        </w:rPr>
        <w:t>•Hardcopies – Physical Documents</w:t>
      </w: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r w:rsidRPr="0000243B">
        <w:rPr>
          <w:rFonts w:ascii="TrebuchetMS-Bold" w:hAnsi="TrebuchetMS-Bold" w:cs="TrebuchetMS-Bold"/>
          <w:color w:val="000000"/>
          <w:sz w:val="20"/>
          <w:szCs w:val="20"/>
        </w:rPr>
        <w:t>•</w:t>
      </w:r>
      <w:proofErr w:type="spellStart"/>
      <w:proofErr w:type="gramStart"/>
      <w:r w:rsidRPr="0000243B">
        <w:rPr>
          <w:rFonts w:ascii="TrebuchetMS-Bold" w:hAnsi="TrebuchetMS-Bold" w:cs="TrebuchetMS-Bold"/>
          <w:color w:val="000000"/>
          <w:sz w:val="20"/>
          <w:szCs w:val="20"/>
        </w:rPr>
        <w:t>Intellex</w:t>
      </w:r>
      <w:proofErr w:type="spellEnd"/>
      <w:r w:rsidRPr="0000243B">
        <w:rPr>
          <w:rFonts w:ascii="TrebuchetMS-Bold" w:hAnsi="TrebuchetMS-Bold" w:cs="TrebuchetMS-Bold"/>
          <w:color w:val="000000"/>
          <w:sz w:val="20"/>
          <w:szCs w:val="20"/>
        </w:rPr>
        <w:t xml:space="preserve">  Database</w:t>
      </w:r>
      <w:proofErr w:type="gramEnd"/>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r w:rsidRPr="0000243B">
        <w:rPr>
          <w:rFonts w:ascii="TrebuchetMS-Bold" w:hAnsi="TrebuchetMS-Bold" w:cs="TrebuchetMS-Bold"/>
          <w:color w:val="000000"/>
          <w:sz w:val="20"/>
          <w:szCs w:val="20"/>
        </w:rPr>
        <w:t>•</w:t>
      </w:r>
      <w:proofErr w:type="spellStart"/>
      <w:r w:rsidRPr="0000243B">
        <w:rPr>
          <w:rFonts w:ascii="TrebuchetMS-Bold" w:hAnsi="TrebuchetMS-Bold" w:cs="TrebuchetMS-Bold"/>
          <w:color w:val="000000"/>
          <w:sz w:val="20"/>
          <w:szCs w:val="20"/>
        </w:rPr>
        <w:t>StarTrax</w:t>
      </w:r>
      <w:proofErr w:type="spellEnd"/>
      <w:r w:rsidRPr="0000243B">
        <w:rPr>
          <w:rFonts w:ascii="TrebuchetMS-Bold" w:hAnsi="TrebuchetMS-Bold" w:cs="TrebuchetMS-Bold"/>
          <w:color w:val="000000"/>
          <w:sz w:val="20"/>
          <w:szCs w:val="20"/>
        </w:rPr>
        <w:t xml:space="preserve"> Database</w:t>
      </w: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r w:rsidRPr="0000243B">
        <w:rPr>
          <w:rFonts w:ascii="TrebuchetMS-Bold" w:hAnsi="TrebuchetMS-Bold" w:cs="TrebuchetMS-Bold"/>
          <w:color w:val="000000"/>
          <w:sz w:val="20"/>
          <w:szCs w:val="20"/>
        </w:rPr>
        <w:t>•Spreadsheets/Soft Copies</w:t>
      </w:r>
    </w:p>
    <w:p w:rsidR="00D3726C" w:rsidRDefault="0000243B">
      <w:pPr>
        <w:autoSpaceDE w:val="0"/>
        <w:autoSpaceDN w:val="0"/>
        <w:adjustRightInd w:val="0"/>
        <w:spacing w:after="0" w:line="255" w:lineRule="exact"/>
        <w:ind w:left="2280"/>
        <w:rPr>
          <w:rFonts w:ascii="TrebuchetMS-Bold" w:hAnsi="TrebuchetMS-Bold" w:cs="TrebuchetMS-Bold"/>
          <w:color w:val="000000"/>
          <w:sz w:val="20"/>
          <w:szCs w:val="20"/>
        </w:rPr>
      </w:pPr>
      <w:r w:rsidRPr="0000243B">
        <w:rPr>
          <w:rFonts w:ascii="TrebuchetMS-Bold" w:hAnsi="TrebuchetMS-Bold" w:cs="TrebuchetMS-Bold"/>
          <w:color w:val="000000"/>
          <w:sz w:val="20"/>
          <w:szCs w:val="20"/>
        </w:rPr>
        <w:t xml:space="preserve">Data migration is prioritized based on the Management directive and Business priority.  Migration is done using through WBHP tool after the initial master data validation and the migrated data is assessed after each phase to ensure that the data are loaded on the right API14 and corresponding </w:t>
      </w:r>
      <w:proofErr w:type="spellStart"/>
      <w:r w:rsidRPr="0000243B">
        <w:rPr>
          <w:rFonts w:ascii="TrebuchetMS-Bold" w:hAnsi="TrebuchetMS-Bold" w:cs="TrebuchetMS-Bold"/>
          <w:color w:val="000000"/>
          <w:sz w:val="20"/>
          <w:szCs w:val="20"/>
        </w:rPr>
        <w:t>Chev</w:t>
      </w:r>
      <w:proofErr w:type="spellEnd"/>
      <w:r>
        <w:rPr>
          <w:rFonts w:ascii="TrebuchetMS-Bold" w:hAnsi="TrebuchetMS-Bold" w:cs="TrebuchetMS-Bold"/>
          <w:color w:val="000000"/>
          <w:sz w:val="20"/>
          <w:szCs w:val="20"/>
        </w:rPr>
        <w:t xml:space="preserve"> </w:t>
      </w:r>
      <w:r w:rsidRPr="0000243B">
        <w:rPr>
          <w:rFonts w:ascii="TrebuchetMS-Bold" w:hAnsi="TrebuchetMS-Bold" w:cs="TrebuchetMS-Bold"/>
          <w:color w:val="000000"/>
          <w:sz w:val="20"/>
          <w:szCs w:val="20"/>
        </w:rPr>
        <w:t>no/Side Track/Completion</w:t>
      </w:r>
      <w:r>
        <w:rPr>
          <w:rFonts w:ascii="TrebuchetMS-Bold" w:hAnsi="TrebuchetMS-Bold" w:cs="TrebuchetMS-Bold"/>
          <w:color w:val="000000"/>
          <w:sz w:val="20"/>
          <w:szCs w:val="20"/>
        </w:rPr>
        <w:t xml:space="preserve"> </w:t>
      </w:r>
      <w:r w:rsidRPr="0000243B">
        <w:rPr>
          <w:rFonts w:ascii="TrebuchetMS-Bold" w:hAnsi="TrebuchetMS-Bold" w:cs="TrebuchetMS-Bold"/>
          <w:color w:val="000000"/>
          <w:sz w:val="20"/>
          <w:szCs w:val="20"/>
        </w:rPr>
        <w:lastRenderedPageBreak/>
        <w:t>Number.  A tool developed in Microsoft Access using Queries is utilized for the data validation part and final assessment queries are run to perform the QC part.</w:t>
      </w:r>
    </w:p>
    <w:p w:rsidR="0000243B" w:rsidRDefault="0000243B">
      <w:pPr>
        <w:autoSpaceDE w:val="0"/>
        <w:autoSpaceDN w:val="0"/>
        <w:adjustRightInd w:val="0"/>
        <w:spacing w:after="0" w:line="255" w:lineRule="exact"/>
        <w:ind w:left="2280"/>
        <w:rPr>
          <w:rFonts w:ascii="TrebuchetMS-Bold" w:hAnsi="TrebuchetMS-Bold" w:cs="TrebuchetMS-Bold"/>
          <w:color w:val="000000"/>
          <w:sz w:val="20"/>
          <w:szCs w:val="20"/>
        </w:rPr>
      </w:pP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proofErr w:type="gramStart"/>
      <w:r>
        <w:rPr>
          <w:rFonts w:ascii="TrebuchetMS-Bold" w:hAnsi="TrebuchetMS-Bold" w:cs="TrebuchetMS-Bold"/>
          <w:color w:val="000000"/>
          <w:sz w:val="20"/>
          <w:szCs w:val="20"/>
        </w:rPr>
        <w:t>B )</w:t>
      </w:r>
      <w:proofErr w:type="gramEnd"/>
      <w:r>
        <w:rPr>
          <w:rFonts w:ascii="TrebuchetMS-Bold" w:hAnsi="TrebuchetMS-Bold" w:cs="TrebuchetMS-Bold"/>
          <w:color w:val="000000"/>
          <w:sz w:val="20"/>
          <w:szCs w:val="20"/>
        </w:rPr>
        <w:t xml:space="preserve"> </w:t>
      </w:r>
      <w:r w:rsidRPr="0000243B">
        <w:rPr>
          <w:rFonts w:ascii="TrebuchetMS-Bold" w:hAnsi="TrebuchetMS-Bold" w:cs="TrebuchetMS-Bold"/>
          <w:color w:val="000000"/>
          <w:sz w:val="20"/>
          <w:szCs w:val="20"/>
        </w:rPr>
        <w:t xml:space="preserve"> </w:t>
      </w:r>
      <w:r w:rsidRPr="0000243B">
        <w:rPr>
          <w:rFonts w:ascii="TrebuchetMS-Bold" w:hAnsi="TrebuchetMS-Bold" w:cs="TrebuchetMS-Bold"/>
          <w:b/>
          <w:color w:val="000000"/>
          <w:sz w:val="20"/>
          <w:szCs w:val="20"/>
        </w:rPr>
        <w:t xml:space="preserve">Contribution </w:t>
      </w: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r w:rsidRPr="0000243B">
        <w:rPr>
          <w:rFonts w:ascii="TrebuchetMS-Bold" w:hAnsi="TrebuchetMS-Bold" w:cs="TrebuchetMS-Bold"/>
          <w:color w:val="000000"/>
          <w:sz w:val="20"/>
          <w:szCs w:val="20"/>
        </w:rPr>
        <w:t xml:space="preserve"> </w:t>
      </w: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r w:rsidRPr="0000243B">
        <w:rPr>
          <w:rFonts w:ascii="TrebuchetMS-Bold" w:hAnsi="TrebuchetMS-Bold" w:cs="TrebuchetMS-Bold"/>
          <w:color w:val="000000"/>
          <w:sz w:val="20"/>
          <w:szCs w:val="20"/>
        </w:rPr>
        <w:t>*      Data Validator</w:t>
      </w: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r w:rsidRPr="0000243B">
        <w:rPr>
          <w:rFonts w:ascii="TrebuchetMS-Bold" w:hAnsi="TrebuchetMS-Bold" w:cs="TrebuchetMS-Bold"/>
          <w:color w:val="000000"/>
          <w:sz w:val="20"/>
          <w:szCs w:val="20"/>
        </w:rPr>
        <w:t>*      Offshore Project Co-Ordinator</w:t>
      </w:r>
      <w:r>
        <w:rPr>
          <w:rFonts w:ascii="TrebuchetMS-Bold" w:hAnsi="TrebuchetMS-Bold" w:cs="TrebuchetMS-Bold"/>
          <w:color w:val="000000"/>
          <w:sz w:val="20"/>
          <w:szCs w:val="20"/>
        </w:rPr>
        <w:t xml:space="preserve"> </w:t>
      </w:r>
      <w:proofErr w:type="gramStart"/>
      <w:r>
        <w:rPr>
          <w:rFonts w:ascii="TrebuchetMS-Bold" w:hAnsi="TrebuchetMS-Bold" w:cs="TrebuchetMS-Bold"/>
          <w:color w:val="000000"/>
          <w:sz w:val="20"/>
          <w:szCs w:val="20"/>
        </w:rPr>
        <w:t>( Team</w:t>
      </w:r>
      <w:proofErr w:type="gramEnd"/>
      <w:r>
        <w:rPr>
          <w:rFonts w:ascii="TrebuchetMS-Bold" w:hAnsi="TrebuchetMS-Bold" w:cs="TrebuchetMS-Bold"/>
          <w:color w:val="000000"/>
          <w:sz w:val="20"/>
          <w:szCs w:val="20"/>
        </w:rPr>
        <w:t xml:space="preserve"> Size 5 ) </w:t>
      </w: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r w:rsidRPr="0000243B">
        <w:rPr>
          <w:rFonts w:ascii="TrebuchetMS-Bold" w:hAnsi="TrebuchetMS-Bold" w:cs="TrebuchetMS-Bold"/>
          <w:color w:val="000000"/>
          <w:sz w:val="20"/>
          <w:szCs w:val="20"/>
        </w:rPr>
        <w:t xml:space="preserve">*      Client Interaction –Requirement Gathering, Process </w:t>
      </w:r>
      <w:proofErr w:type="gramStart"/>
      <w:r w:rsidRPr="0000243B">
        <w:rPr>
          <w:rFonts w:ascii="TrebuchetMS-Bold" w:hAnsi="TrebuchetMS-Bold" w:cs="TrebuchetMS-Bold"/>
          <w:color w:val="000000"/>
          <w:sz w:val="20"/>
          <w:szCs w:val="20"/>
        </w:rPr>
        <w:t>Set</w:t>
      </w:r>
      <w:proofErr w:type="gramEnd"/>
      <w:r w:rsidRPr="0000243B">
        <w:rPr>
          <w:rFonts w:ascii="TrebuchetMS-Bold" w:hAnsi="TrebuchetMS-Bold" w:cs="TrebuchetMS-Bold"/>
          <w:color w:val="000000"/>
          <w:sz w:val="20"/>
          <w:szCs w:val="20"/>
        </w:rPr>
        <w:t xml:space="preserve"> up assistance</w:t>
      </w: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r w:rsidRPr="0000243B">
        <w:rPr>
          <w:rFonts w:ascii="TrebuchetMS-Bold" w:hAnsi="TrebuchetMS-Bold" w:cs="TrebuchetMS-Bold"/>
          <w:color w:val="000000"/>
          <w:sz w:val="20"/>
          <w:szCs w:val="20"/>
        </w:rPr>
        <w:t>*      Process Analysis, Process re-engineering</w:t>
      </w: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r w:rsidRPr="0000243B">
        <w:rPr>
          <w:rFonts w:ascii="TrebuchetMS-Bold" w:hAnsi="TrebuchetMS-Bold" w:cs="TrebuchetMS-Bold"/>
          <w:color w:val="000000"/>
          <w:sz w:val="20"/>
          <w:szCs w:val="20"/>
        </w:rPr>
        <w:t>*      Issue detection and providing domain solutions</w:t>
      </w:r>
    </w:p>
    <w:p w:rsidR="0000243B" w:rsidRP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p>
    <w:p w:rsidR="0000243B" w:rsidRDefault="0000243B" w:rsidP="0000243B">
      <w:pPr>
        <w:autoSpaceDE w:val="0"/>
        <w:autoSpaceDN w:val="0"/>
        <w:adjustRightInd w:val="0"/>
        <w:spacing w:after="0" w:line="255" w:lineRule="exact"/>
        <w:ind w:left="2280"/>
        <w:rPr>
          <w:rFonts w:ascii="TrebuchetMS-Bold" w:hAnsi="TrebuchetMS-Bold" w:cs="TrebuchetMS-Bold"/>
          <w:color w:val="000000"/>
          <w:sz w:val="20"/>
          <w:szCs w:val="20"/>
        </w:rPr>
      </w:pPr>
      <w:r w:rsidRPr="0000243B">
        <w:rPr>
          <w:rFonts w:ascii="TrebuchetMS-Bold" w:hAnsi="TrebuchetMS-Bold" w:cs="TrebuchetMS-Bold"/>
          <w:color w:val="000000"/>
          <w:sz w:val="20"/>
          <w:szCs w:val="20"/>
        </w:rPr>
        <w:t>*      Project Tracking</w:t>
      </w:r>
    </w:p>
    <w:p w:rsidR="00D3726C" w:rsidRDefault="00D3726C">
      <w:pPr>
        <w:autoSpaceDE w:val="0"/>
        <w:autoSpaceDN w:val="0"/>
        <w:adjustRightInd w:val="0"/>
        <w:spacing w:after="0" w:line="357" w:lineRule="exact"/>
        <w:ind w:left="2280"/>
        <w:rPr>
          <w:rFonts w:ascii="TrebuchetMS-Bold" w:hAnsi="TrebuchetMS-Bold" w:cs="TrebuchetMS-Bold"/>
          <w:color w:val="000000"/>
          <w:sz w:val="20"/>
          <w:szCs w:val="20"/>
        </w:rPr>
      </w:pPr>
    </w:p>
    <w:p w:rsidR="00D3726C" w:rsidRPr="0000243B" w:rsidRDefault="00B2762E">
      <w:pPr>
        <w:autoSpaceDE w:val="0"/>
        <w:autoSpaceDN w:val="0"/>
        <w:adjustRightInd w:val="0"/>
        <w:spacing w:after="67" w:line="200" w:lineRule="exact"/>
        <w:ind w:left="2280"/>
        <w:rPr>
          <w:rFonts w:ascii="TrebuchetMS-Bold" w:hAnsi="TrebuchetMS-Bold" w:cs="TrebuchetMS-Bold"/>
          <w:b/>
          <w:color w:val="000000"/>
          <w:sz w:val="20"/>
          <w:szCs w:val="20"/>
        </w:rPr>
      </w:pPr>
      <w:r w:rsidRPr="0000243B">
        <w:rPr>
          <w:rFonts w:ascii="TrebuchetMS-Bold" w:hAnsi="TrebuchetMS-Bold" w:cs="TrebuchetMS-Bold"/>
          <w:b/>
          <w:color w:val="000000"/>
          <w:spacing w:val="5"/>
          <w:sz w:val="20"/>
          <w:szCs w:val="20"/>
        </w:rPr>
        <w:t xml:space="preserve">Process Engineer </w:t>
      </w:r>
    </w:p>
    <w:p w:rsidR="00D3726C" w:rsidRDefault="00B2762E">
      <w:pPr>
        <w:autoSpaceDE w:val="0"/>
        <w:autoSpaceDN w:val="0"/>
        <w:adjustRightInd w:val="0"/>
        <w:spacing w:after="53" w:line="200" w:lineRule="exact"/>
        <w:ind w:left="8860"/>
        <w:rPr>
          <w:rFonts w:ascii="TrebuchetMS" w:hAnsi="TrebuchetMS" w:cs="TrebuchetMS"/>
          <w:color w:val="000000"/>
          <w:sz w:val="20"/>
          <w:szCs w:val="20"/>
        </w:rPr>
      </w:pPr>
      <w:r>
        <w:rPr>
          <w:rFonts w:ascii="TrebuchetMS" w:hAnsi="TrebuchetMS" w:cs="TrebuchetMS"/>
          <w:color w:val="000000"/>
          <w:w w:val="96"/>
          <w:sz w:val="20"/>
          <w:szCs w:val="20"/>
        </w:rPr>
        <w:t xml:space="preserve">Feb 2010 to </w:t>
      </w:r>
      <w:r>
        <w:rPr>
          <w:rFonts w:ascii="TrebuchetMS" w:hAnsi="TrebuchetMS" w:cs="TrebuchetMS"/>
          <w:color w:val="000000"/>
          <w:w w:val="95"/>
          <w:sz w:val="20"/>
          <w:szCs w:val="20"/>
        </w:rPr>
        <w:t>Nov 2010</w:t>
      </w:r>
    </w:p>
    <w:p w:rsidR="00D3726C" w:rsidRDefault="00B2762E">
      <w:pPr>
        <w:autoSpaceDE w:val="0"/>
        <w:autoSpaceDN w:val="0"/>
        <w:adjustRightInd w:val="0"/>
        <w:spacing w:after="0" w:line="256" w:lineRule="exact"/>
        <w:ind w:left="2280"/>
        <w:rPr>
          <w:rFonts w:ascii="TrebuchetMS-Bold" w:hAnsi="TrebuchetMS-Bold" w:cs="TrebuchetMS-Bold"/>
          <w:color w:val="000000"/>
          <w:sz w:val="20"/>
          <w:szCs w:val="20"/>
        </w:rPr>
        <w:sectPr w:rsidR="00D3726C">
          <w:pgSz w:w="12240" w:h="15840" w:code="1"/>
          <w:pgMar w:top="1080" w:right="360" w:bottom="0" w:left="720" w:header="0" w:footer="0" w:gutter="0"/>
          <w:cols w:space="720"/>
        </w:sectPr>
      </w:pPr>
      <w:r>
        <w:rPr>
          <w:rFonts w:ascii="TrebuchetMS-Bold" w:hAnsi="TrebuchetMS-Bold" w:cs="TrebuchetMS-Bold"/>
          <w:color w:val="000000"/>
          <w:spacing w:val="5"/>
          <w:sz w:val="20"/>
          <w:szCs w:val="20"/>
        </w:rPr>
        <w:t>Kerry Group</w:t>
      </w:r>
      <w:r>
        <w:rPr>
          <w:rFonts w:ascii="TrebuchetMS" w:hAnsi="TrebuchetMS" w:cs="TrebuchetMS"/>
          <w:color w:val="000000"/>
          <w:spacing w:val="-1"/>
          <w:sz w:val="20"/>
          <w:szCs w:val="20"/>
        </w:rPr>
        <w:t xml:space="preserve"> </w:t>
      </w:r>
      <w:r>
        <w:rPr>
          <w:rFonts w:ascii="TrebuchetMS" w:hAnsi="TrebuchetMS" w:cs="TrebuchetMS"/>
          <w:color w:val="000000"/>
          <w:spacing w:val="7"/>
          <w:sz w:val="20"/>
          <w:szCs w:val="20"/>
        </w:rPr>
        <w:t>-</w:t>
      </w:r>
      <w:r>
        <w:rPr>
          <w:rFonts w:ascii="TrebuchetMS" w:hAnsi="TrebuchetMS" w:cs="TrebuchetMS"/>
          <w:color w:val="000000"/>
          <w:sz w:val="20"/>
          <w:szCs w:val="20"/>
        </w:rPr>
        <w:t xml:space="preserve"> </w:t>
      </w:r>
      <w:r>
        <w:rPr>
          <w:rFonts w:ascii="TrebuchetMS" w:hAnsi="TrebuchetMS" w:cs="TrebuchetMS"/>
          <w:color w:val="000000"/>
          <w:spacing w:val="1"/>
          <w:sz w:val="20"/>
          <w:szCs w:val="20"/>
        </w:rPr>
        <w:t xml:space="preserve">Johor </w:t>
      </w:r>
      <w:proofErr w:type="spellStart"/>
      <w:r>
        <w:rPr>
          <w:rFonts w:ascii="TrebuchetMS" w:hAnsi="TrebuchetMS" w:cs="TrebuchetMS"/>
          <w:color w:val="000000"/>
          <w:spacing w:val="1"/>
          <w:sz w:val="20"/>
          <w:szCs w:val="20"/>
        </w:rPr>
        <w:t>Bahru</w:t>
      </w:r>
      <w:proofErr w:type="spellEnd"/>
      <w:r>
        <w:rPr>
          <w:rFonts w:ascii="TrebuchetMS" w:hAnsi="TrebuchetMS" w:cs="TrebuchetMS"/>
          <w:color w:val="000000"/>
          <w:spacing w:val="3"/>
          <w:sz w:val="20"/>
          <w:szCs w:val="20"/>
        </w:rPr>
        <w:t xml:space="preserve">, </w:t>
      </w:r>
      <w:r>
        <w:rPr>
          <w:rFonts w:ascii="TrebuchetMS" w:hAnsi="TrebuchetMS" w:cs="TrebuchetMS"/>
          <w:color w:val="000000"/>
          <w:sz w:val="20"/>
          <w:szCs w:val="20"/>
        </w:rPr>
        <w:t>Johor, Malaysia</w:t>
      </w:r>
      <w:r>
        <w:br/>
      </w:r>
      <w:r>
        <w:rPr>
          <w:rFonts w:ascii="TrebuchetMS" w:hAnsi="TrebuchetMS" w:cs="TrebuchetMS"/>
          <w:color w:val="000000"/>
          <w:spacing w:val="2"/>
          <w:sz w:val="20"/>
          <w:szCs w:val="20"/>
        </w:rPr>
        <w:t>Worked as a Process Engineer for Kerry Group.</w:t>
      </w:r>
      <w:r>
        <w:br/>
      </w:r>
      <w:r>
        <w:rPr>
          <w:rFonts w:ascii="TrebuchetMS" w:hAnsi="TrebuchetMS" w:cs="TrebuchetMS"/>
          <w:color w:val="000000"/>
          <w:spacing w:val="-2"/>
          <w:sz w:val="20"/>
          <w:szCs w:val="20"/>
        </w:rPr>
        <w:t>Also Responsible for Analysing the FMCG Data.</w:t>
      </w:r>
      <w:r>
        <w:br/>
      </w:r>
      <w:r>
        <w:rPr>
          <w:rFonts w:ascii="TrebuchetMS" w:hAnsi="TrebuchetMS" w:cs="TrebuchetMS"/>
          <w:color w:val="000000"/>
          <w:sz w:val="20"/>
          <w:szCs w:val="20"/>
        </w:rPr>
        <w:t xml:space="preserve">Learnt about Spray Drying Technology for different categories of products including high fat, </w:t>
      </w:r>
      <w:r>
        <w:br/>
      </w:r>
      <w:r>
        <w:rPr>
          <w:rFonts w:ascii="TrebuchetMS" w:hAnsi="TrebuchetMS" w:cs="TrebuchetMS"/>
          <w:color w:val="000000"/>
          <w:w w:val="97"/>
          <w:sz w:val="20"/>
          <w:szCs w:val="20"/>
        </w:rPr>
        <w:t xml:space="preserve">low </w:t>
      </w:r>
      <w:proofErr w:type="gramStart"/>
      <w:r>
        <w:rPr>
          <w:rFonts w:ascii="TrebuchetMS" w:hAnsi="TrebuchetMS" w:cs="TrebuchetMS"/>
          <w:color w:val="000000"/>
          <w:w w:val="97"/>
          <w:sz w:val="20"/>
          <w:szCs w:val="20"/>
        </w:rPr>
        <w:t>fat ,</w:t>
      </w:r>
      <w:proofErr w:type="gramEnd"/>
      <w:r>
        <w:rPr>
          <w:rFonts w:ascii="TrebuchetMS" w:hAnsi="TrebuchetMS" w:cs="TrebuchetMS"/>
          <w:color w:val="000000"/>
          <w:w w:val="97"/>
          <w:sz w:val="20"/>
          <w:szCs w:val="20"/>
        </w:rPr>
        <w:t xml:space="preserve"> nutritional etc.</w:t>
      </w:r>
      <w:r>
        <w:br/>
      </w:r>
      <w:r>
        <w:rPr>
          <w:rFonts w:ascii="TrebuchetMS" w:hAnsi="TrebuchetMS" w:cs="TrebuchetMS"/>
          <w:color w:val="000000"/>
          <w:spacing w:val="-1"/>
          <w:sz w:val="20"/>
          <w:szCs w:val="20"/>
        </w:rPr>
        <w:t>Learnt about different processes in Research and Development and Quality Assurance.</w:t>
      </w:r>
      <w:r>
        <w:br/>
      </w:r>
      <w:r>
        <w:rPr>
          <w:rFonts w:ascii="TrebuchetMS" w:hAnsi="TrebuchetMS" w:cs="TrebuchetMS"/>
          <w:color w:val="000000"/>
          <w:sz w:val="20"/>
          <w:szCs w:val="20"/>
        </w:rPr>
        <w:t>Handle Projects related to viscosity of products.</w:t>
      </w:r>
      <w:r>
        <w:br/>
      </w:r>
      <w:r>
        <w:rPr>
          <w:rFonts w:ascii="TrebuchetMS" w:hAnsi="TrebuchetMS" w:cs="TrebuchetMS"/>
          <w:color w:val="000000"/>
          <w:spacing w:val="1"/>
          <w:sz w:val="20"/>
          <w:szCs w:val="20"/>
        </w:rPr>
        <w:t xml:space="preserve">Work on projects for increasing the efficiency and flow rate of Dryer for different categories </w:t>
      </w:r>
      <w:r>
        <w:br/>
      </w:r>
      <w:r>
        <w:rPr>
          <w:rFonts w:ascii="TrebuchetMS" w:hAnsi="TrebuchetMS" w:cs="TrebuchetMS"/>
          <w:color w:val="000000"/>
          <w:spacing w:val="3"/>
          <w:sz w:val="20"/>
          <w:szCs w:val="20"/>
        </w:rPr>
        <w:t>of products.</w:t>
      </w:r>
      <w:r>
        <w:br/>
      </w:r>
      <w:r>
        <w:rPr>
          <w:rFonts w:ascii="TrebuchetMS" w:hAnsi="TrebuchetMS" w:cs="TrebuchetMS"/>
          <w:color w:val="000000"/>
          <w:spacing w:val="-1"/>
          <w:sz w:val="20"/>
          <w:szCs w:val="20"/>
        </w:rPr>
        <w:t xml:space="preserve">Learned the role of different departments like Quality Assurance, Supply Chain in Food </w:t>
      </w:r>
      <w:r>
        <w:br/>
      </w:r>
      <w:r>
        <w:rPr>
          <w:rFonts w:ascii="TrebuchetMS" w:hAnsi="TrebuchetMS" w:cs="TrebuchetMS"/>
          <w:color w:val="000000"/>
          <w:spacing w:val="3"/>
          <w:sz w:val="20"/>
          <w:szCs w:val="20"/>
        </w:rPr>
        <w:t>Industry.</w:t>
      </w:r>
      <w:r>
        <w:br/>
      </w:r>
      <w:r w:rsidR="001F11E2">
        <w:rPr>
          <w:noProof/>
        </w:rPr>
        <w:pict>
          <v:shape id="_x0000_s1030" style="position:absolute;left:0;text-align:left;margin-left:0;margin-top:20pt;width:612pt;height:852pt;z-index:-251670528;mso-position-horizontal:absolute;mso-position-horizontal-relative:page;mso-position-vertical:absolute;mso-position-vertical-relative:page" coordsize="612,852" path="m,l612,r,752l,752,,xe" stroked="f">
            <w10:wrap anchorx="page" anchory="page"/>
            <w10:anchorlock/>
          </v:shape>
        </w:pict>
      </w:r>
      <w:r w:rsidR="001F11E2">
        <w:rPr>
          <w:noProof/>
        </w:rPr>
        <w:pict>
          <v:shape id="_x0000_s1029" style="position:absolute;left:0;text-align:left;margin-left:0;margin-top:20pt;width:612pt;height:852pt;z-index:-251668480;mso-position-horizontal:absolute;mso-position-horizontal-relative:page;mso-position-vertical:absolute;mso-position-vertical-relative:page" coordsize="612,852" path="m,l612,r,752l,752,,xe" stroked="f">
            <w10:wrap anchorx="page" anchory="page"/>
            <w10:anchorlock/>
          </v:shape>
        </w:pict>
      </w:r>
      <w:r>
        <w:rPr>
          <w:rFonts w:ascii="TrebuchetMS" w:hAnsi="TrebuchetMS" w:cs="TrebuchetMS"/>
          <w:color w:val="000000"/>
          <w:sz w:val="20"/>
          <w:szCs w:val="20"/>
        </w:rPr>
        <w:t>Presented Indian FMCG Market Presentation to Client</w:t>
      </w:r>
    </w:p>
    <w:p w:rsidR="00D3726C" w:rsidRDefault="00D3726C">
      <w:pPr>
        <w:autoSpaceDE w:val="0"/>
        <w:autoSpaceDN w:val="0"/>
        <w:adjustRightInd w:val="0"/>
        <w:spacing w:after="0" w:line="104" w:lineRule="exact"/>
        <w:ind w:left="2280"/>
        <w:rPr>
          <w:rFonts w:ascii="TrebuchetMS-Bold" w:hAnsi="TrebuchetMS-Bold" w:cs="TrebuchetMS-Bold"/>
          <w:color w:val="000000"/>
          <w:sz w:val="20"/>
          <w:szCs w:val="20"/>
        </w:rPr>
      </w:pPr>
    </w:p>
    <w:p w:rsidR="00D3726C" w:rsidRDefault="00B2762E">
      <w:pPr>
        <w:autoSpaceDE w:val="0"/>
        <w:autoSpaceDN w:val="0"/>
        <w:adjustRightInd w:val="0"/>
        <w:spacing w:after="67" w:line="200" w:lineRule="exact"/>
        <w:ind w:left="2280"/>
        <w:rPr>
          <w:rFonts w:ascii="TrebuchetMS-Bold" w:hAnsi="TrebuchetMS-Bold" w:cs="TrebuchetMS-Bold"/>
          <w:color w:val="000000"/>
          <w:sz w:val="20"/>
          <w:szCs w:val="20"/>
        </w:rPr>
      </w:pPr>
      <w:r>
        <w:rPr>
          <w:rFonts w:ascii="TrebuchetMS-Bold" w:hAnsi="TrebuchetMS-Bold" w:cs="TrebuchetMS-Bold"/>
          <w:color w:val="000000"/>
          <w:spacing w:val="5"/>
          <w:sz w:val="20"/>
          <w:szCs w:val="20"/>
        </w:rPr>
        <w:t>Team Member</w:t>
      </w:r>
    </w:p>
    <w:p w:rsidR="00D3726C" w:rsidRDefault="00B2762E">
      <w:pPr>
        <w:autoSpaceDE w:val="0"/>
        <w:autoSpaceDN w:val="0"/>
        <w:adjustRightInd w:val="0"/>
        <w:spacing w:after="53" w:line="200" w:lineRule="exact"/>
        <w:ind w:left="8860"/>
        <w:rPr>
          <w:rFonts w:ascii="TrebuchetMS" w:hAnsi="TrebuchetMS" w:cs="TrebuchetMS"/>
          <w:color w:val="000000"/>
          <w:sz w:val="20"/>
          <w:szCs w:val="20"/>
        </w:rPr>
      </w:pPr>
      <w:r>
        <w:rPr>
          <w:rFonts w:ascii="TrebuchetMS" w:hAnsi="TrebuchetMS" w:cs="TrebuchetMS"/>
          <w:color w:val="000000"/>
          <w:w w:val="96"/>
          <w:sz w:val="20"/>
          <w:szCs w:val="20"/>
        </w:rPr>
        <w:t>Aug 2008 to Dec 2009</w:t>
      </w:r>
    </w:p>
    <w:p w:rsidR="00D3726C" w:rsidRDefault="00B2762E">
      <w:pPr>
        <w:autoSpaceDE w:val="0"/>
        <w:autoSpaceDN w:val="0"/>
        <w:adjustRightInd w:val="0"/>
        <w:spacing w:after="194" w:line="255" w:lineRule="exact"/>
        <w:ind w:left="2280"/>
        <w:rPr>
          <w:rFonts w:ascii="TrebuchetMS-Bold" w:hAnsi="TrebuchetMS-Bold" w:cs="TrebuchetMS-Bold"/>
          <w:color w:val="000000"/>
          <w:sz w:val="20"/>
          <w:szCs w:val="20"/>
        </w:rPr>
      </w:pPr>
      <w:r>
        <w:rPr>
          <w:rFonts w:ascii="TrebuchetMS-Bold" w:hAnsi="TrebuchetMS-Bold" w:cs="TrebuchetMS-Bold"/>
          <w:color w:val="000000"/>
          <w:spacing w:val="3"/>
          <w:sz w:val="20"/>
          <w:szCs w:val="20"/>
        </w:rPr>
        <w:t>Satyam Computer Services Limited</w:t>
      </w:r>
      <w:r>
        <w:rPr>
          <w:rFonts w:ascii="TrebuchetMS" w:hAnsi="TrebuchetMS" w:cs="TrebuchetMS"/>
          <w:color w:val="000000"/>
          <w:spacing w:val="-3"/>
          <w:sz w:val="20"/>
          <w:szCs w:val="20"/>
        </w:rPr>
        <w:t xml:space="preserve"> </w:t>
      </w:r>
      <w:r>
        <w:rPr>
          <w:rFonts w:ascii="TrebuchetMS" w:hAnsi="TrebuchetMS" w:cs="TrebuchetMS"/>
          <w:color w:val="000000"/>
          <w:spacing w:val="7"/>
          <w:sz w:val="20"/>
          <w:szCs w:val="20"/>
        </w:rPr>
        <w:t>-</w:t>
      </w:r>
      <w:r>
        <w:rPr>
          <w:rFonts w:ascii="TrebuchetMS" w:hAnsi="TrebuchetMS" w:cs="TrebuchetMS"/>
          <w:color w:val="000000"/>
          <w:w w:val="97"/>
          <w:sz w:val="20"/>
          <w:szCs w:val="20"/>
        </w:rPr>
        <w:t xml:space="preserve"> Bangalore</w:t>
      </w:r>
      <w:r>
        <w:rPr>
          <w:rFonts w:ascii="TrebuchetMS" w:hAnsi="TrebuchetMS" w:cs="TrebuchetMS"/>
          <w:color w:val="000000"/>
          <w:spacing w:val="3"/>
          <w:sz w:val="20"/>
          <w:szCs w:val="20"/>
        </w:rPr>
        <w:t xml:space="preserve">, </w:t>
      </w:r>
      <w:r>
        <w:rPr>
          <w:rFonts w:ascii="TrebuchetMS" w:hAnsi="TrebuchetMS" w:cs="TrebuchetMS"/>
          <w:color w:val="000000"/>
          <w:sz w:val="20"/>
          <w:szCs w:val="20"/>
        </w:rPr>
        <w:t>Karnataka</w:t>
      </w:r>
      <w:r>
        <w:br/>
      </w:r>
      <w:r>
        <w:rPr>
          <w:rFonts w:ascii="TrebuchetMS" w:hAnsi="TrebuchetMS" w:cs="TrebuchetMS"/>
          <w:color w:val="000000"/>
          <w:spacing w:val="-1"/>
          <w:sz w:val="20"/>
          <w:szCs w:val="20"/>
        </w:rPr>
        <w:t xml:space="preserve">Undergone Training </w:t>
      </w:r>
      <w:proofErr w:type="gramStart"/>
      <w:r>
        <w:rPr>
          <w:rFonts w:ascii="TrebuchetMS" w:hAnsi="TrebuchetMS" w:cs="TrebuchetMS"/>
          <w:color w:val="000000"/>
          <w:spacing w:val="-1"/>
          <w:sz w:val="20"/>
          <w:szCs w:val="20"/>
        </w:rPr>
        <w:t>In</w:t>
      </w:r>
      <w:proofErr w:type="gramEnd"/>
      <w:r>
        <w:rPr>
          <w:rFonts w:ascii="TrebuchetMS" w:hAnsi="TrebuchetMS" w:cs="TrebuchetMS"/>
          <w:color w:val="000000"/>
          <w:spacing w:val="-1"/>
          <w:sz w:val="20"/>
          <w:szCs w:val="20"/>
        </w:rPr>
        <w:t xml:space="preserve"> Oracle and </w:t>
      </w:r>
      <w:proofErr w:type="spellStart"/>
      <w:r>
        <w:rPr>
          <w:rFonts w:ascii="TrebuchetMS" w:hAnsi="TrebuchetMS" w:cs="TrebuchetMS"/>
          <w:color w:val="000000"/>
          <w:spacing w:val="-1"/>
          <w:sz w:val="20"/>
          <w:szCs w:val="20"/>
        </w:rPr>
        <w:t>Databse</w:t>
      </w:r>
      <w:proofErr w:type="spellEnd"/>
      <w:r>
        <w:rPr>
          <w:rFonts w:ascii="TrebuchetMS" w:hAnsi="TrebuchetMS" w:cs="TrebuchetMS"/>
          <w:color w:val="000000"/>
          <w:spacing w:val="-1"/>
          <w:sz w:val="20"/>
          <w:szCs w:val="20"/>
        </w:rPr>
        <w:t xml:space="preserve"> Management.</w:t>
      </w:r>
      <w:r>
        <w:br/>
      </w:r>
      <w:r>
        <w:rPr>
          <w:rFonts w:ascii="TrebuchetMS" w:hAnsi="TrebuchetMS" w:cs="TrebuchetMS"/>
          <w:color w:val="000000"/>
          <w:sz w:val="20"/>
          <w:szCs w:val="20"/>
        </w:rPr>
        <w:t xml:space="preserve">Worked as a </w:t>
      </w:r>
      <w:proofErr w:type="spellStart"/>
      <w:r>
        <w:rPr>
          <w:rFonts w:ascii="TrebuchetMS" w:hAnsi="TrebuchetMS" w:cs="TrebuchetMS"/>
          <w:color w:val="000000"/>
          <w:sz w:val="20"/>
          <w:szCs w:val="20"/>
        </w:rPr>
        <w:t>Databse</w:t>
      </w:r>
      <w:proofErr w:type="spellEnd"/>
      <w:r>
        <w:rPr>
          <w:rFonts w:ascii="TrebuchetMS" w:hAnsi="TrebuchetMS" w:cs="TrebuchetMS"/>
          <w:color w:val="000000"/>
          <w:sz w:val="20"/>
          <w:szCs w:val="20"/>
        </w:rPr>
        <w:t xml:space="preserve"> Team Member for numerous Internal Projects.</w:t>
      </w:r>
      <w:r>
        <w:br/>
      </w:r>
      <w:r>
        <w:rPr>
          <w:rFonts w:ascii="TrebuchetMS" w:hAnsi="TrebuchetMS" w:cs="TrebuchetMS"/>
          <w:color w:val="000000"/>
          <w:spacing w:val="-1"/>
          <w:sz w:val="20"/>
          <w:szCs w:val="20"/>
        </w:rPr>
        <w:t xml:space="preserve">Responsible for application of control systems to a wide range of chemical processes, from </w:t>
      </w:r>
      <w:r>
        <w:br/>
      </w:r>
      <w:r>
        <w:rPr>
          <w:rFonts w:ascii="TrebuchetMS" w:hAnsi="TrebuchetMS" w:cs="TrebuchetMS"/>
          <w:color w:val="000000"/>
          <w:w w:val="97"/>
          <w:sz w:val="20"/>
          <w:szCs w:val="20"/>
        </w:rPr>
        <w:t xml:space="preserve">batches to continuous processes. </w:t>
      </w:r>
      <w:r>
        <w:br/>
      </w:r>
      <w:r>
        <w:rPr>
          <w:rFonts w:ascii="TrebuchetMS" w:hAnsi="TrebuchetMS" w:cs="TrebuchetMS"/>
          <w:color w:val="000000"/>
          <w:spacing w:val="-2"/>
          <w:sz w:val="20"/>
          <w:szCs w:val="20"/>
        </w:rPr>
        <w:t xml:space="preserve">Performing extensive market research for the development of new technologies and </w:t>
      </w:r>
      <w:r>
        <w:br/>
      </w:r>
      <w:r>
        <w:rPr>
          <w:rFonts w:ascii="TrebuchetMS" w:hAnsi="TrebuchetMS" w:cs="TrebuchetMS"/>
          <w:color w:val="000000"/>
          <w:sz w:val="20"/>
          <w:szCs w:val="20"/>
        </w:rPr>
        <w:t>optimization principles in Food Industry.</w:t>
      </w:r>
      <w:r>
        <w:br/>
      </w:r>
      <w:r>
        <w:rPr>
          <w:rFonts w:ascii="TrebuchetMS" w:hAnsi="TrebuchetMS" w:cs="TrebuchetMS"/>
          <w:color w:val="000000"/>
          <w:sz w:val="20"/>
          <w:szCs w:val="20"/>
        </w:rPr>
        <w:t>Initiating cross</w:t>
      </w:r>
      <w:r>
        <w:rPr>
          <w:rFonts w:ascii="TrebuchetMS" w:hAnsi="TrebuchetMS" w:cs="TrebuchetMS"/>
          <w:color w:val="000000"/>
          <w:spacing w:val="7"/>
          <w:sz w:val="20"/>
          <w:szCs w:val="20"/>
        </w:rPr>
        <w:t>-</w:t>
      </w:r>
      <w:r>
        <w:rPr>
          <w:rFonts w:ascii="TrebuchetMS" w:hAnsi="TrebuchetMS" w:cs="TrebuchetMS"/>
          <w:color w:val="000000"/>
          <w:spacing w:val="-1"/>
          <w:sz w:val="20"/>
          <w:szCs w:val="20"/>
        </w:rPr>
        <w:t xml:space="preserve">training with other departments for improvising the work flow and streamline </w:t>
      </w:r>
      <w:r>
        <w:br/>
      </w:r>
      <w:r>
        <w:rPr>
          <w:rFonts w:ascii="TrebuchetMS" w:hAnsi="TrebuchetMS" w:cs="TrebuchetMS"/>
          <w:color w:val="000000"/>
          <w:spacing w:val="-1"/>
          <w:sz w:val="20"/>
          <w:szCs w:val="20"/>
        </w:rPr>
        <w:t>project completion.</w:t>
      </w:r>
      <w:r>
        <w:br/>
      </w:r>
      <w:r>
        <w:rPr>
          <w:rFonts w:ascii="TrebuchetMS" w:hAnsi="TrebuchetMS" w:cs="TrebuchetMS"/>
          <w:color w:val="000000"/>
          <w:spacing w:val="-2"/>
          <w:sz w:val="20"/>
          <w:szCs w:val="20"/>
        </w:rPr>
        <w:t xml:space="preserve">Accountable for ensuring the activities are completed within stipulated time. </w:t>
      </w:r>
    </w:p>
    <w:p w:rsidR="00D3726C" w:rsidRDefault="00B2762E">
      <w:pPr>
        <w:autoSpaceDE w:val="0"/>
        <w:autoSpaceDN w:val="0"/>
        <w:adjustRightInd w:val="0"/>
        <w:spacing w:after="198" w:line="280" w:lineRule="exact"/>
        <w:ind w:left="80"/>
        <w:rPr>
          <w:rFonts w:ascii="TrebuchetMS-Bold" w:hAnsi="TrebuchetMS-Bold" w:cs="TrebuchetMS-Bold"/>
          <w:color w:val="666666"/>
          <w:sz w:val="28"/>
          <w:szCs w:val="28"/>
        </w:rPr>
      </w:pPr>
      <w:r>
        <w:rPr>
          <w:rFonts w:ascii="TrebuchetMS-Bold" w:hAnsi="TrebuchetMS-Bold" w:cs="TrebuchetMS-Bold"/>
          <w:color w:val="666666"/>
          <w:spacing w:val="-2"/>
          <w:sz w:val="28"/>
          <w:szCs w:val="28"/>
        </w:rPr>
        <w:t>Education</w:t>
      </w:r>
    </w:p>
    <w:p w:rsidR="00D3726C" w:rsidRDefault="001F11E2">
      <w:pPr>
        <w:autoSpaceDE w:val="0"/>
        <w:autoSpaceDN w:val="0"/>
        <w:adjustRightInd w:val="0"/>
        <w:spacing w:after="60" w:line="207" w:lineRule="exact"/>
        <w:ind w:left="2280"/>
        <w:rPr>
          <w:rFonts w:ascii="TrebuchetMS-Bold" w:hAnsi="TrebuchetMS-Bold" w:cs="TrebuchetMS-Bold"/>
          <w:color w:val="000000"/>
          <w:sz w:val="20"/>
          <w:szCs w:val="20"/>
        </w:rPr>
      </w:pPr>
      <w:r>
        <w:rPr>
          <w:noProof/>
        </w:rPr>
        <w:pict>
          <v:shape id="_x0000_s1028" style="position:absolute;left:0;text-align:left;margin-left:39.5pt;margin-top:222.5pt;width:533pt;height:2pt;z-index:-251665408;mso-position-horizontal:absolute;mso-position-horizontal-relative:page;mso-position-vertical:absolute;mso-position-vertical-relative:page" coordsize="533,2" path="m532,1l1,1e" filled="f" strokecolor="#c33" strokeweight="1pt">
            <v:stroke miterlimit="10" joinstyle="miter" endcap="square"/>
            <w10:wrap anchorx="page" anchory="page"/>
            <w10:anchorlock/>
          </v:shape>
        </w:pict>
      </w:r>
      <w:proofErr w:type="spellStart"/>
      <w:r w:rsidR="00B2762E">
        <w:rPr>
          <w:rFonts w:ascii="TrebuchetMS-Bold" w:hAnsi="TrebuchetMS-Bold" w:cs="TrebuchetMS-Bold"/>
          <w:color w:val="000000"/>
          <w:spacing w:val="2"/>
          <w:sz w:val="20"/>
          <w:szCs w:val="20"/>
        </w:rPr>
        <w:t>B.tech</w:t>
      </w:r>
      <w:proofErr w:type="spellEnd"/>
      <w:r w:rsidR="00B2762E">
        <w:rPr>
          <w:rFonts w:ascii="TrebuchetMS" w:hAnsi="TrebuchetMS" w:cs="TrebuchetMS"/>
          <w:color w:val="000000"/>
          <w:spacing w:val="3"/>
          <w:sz w:val="20"/>
          <w:szCs w:val="20"/>
        </w:rPr>
        <w:t xml:space="preserve">, </w:t>
      </w:r>
      <w:r w:rsidR="00B2762E">
        <w:rPr>
          <w:rFonts w:ascii="TrebuchetMS-Bold" w:hAnsi="TrebuchetMS-Bold" w:cs="TrebuchetMS-Bold"/>
          <w:color w:val="000000"/>
          <w:spacing w:val="4"/>
          <w:sz w:val="20"/>
          <w:szCs w:val="20"/>
        </w:rPr>
        <w:t>Chemical Engineering</w:t>
      </w:r>
    </w:p>
    <w:p w:rsidR="00D3726C" w:rsidRDefault="00B2762E">
      <w:pPr>
        <w:autoSpaceDE w:val="0"/>
        <w:autoSpaceDN w:val="0"/>
        <w:adjustRightInd w:val="0"/>
        <w:spacing w:after="60" w:line="200" w:lineRule="exact"/>
        <w:ind w:left="10320"/>
        <w:rPr>
          <w:rFonts w:ascii="TrebuchetMS" w:hAnsi="TrebuchetMS" w:cs="TrebuchetMS"/>
          <w:color w:val="000000"/>
          <w:sz w:val="20"/>
          <w:szCs w:val="20"/>
        </w:rPr>
      </w:pPr>
      <w:r>
        <w:rPr>
          <w:rFonts w:ascii="TrebuchetMS" w:hAnsi="TrebuchetMS" w:cs="TrebuchetMS"/>
          <w:color w:val="000000"/>
          <w:w w:val="95"/>
          <w:sz w:val="20"/>
          <w:szCs w:val="20"/>
        </w:rPr>
        <w:t>2008</w:t>
      </w:r>
    </w:p>
    <w:p w:rsidR="00D3726C" w:rsidRDefault="00B2762E">
      <w:pPr>
        <w:autoSpaceDE w:val="0"/>
        <w:autoSpaceDN w:val="0"/>
        <w:adjustRightInd w:val="0"/>
        <w:spacing w:after="0" w:line="230" w:lineRule="exact"/>
        <w:ind w:left="2280"/>
        <w:rPr>
          <w:rFonts w:ascii="TrebuchetMS" w:hAnsi="TrebuchetMS" w:cs="TrebuchetMS"/>
          <w:color w:val="000000"/>
          <w:sz w:val="20"/>
          <w:szCs w:val="20"/>
        </w:rPr>
      </w:pPr>
      <w:r>
        <w:rPr>
          <w:rFonts w:ascii="TrebuchetMS" w:hAnsi="TrebuchetMS" w:cs="TrebuchetMS"/>
          <w:color w:val="000000"/>
          <w:w w:val="95"/>
          <w:sz w:val="20"/>
          <w:szCs w:val="20"/>
        </w:rPr>
        <w:t>National Institute Of Technology</w:t>
      </w:r>
      <w:r>
        <w:rPr>
          <w:rFonts w:ascii="TrebuchetMS" w:hAnsi="TrebuchetMS" w:cs="TrebuchetMS"/>
          <w:color w:val="000000"/>
          <w:sz w:val="20"/>
          <w:szCs w:val="20"/>
        </w:rPr>
        <w:t xml:space="preserve"> </w:t>
      </w:r>
      <w:r>
        <w:rPr>
          <w:rFonts w:ascii="TrebuchetMS" w:hAnsi="TrebuchetMS" w:cs="TrebuchetMS"/>
          <w:color w:val="000000"/>
          <w:spacing w:val="7"/>
          <w:sz w:val="20"/>
          <w:szCs w:val="20"/>
        </w:rPr>
        <w:t>-</w:t>
      </w:r>
      <w:r>
        <w:rPr>
          <w:rFonts w:ascii="TrebuchetMS" w:hAnsi="TrebuchetMS" w:cs="TrebuchetMS"/>
          <w:color w:val="000000"/>
          <w:sz w:val="20"/>
          <w:szCs w:val="20"/>
        </w:rPr>
        <w:t xml:space="preserve"> </w:t>
      </w:r>
      <w:r>
        <w:rPr>
          <w:rFonts w:ascii="TrebuchetMS" w:hAnsi="TrebuchetMS" w:cs="TrebuchetMS"/>
          <w:color w:val="000000"/>
          <w:spacing w:val="4"/>
          <w:sz w:val="20"/>
          <w:szCs w:val="20"/>
        </w:rPr>
        <w:t>Srinagar</w:t>
      </w:r>
      <w:r>
        <w:rPr>
          <w:rFonts w:ascii="TrebuchetMS" w:hAnsi="TrebuchetMS" w:cs="TrebuchetMS"/>
          <w:color w:val="000000"/>
          <w:spacing w:val="3"/>
          <w:sz w:val="20"/>
          <w:szCs w:val="20"/>
        </w:rPr>
        <w:t xml:space="preserve">, </w:t>
      </w:r>
      <w:r>
        <w:rPr>
          <w:rFonts w:ascii="TrebuchetMS" w:hAnsi="TrebuchetMS" w:cs="TrebuchetMS"/>
          <w:color w:val="000000"/>
          <w:spacing w:val="-1"/>
          <w:sz w:val="20"/>
          <w:szCs w:val="20"/>
        </w:rPr>
        <w:t>Jammu And Kashmir</w:t>
      </w:r>
      <w:r>
        <w:rPr>
          <w:rFonts w:ascii="TrebuchetMS" w:hAnsi="TrebuchetMS" w:cs="TrebuchetMS"/>
          <w:color w:val="000000"/>
          <w:spacing w:val="3"/>
          <w:sz w:val="20"/>
          <w:szCs w:val="20"/>
        </w:rPr>
        <w:t xml:space="preserve">, </w:t>
      </w:r>
      <w:r>
        <w:rPr>
          <w:rFonts w:ascii="TrebuchetMS" w:hAnsi="TrebuchetMS" w:cs="TrebuchetMS"/>
          <w:color w:val="000000"/>
          <w:sz w:val="20"/>
          <w:szCs w:val="20"/>
        </w:rPr>
        <w:t>India</w:t>
      </w:r>
      <w:r>
        <w:br/>
      </w:r>
      <w:r>
        <w:rPr>
          <w:rFonts w:ascii="TrebuchetMS" w:hAnsi="TrebuchetMS" w:cs="TrebuchetMS"/>
          <w:color w:val="000000"/>
          <w:spacing w:val="-1"/>
          <w:sz w:val="20"/>
          <w:szCs w:val="20"/>
        </w:rPr>
        <w:t>8.34 / 10 CGPA</w:t>
      </w:r>
    </w:p>
    <w:p w:rsidR="00D3726C" w:rsidRDefault="00D3726C">
      <w:pPr>
        <w:autoSpaceDE w:val="0"/>
        <w:autoSpaceDN w:val="0"/>
        <w:adjustRightInd w:val="0"/>
        <w:spacing w:after="0" w:line="320" w:lineRule="exact"/>
        <w:ind w:left="2280"/>
        <w:rPr>
          <w:rFonts w:ascii="TrebuchetMS" w:hAnsi="TrebuchetMS" w:cs="TrebuchetMS"/>
          <w:color w:val="000000"/>
          <w:sz w:val="20"/>
          <w:szCs w:val="20"/>
        </w:rPr>
      </w:pPr>
    </w:p>
    <w:p w:rsidR="00D3726C" w:rsidRDefault="00B2762E">
      <w:pPr>
        <w:autoSpaceDE w:val="0"/>
        <w:autoSpaceDN w:val="0"/>
        <w:adjustRightInd w:val="0"/>
        <w:spacing w:after="0" w:line="200" w:lineRule="exact"/>
        <w:ind w:left="2280"/>
        <w:rPr>
          <w:rFonts w:ascii="TrebuchetMS" w:hAnsi="TrebuchetMS" w:cs="TrebuchetMS"/>
          <w:color w:val="000000"/>
          <w:sz w:val="20"/>
          <w:szCs w:val="20"/>
        </w:rPr>
      </w:pPr>
      <w:r>
        <w:rPr>
          <w:rFonts w:ascii="TrebuchetMS" w:hAnsi="TrebuchetMS" w:cs="TrebuchetMS"/>
          <w:color w:val="000000"/>
          <w:sz w:val="20"/>
          <w:szCs w:val="20"/>
        </w:rPr>
        <w:t>7 weeks Oil and Gas Training at IOCL Mathura Refinery,</w:t>
      </w:r>
    </w:p>
    <w:p w:rsidR="00D3726C" w:rsidRDefault="00D3726C">
      <w:pPr>
        <w:autoSpaceDE w:val="0"/>
        <w:autoSpaceDN w:val="0"/>
        <w:adjustRightInd w:val="0"/>
        <w:spacing w:after="0" w:line="313" w:lineRule="exact"/>
        <w:ind w:left="2280"/>
        <w:rPr>
          <w:rFonts w:ascii="TrebuchetMS" w:hAnsi="TrebuchetMS" w:cs="TrebuchetMS"/>
          <w:color w:val="000000"/>
          <w:sz w:val="20"/>
          <w:szCs w:val="20"/>
        </w:rPr>
      </w:pPr>
    </w:p>
    <w:p w:rsidR="00D3726C" w:rsidRDefault="00B2762E">
      <w:pPr>
        <w:autoSpaceDE w:val="0"/>
        <w:autoSpaceDN w:val="0"/>
        <w:adjustRightInd w:val="0"/>
        <w:spacing w:after="0" w:line="247" w:lineRule="exact"/>
        <w:ind w:left="2280"/>
        <w:rPr>
          <w:rFonts w:ascii="TrebuchetMS-Bold" w:hAnsi="TrebuchetMS-Bold" w:cs="TrebuchetMS-Bold"/>
          <w:color w:val="000000"/>
          <w:sz w:val="20"/>
          <w:szCs w:val="20"/>
        </w:rPr>
      </w:pPr>
      <w:r>
        <w:rPr>
          <w:rFonts w:ascii="TrebuchetMS-Bold" w:hAnsi="TrebuchetMS-Bold" w:cs="TrebuchetMS-Bold"/>
          <w:color w:val="000000"/>
          <w:spacing w:val="4"/>
          <w:sz w:val="20"/>
          <w:szCs w:val="20"/>
        </w:rPr>
        <w:t>Reference</w:t>
      </w:r>
      <w:r>
        <w:br/>
      </w:r>
      <w:r>
        <w:rPr>
          <w:rFonts w:ascii="TrebuchetMS" w:hAnsi="TrebuchetMS" w:cs="TrebuchetMS"/>
          <w:color w:val="000000"/>
          <w:spacing w:val="6"/>
          <w:sz w:val="20"/>
          <w:szCs w:val="20"/>
        </w:rPr>
        <w:t>Mr A S Murthy</w:t>
      </w:r>
      <w:r>
        <w:br/>
      </w:r>
      <w:r>
        <w:rPr>
          <w:rFonts w:ascii="TrebuchetMS" w:hAnsi="TrebuchetMS" w:cs="TrebuchetMS"/>
          <w:color w:val="000000"/>
          <w:sz w:val="20"/>
          <w:szCs w:val="20"/>
        </w:rPr>
        <w:t xml:space="preserve">Chief Technology </w:t>
      </w:r>
      <w:proofErr w:type="gramStart"/>
      <w:r>
        <w:rPr>
          <w:rFonts w:ascii="TrebuchetMS" w:hAnsi="TrebuchetMS" w:cs="TrebuchetMS"/>
          <w:color w:val="000000"/>
          <w:sz w:val="20"/>
          <w:szCs w:val="20"/>
        </w:rPr>
        <w:t>Officer ,</w:t>
      </w:r>
      <w:proofErr w:type="gramEnd"/>
      <w:r>
        <w:rPr>
          <w:rFonts w:ascii="TrebuchetMS" w:hAnsi="TrebuchetMS" w:cs="TrebuchetMS"/>
          <w:color w:val="000000"/>
          <w:sz w:val="20"/>
          <w:szCs w:val="20"/>
        </w:rPr>
        <w:t xml:space="preserve"> Tech Mahindra</w:t>
      </w:r>
      <w:r>
        <w:br/>
      </w:r>
      <w:r w:rsidR="001F11E2">
        <w:rPr>
          <w:noProof/>
        </w:rPr>
        <w:pict>
          <v:shape id="_x0000_s1027" style="position:absolute;left:0;text-align:left;margin-left:0;margin-top:-80pt;width:612pt;height:482pt;z-index:-251669504;mso-position-horizontal:absolute;mso-position-horizontal-relative:page;mso-position-vertical:absolute;mso-position-vertical-relative:page" coordsize="612,482" path="m,100r612,l612,452,,452,,100xe" stroked="f">
            <w10:wrap anchorx="page" anchory="page"/>
            <w10:anchorlock/>
          </v:shape>
        </w:pict>
      </w:r>
      <w:r w:rsidR="001F11E2">
        <w:rPr>
          <w:noProof/>
        </w:rPr>
        <w:pict>
          <v:shape id="_x0000_s1026" style="position:absolute;left:0;text-align:left;margin-left:0;margin-top:-80pt;width:612pt;height:482pt;z-index:-251667456;mso-position-horizontal:absolute;mso-position-horizontal-relative:page;mso-position-vertical:absolute;mso-position-vertical-relative:page" coordsize="612,482" path="m,100r612,l612,452,,452,,100xe" stroked="f">
            <w10:wrap anchorx="page" anchory="page"/>
            <w10:anchorlock/>
          </v:shape>
        </w:pict>
      </w:r>
      <w:r>
        <w:rPr>
          <w:rFonts w:ascii="TrebuchetMS" w:hAnsi="TrebuchetMS" w:cs="TrebuchetMS"/>
          <w:color w:val="000000"/>
          <w:spacing w:val="-1"/>
          <w:sz w:val="20"/>
          <w:szCs w:val="20"/>
        </w:rPr>
        <w:t>murthy.as@techmahindra.com</w:t>
      </w:r>
    </w:p>
    <w:sectPr w:rsidR="00D3726C">
      <w:pgSz w:w="12240" w:h="15840" w:code="1"/>
      <w:pgMar w:top="720" w:right="360" w:bottom="144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ebuchetMS-Bold">
    <w:altName w:val="Times New Roman"/>
    <w:charset w:val="00"/>
    <w:family w:val="auto"/>
    <w:pitch w:val="default"/>
  </w:font>
  <w:font w:name="TrebuchetM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
  <w:rsids>
    <w:rsidRoot w:val="00D3726C"/>
    <w:rsid w:val="0000243B"/>
    <w:rsid w:val="000A242E"/>
    <w:rsid w:val="001F11E2"/>
    <w:rsid w:val="003E2F93"/>
    <w:rsid w:val="0062005F"/>
    <w:rsid w:val="00B2762E"/>
    <w:rsid w:val="00D37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docId w15:val="{6AEFB304-395E-4140-98CC-EBB83643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SHIVSAMBHU</cp:lastModifiedBy>
  <cp:revision>7</cp:revision>
  <dcterms:created xsi:type="dcterms:W3CDTF">2014-06-03T09:18:00Z</dcterms:created>
  <dcterms:modified xsi:type="dcterms:W3CDTF">2014-09-29T11:46:00Z</dcterms:modified>
</cp:coreProperties>
</file>