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Light" w:hAnsi="Bahnschrift Light"/>
          <w:b/>
          <w:bCs/>
          <w:sz w:val="32"/>
          <w:szCs w:val="32"/>
        </w:rPr>
      </w:pPr>
      <w:r>
        <w:rPr>
          <w:rFonts w:hint="default" w:ascii="Bahnschrift Light" w:hAnsi="Bahnschrift Light"/>
          <w:b/>
          <w:bCs/>
          <w:sz w:val="32"/>
          <w:szCs w:val="32"/>
        </w:rPr>
        <w:t>Menyelaraskan hiperparameter dengan Azure Machine Learning</w:t>
      </w:r>
    </w:p>
    <w:p>
      <w:pPr>
        <w:spacing w:line="360" w:lineRule="auto"/>
        <w:jc w:val="both"/>
        <w:rPr>
          <w:rFonts w:hint="default" w:ascii="Bahnschrift Light" w:hAnsi="Bahnschrift Light"/>
          <w:b/>
          <w:bCs/>
          <w:sz w:val="22"/>
          <w:szCs w:val="22"/>
        </w:rPr>
      </w:pPr>
    </w:p>
    <w:p>
      <w:pPr>
        <w:spacing w:line="360" w:lineRule="auto"/>
        <w:jc w:val="both"/>
        <w:rPr>
          <w:rFonts w:hint="default" w:ascii="Bahnschrift Light" w:hAnsi="Bahnschrift Light"/>
          <w:b/>
          <w:bCs/>
          <w:sz w:val="22"/>
          <w:szCs w:val="22"/>
        </w:rPr>
      </w:pPr>
      <w:r>
        <w:rPr>
          <w:rFonts w:hint="default" w:ascii="Bahnschrift Light" w:hAnsi="Bahnschrift Light"/>
          <w:b/>
          <w:bCs/>
          <w:sz w:val="22"/>
          <w:szCs w:val="22"/>
        </w:rPr>
        <w:t>Memilih nilai hiperparameter yang optimal untuk pelatihan model bisa menyulitka</w:t>
      </w:r>
      <w:r>
        <w:rPr>
          <w:rFonts w:hint="default" w:ascii="Bahnschrift Light" w:hAnsi="Bahnschrift Light"/>
          <w:b w:val="0"/>
          <w:bCs w:val="0"/>
          <w:sz w:val="22"/>
          <w:szCs w:val="22"/>
        </w:rPr>
        <w:t xml:space="preserve">n, dan biasanya melibatkan banyak eksperimen. Dengan Azure Machine Learning, Anda dapat memanfaatkan </w:t>
      </w:r>
      <w:r>
        <w:rPr>
          <w:rFonts w:hint="default" w:ascii="Bahnschrift Light" w:hAnsi="Bahnschrift Light"/>
          <w:b/>
          <w:bCs/>
          <w:sz w:val="22"/>
          <w:szCs w:val="22"/>
        </w:rPr>
        <w:t>eksperimen skala cloud untuk menyetel hiperparameter.</w:t>
      </w:r>
    </w:p>
    <w:p>
      <w:pPr>
        <w:spacing w:line="360" w:lineRule="auto"/>
        <w:jc w:val="both"/>
        <w:rPr>
          <w:rFonts w:hint="default" w:ascii="Bahnschrift Light" w:hAnsi="Bahnschrift Light"/>
          <w:b/>
          <w:bCs/>
          <w:sz w:val="22"/>
          <w:szCs w:val="22"/>
        </w:rPr>
      </w:pPr>
    </w:p>
    <w:p>
      <w:pPr>
        <w:spacing w:line="360" w:lineRule="auto"/>
        <w:jc w:val="both"/>
        <w:rPr>
          <w:rFonts w:hint="default" w:ascii="Bahnschrift Light" w:hAnsi="Bahnschrift Light"/>
          <w:b/>
          <w:bCs/>
          <w:sz w:val="28"/>
          <w:szCs w:val="28"/>
        </w:rPr>
      </w:pPr>
      <w:r>
        <w:rPr>
          <w:rFonts w:hint="default" w:ascii="Bahnschrift Light" w:hAnsi="Bahnschrift Light"/>
          <w:b/>
          <w:bCs/>
          <w:sz w:val="28"/>
          <w:szCs w:val="28"/>
        </w:rPr>
        <w:t>Tujuan pembelajaran</w:t>
      </w:r>
    </w:p>
    <w:p>
      <w:pPr>
        <w:spacing w:line="360" w:lineRule="auto"/>
        <w:jc w:val="both"/>
        <w:rPr>
          <w:rFonts w:hint="default" w:ascii="Bahnschrift Light" w:hAnsi="Bahnschrift Light"/>
          <w:b w:val="0"/>
          <w:bCs w:val="0"/>
          <w:sz w:val="22"/>
          <w:szCs w:val="22"/>
        </w:rPr>
      </w:pPr>
      <w:r>
        <w:rPr>
          <w:rFonts w:hint="default" w:ascii="Bahnschrift Light" w:hAnsi="Bahnschrift Light"/>
          <w:b w:val="0"/>
          <w:bCs w:val="0"/>
          <w:sz w:val="22"/>
          <w:szCs w:val="22"/>
        </w:rPr>
        <w:t>Pelajari cara menggunakan eksperimen penyetelan hiperparameter Azure Machine Learning untuk mengoptimalkan performa model.</w:t>
      </w:r>
    </w:p>
    <w:p>
      <w:pPr>
        <w:spacing w:line="360" w:lineRule="auto"/>
        <w:jc w:val="both"/>
        <w:rPr>
          <w:rFonts w:hint="default" w:ascii="Bahnschrift Light" w:hAnsi="Bahnschrift Light"/>
          <w:b/>
          <w:bCs/>
          <w:sz w:val="22"/>
          <w:szCs w:val="22"/>
        </w:rPr>
      </w:pPr>
    </w:p>
    <w:p>
      <w:pPr>
        <w:spacing w:line="360" w:lineRule="auto"/>
        <w:jc w:val="both"/>
        <w:rPr>
          <w:rFonts w:hint="default" w:ascii="Bahnschrift Light" w:hAnsi="Bahnschrift Light"/>
          <w:b/>
          <w:bCs/>
          <w:sz w:val="22"/>
          <w:szCs w:val="22"/>
        </w:rPr>
      </w:pPr>
    </w:p>
    <w:p>
      <w:pPr>
        <w:numPr>
          <w:ilvl w:val="0"/>
          <w:numId w:val="1"/>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Pengantar</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pembelajaran mesin, model dilatih untuk memprediksi label yang tidak dikenal untuk data baru berdasarkan korelasi antara label yang diketahui dan fitur yang ditemukan dalam data pelatihan. Tergantung pada algoritma yang digunakan, Anda mungkin perlu menentukan hiperparameter untuk mengonfigurasikan bagaimana model dilatih. Misalnya, algoritma regresi logistik menggunakan hiperparameter tingkat regularisasi untuk menangkal overfitting; dan teknik pembelajaran mendalam untuk jaringan neural konvolusional (CNN) menggunakan hyperparameter seperti tingkat pembelajaran untuk mengontrol bagaimana bobot disesuaikan selama pelatihan, dan ukuran batch untuk menentukan berapa banyak item data yang disertakan dalam setiap batch pelatihan.</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534795"/>
            <wp:effectExtent l="0" t="0" r="9525" b="1905"/>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a:picLocks noChangeAspect="1"/>
                    </pic:cNvPicPr>
                  </pic:nvPicPr>
                  <pic:blipFill>
                    <a:blip r:embed="rId4"/>
                    <a:stretch>
                      <a:fillRect/>
                    </a:stretch>
                  </pic:blipFill>
                  <pic:spPr>
                    <a:xfrm>
                      <a:off x="0" y="0"/>
                      <a:ext cx="6480175" cy="153479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Pilihan nilai hiperparameter dapat secara signifikan memengaruhi model yang dihasilkan, sehingga penting untuk memilih nilai terbaik untuk data tertentu dan tujuan performa prediktif Anda.</w:t>
      </w:r>
    </w:p>
    <w:p>
      <w:pPr>
        <w:numPr>
          <w:numId w:val="0"/>
        </w:numPr>
        <w:spacing w:line="360" w:lineRule="auto"/>
        <w:jc w:val="both"/>
        <w:rPr>
          <w:rFonts w:hint="default" w:ascii="Bahnschrift Light" w:hAnsi="Bahnschrift Light"/>
          <w:b w:val="0"/>
          <w:bCs w:val="0"/>
          <w:sz w:val="22"/>
          <w:szCs w:val="22"/>
          <w:lang w:val="en-US"/>
        </w:rPr>
      </w:pPr>
    </w:p>
    <w:p>
      <w:pPr>
        <w:numPr>
          <w:ilvl w:val="0"/>
          <w:numId w:val="2"/>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Menyetel hiperparameter</w:t>
      </w:r>
    </w:p>
    <w:p>
      <w:pPr>
        <w:numPr>
          <w:numId w:val="0"/>
        </w:numPr>
        <w:spacing w:line="360" w:lineRule="auto"/>
        <w:jc w:val="both"/>
        <w:rPr>
          <w:rFonts w:hint="default" w:ascii="Bahnschrift Light" w:hAnsi="Bahnschrift Light"/>
          <w:b w:val="0"/>
          <w:bCs w:val="0"/>
          <w:sz w:val="22"/>
          <w:szCs w:val="22"/>
          <w:lang w:val="en-US"/>
        </w:rPr>
      </w:pPr>
      <w:r>
        <w:rPr>
          <w:rFonts w:ascii="SimSun" w:hAnsi="SimSun" w:eastAsia="SimSun" w:cs="SimSun"/>
          <w:sz w:val="24"/>
          <w:szCs w:val="24"/>
        </w:rPr>
        <w:drawing>
          <wp:inline distT="0" distB="0" distL="114300" distR="114300">
            <wp:extent cx="3847465" cy="1624330"/>
            <wp:effectExtent l="0" t="0" r="635" b="1270"/>
            <wp:docPr id="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IMG_256"/>
                    <pic:cNvPicPr>
                      <a:picLocks noChangeAspect="1"/>
                    </pic:cNvPicPr>
                  </pic:nvPicPr>
                  <pic:blipFill>
                    <a:blip r:embed="rId5"/>
                    <a:stretch>
                      <a:fillRect/>
                    </a:stretch>
                  </pic:blipFill>
                  <pic:spPr>
                    <a:xfrm>
                      <a:off x="0" y="0"/>
                      <a:ext cx="3847465" cy="1624330"/>
                    </a:xfrm>
                    <a:prstGeom prst="rect">
                      <a:avLst/>
                    </a:prstGeom>
                    <a:noFill/>
                    <a:ln w="9525">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Penyetelan hiperparameter dicapai dengan melatih beberapa model, menggunakan algoritma dan data pelatihan yang sama tetapi nilai hiperparameter yang berbeda. Model yang dihasilkan dari setiap pelatihan yang dijalankan kemudian dievaluasi untuk menentukan metrik performa yang ingin Anda optimalkan (misalnya, akurasi), dan model berperforma terbaik dipilih.</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Di Azure Machine Learning, Anda mencapai ini melalui eksperimen yang terdiri dari eksekusi hiperdrive, yang memulai eksekusi anak untuk setiap kombinasi hiperparameter yang akan diuji. Setiap anak yang dijalankan menggunakan skrip pelatihan dengan nilai hiperparameter parameter untuk melatih model, dan mencatat metrik parameter target yang dicapai oleh model terlatih.</w:t>
      </w:r>
    </w:p>
    <w:p>
      <w:pPr>
        <w:numPr>
          <w:numId w:val="0"/>
        </w:numPr>
        <w:spacing w:line="360" w:lineRule="auto"/>
        <w:jc w:val="both"/>
        <w:rPr>
          <w:rFonts w:hint="default" w:ascii="Bahnschrift Light" w:hAnsi="Bahnschrift Light"/>
          <w:b w:val="0"/>
          <w:bCs w:val="0"/>
          <w:sz w:val="22"/>
          <w:szCs w:val="22"/>
          <w:lang w:val="en-US"/>
        </w:rPr>
      </w:pPr>
    </w:p>
    <w:p>
      <w:pPr>
        <w:numPr>
          <w:ilvl w:val="0"/>
          <w:numId w:val="2"/>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 xml:space="preserve"> Tujuan pembelajaran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akan mempelajari cara:</w:t>
      </w:r>
    </w:p>
    <w:p>
      <w:pPr>
        <w:numPr>
          <w:ilvl w:val="1"/>
          <w:numId w:val="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Tentukan ruang pencarian hiperparameter.</w:t>
      </w:r>
    </w:p>
    <w:p>
      <w:pPr>
        <w:numPr>
          <w:ilvl w:val="1"/>
          <w:numId w:val="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Mengonfigurasikan pengambilan sampel hiperparameter.</w:t>
      </w:r>
    </w:p>
    <w:p>
      <w:pPr>
        <w:numPr>
          <w:ilvl w:val="1"/>
          <w:numId w:val="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Pilih kebijakan penghentian awal.</w:t>
      </w:r>
    </w:p>
    <w:p>
      <w:pPr>
        <w:numPr>
          <w:ilvl w:val="1"/>
          <w:numId w:val="3"/>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Menjalankan eksperimen penyetelan hiperparameter.</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1"/>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Menentukan ruang pencarian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Kumpulan nilai hiperparameter yang dicoba selama penyetelan hiperparameter dikenal sebagai ruang pencarian. Definisi rentang nilai yang mungkin dapat dipilih tergantung pada jenis hiperparameter.</w:t>
      </w:r>
    </w:p>
    <w:p>
      <w:pPr>
        <w:numPr>
          <w:numId w:val="0"/>
        </w:numPr>
        <w:spacing w:line="360" w:lineRule="auto"/>
        <w:jc w:val="both"/>
        <w:rPr>
          <w:rFonts w:hint="default" w:ascii="Bahnschrift Light" w:hAnsi="Bahnschrift Light"/>
          <w:b w:val="0"/>
          <w:bCs w:val="0"/>
          <w:sz w:val="22"/>
          <w:szCs w:val="22"/>
          <w:lang w:val="en-US"/>
        </w:rPr>
      </w:pPr>
    </w:p>
    <w:p>
      <w:pPr>
        <w:numPr>
          <w:ilvl w:val="0"/>
          <w:numId w:val="4"/>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Hiperparameter diskrit</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Beberapa hyperparameter memerlukan nilai diskrit - dengan kata lain, Anda harus memilih nilai dari serangkaian kemungkinan tertentu. Anda dapat menentukan ruang pencarian untuk parameter diskrit menggunakan </w:t>
      </w:r>
      <w:r>
        <w:rPr>
          <w:rFonts w:hint="default" w:ascii="Bahnschrift Light" w:hAnsi="Bahnschrift Light"/>
          <w:b/>
          <w:bCs/>
          <w:sz w:val="22"/>
          <w:szCs w:val="22"/>
          <w:lang w:val="en-US"/>
        </w:rPr>
        <w:t xml:space="preserve">pilihan </w:t>
      </w:r>
      <w:r>
        <w:rPr>
          <w:rFonts w:hint="default" w:ascii="Bahnschrift Light" w:hAnsi="Bahnschrift Light"/>
          <w:b w:val="0"/>
          <w:bCs w:val="0"/>
          <w:sz w:val="22"/>
          <w:szCs w:val="22"/>
          <w:lang w:val="en-US"/>
        </w:rPr>
        <w:t>dari daftar nilai eksplisit, yang dapat Anda definisikan sebagai daftar</w:t>
      </w:r>
      <w:r>
        <w:rPr>
          <w:rFonts w:hint="default" w:ascii="Bahnschrift Light" w:hAnsi="Bahnschrift Light"/>
          <w:b/>
          <w:bCs/>
          <w:sz w:val="22"/>
          <w:szCs w:val="22"/>
          <w:lang w:val="en-US"/>
        </w:rPr>
        <w:t xml:space="preserve"> Python ()</w:t>
      </w:r>
      <w:r>
        <w:rPr>
          <w:rFonts w:hint="default" w:ascii="Bahnschrift Light" w:hAnsi="Bahnschrift Light"/>
          <w:b w:val="0"/>
          <w:bCs w:val="0"/>
          <w:sz w:val="22"/>
          <w:szCs w:val="22"/>
          <w:lang w:val="en-US"/>
        </w:rPr>
        <w:t xml:space="preserve">, </w:t>
      </w:r>
      <w:r>
        <w:rPr>
          <w:rFonts w:hint="default" w:ascii="Bahnschrift Light" w:hAnsi="Bahnschrift Light"/>
          <w:b/>
          <w:bCs/>
          <w:sz w:val="22"/>
          <w:szCs w:val="22"/>
          <w:lang w:val="en-US"/>
        </w:rPr>
        <w:t>rentang ()</w:t>
      </w:r>
      <w:r>
        <w:rPr>
          <w:rFonts w:hint="default" w:ascii="Bahnschrift Light" w:hAnsi="Bahnschrift Light"/>
          <w:b w:val="0"/>
          <w:bCs w:val="0"/>
          <w:sz w:val="22"/>
          <w:szCs w:val="22"/>
          <w:lang w:val="en-US"/>
        </w:rPr>
        <w:t>, atau sekumpulan nilai yang dipisahkan koma arbitrer ()</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juga bisa memilih nilai diskrit dari salah satu distribusi diskrit berikut ini:</w:t>
      </w:r>
    </w:p>
    <w:p>
      <w:pPr>
        <w:numPr>
          <w:ilvl w:val="0"/>
          <w:numId w:val="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qnormal</w:t>
      </w:r>
    </w:p>
    <w:p>
      <w:pPr>
        <w:numPr>
          <w:ilvl w:val="0"/>
          <w:numId w:val="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quniform</w:t>
      </w:r>
    </w:p>
    <w:p>
      <w:pPr>
        <w:numPr>
          <w:ilvl w:val="0"/>
          <w:numId w:val="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qlognormal</w:t>
      </w:r>
    </w:p>
    <w:p>
      <w:pPr>
        <w:numPr>
          <w:ilvl w:val="0"/>
          <w:numId w:val="5"/>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Qloguniform</w:t>
      </w:r>
    </w:p>
    <w:p>
      <w:pPr>
        <w:numPr>
          <w:numId w:val="0"/>
        </w:numPr>
        <w:spacing w:line="360" w:lineRule="auto"/>
        <w:jc w:val="both"/>
        <w:rPr>
          <w:rFonts w:hint="default" w:ascii="Bahnschrift Light" w:hAnsi="Bahnschrift Light"/>
          <w:b w:val="0"/>
          <w:bCs w:val="0"/>
          <w:sz w:val="22"/>
          <w:szCs w:val="22"/>
          <w:lang w:val="en-US"/>
        </w:rPr>
      </w:pPr>
    </w:p>
    <w:p>
      <w:pPr>
        <w:numPr>
          <w:ilvl w:val="0"/>
          <w:numId w:val="4"/>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Hiperparameter berkelanjutan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Beberapa hiperparameter berkelanjutan - dengan kata lain Anda dapat menggunakan nilai apa pun di sepanjang skala. Untuk menentukan ruang pencarian untuk jenis nilai ini, Anda bisa menggunakan salah satu jenis distribusi berikut ini:</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normal</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Seragam</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lognormal</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Loguniform</w:t>
      </w:r>
    </w:p>
    <w:p>
      <w:pPr>
        <w:numPr>
          <w:numId w:val="0"/>
        </w:numPr>
        <w:spacing w:line="360" w:lineRule="auto"/>
        <w:jc w:val="both"/>
        <w:rPr>
          <w:rFonts w:hint="default" w:ascii="Bahnschrift Light" w:hAnsi="Bahnschrift Light"/>
          <w:b w:val="0"/>
          <w:bCs w:val="0"/>
          <w:sz w:val="22"/>
          <w:szCs w:val="22"/>
          <w:lang w:val="en-US"/>
        </w:rPr>
      </w:pPr>
    </w:p>
    <w:p>
      <w:pPr>
        <w:numPr>
          <w:ilvl w:val="0"/>
          <w:numId w:val="4"/>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Menentukan ruang pencarian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menentukan ruang pencarian untuk penyetelan hiperparameter, buat kamus dengan ekspresi parameter yang sesuai untuk setiap hiperparameter bernama. Misalnya, ruang pencarian berikut menunjukkan bahwa hiperparameter </w:t>
      </w:r>
      <w:r>
        <w:rPr>
          <w:rFonts w:hint="default" w:ascii="Bahnschrift Light" w:hAnsi="Bahnschrift Light"/>
          <w:b/>
          <w:bCs/>
          <w:sz w:val="22"/>
          <w:szCs w:val="22"/>
          <w:lang w:val="en-US"/>
        </w:rPr>
        <w:t>batch_size</w:t>
      </w:r>
      <w:r>
        <w:rPr>
          <w:rFonts w:hint="default" w:ascii="Bahnschrift Light" w:hAnsi="Bahnschrift Light"/>
          <w:b w:val="0"/>
          <w:bCs w:val="0"/>
          <w:sz w:val="22"/>
          <w:szCs w:val="22"/>
          <w:lang w:val="en-US"/>
        </w:rPr>
        <w:t xml:space="preserve"> dapat memiliki nilai 16, 32, atau 64, dan hiperparameter </w:t>
      </w:r>
      <w:r>
        <w:rPr>
          <w:rFonts w:hint="default" w:ascii="Bahnschrift Light" w:hAnsi="Bahnschrift Light"/>
          <w:b/>
          <w:bCs/>
          <w:sz w:val="22"/>
          <w:szCs w:val="22"/>
          <w:lang w:val="en-US"/>
        </w:rPr>
        <w:t>learning_rate</w:t>
      </w:r>
      <w:r>
        <w:rPr>
          <w:rFonts w:hint="default" w:ascii="Bahnschrift Light" w:hAnsi="Bahnschrift Light"/>
          <w:b w:val="0"/>
          <w:bCs w:val="0"/>
          <w:sz w:val="22"/>
          <w:szCs w:val="22"/>
          <w:lang w:val="en-US"/>
        </w:rPr>
        <w:t xml:space="preserve"> dapat memiliki nilai apa pun dari distribusi normal dengan rata-rata 10 dan simpangan baku 3.</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550670"/>
            <wp:effectExtent l="0" t="0" r="9525" b="1143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1550670"/>
                    </a:xfrm>
                    <a:prstGeom prst="rect">
                      <a:avLst/>
                    </a:prstGeom>
                    <a:noFill/>
                    <a:ln>
                      <a:noFill/>
                    </a:ln>
                  </pic:spPr>
                </pic:pic>
              </a:graphicData>
            </a:graphic>
          </wp:inline>
        </w:draw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1"/>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Mengonfigurasikan pengambilan sampel</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Nilai spesifik yang digunakan dalam penyetelan eksekusi hiperparameter tergantung pada jenis pengambilan sampel yang digunakan.</w:t>
      </w:r>
    </w:p>
    <w:p>
      <w:pPr>
        <w:numPr>
          <w:numId w:val="0"/>
        </w:numPr>
        <w:spacing w:line="360" w:lineRule="auto"/>
        <w:jc w:val="both"/>
        <w:rPr>
          <w:rFonts w:hint="default" w:ascii="Bahnschrift Light" w:hAnsi="Bahnschrift Light"/>
          <w:b w:val="0"/>
          <w:bCs w:val="0"/>
          <w:sz w:val="22"/>
          <w:szCs w:val="22"/>
          <w:lang w:val="en-US"/>
        </w:rPr>
      </w:pPr>
    </w:p>
    <w:p>
      <w:pPr>
        <w:numPr>
          <w:ilvl w:val="0"/>
          <w:numId w:val="7"/>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Pengambilan sampel kisi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Pengambilan sampel kisi hanya dapat digunakan ketika semua hiperparameter merupakan diskrit, dan digunakan untuk mencoba setiap kombinasi parameter yang mungkin di ruang pencarian.</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Misalnya, dalam contoh kode berikut, pengambilan sampel kisi digunakan untuk mencoba setiap kemungkinan kombinasi batch_size dan nilai learning_rate:</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837055"/>
            <wp:effectExtent l="0" t="0" r="9525" b="444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183705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7"/>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Pengambilan sampel acak</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Pengambilan sampel digunakan untuk secara acak memilih nilai untuk setiap hiperparameter, yang dapat menjadi campuran nilai diskrit dan berkelanjutan seperti yang ditunjukkan dalam contoh kode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861820"/>
            <wp:effectExtent l="0" t="0" r="9525" b="508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186182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7"/>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Pengambilan sampel Bayesian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Pengambilan sampel Bayesian memilih nilai hiperparameter berdasarkan algoritma pengoptimalan Bayesian, yang mencoba memilih kombinasi parameter yang akan menghasilkan peningkatan performa dari seleksi sebelumnya. Contoh kode berikut menunjukkan cara mengonfigurasikan pengambilan sampel Bayesian:</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887855"/>
            <wp:effectExtent l="0" t="0" r="9525" b="444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188785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Anda hanya dapat menggunakan pengambilan sampel Bayesian dengan </w:t>
      </w:r>
      <w:r>
        <w:rPr>
          <w:rFonts w:hint="default" w:ascii="Bahnschrift Light" w:hAnsi="Bahnschrift Light"/>
          <w:b/>
          <w:bCs/>
          <w:sz w:val="22"/>
          <w:szCs w:val="22"/>
          <w:lang w:val="en-US"/>
        </w:rPr>
        <w:t>pilihan</w:t>
      </w:r>
      <w:r>
        <w:rPr>
          <w:rFonts w:hint="default" w:ascii="Bahnschrift Light" w:hAnsi="Bahnschrift Light"/>
          <w:b w:val="0"/>
          <w:bCs w:val="0"/>
          <w:sz w:val="22"/>
          <w:szCs w:val="22"/>
          <w:lang w:val="en-US"/>
        </w:rPr>
        <w:t xml:space="preserve">, </w:t>
      </w:r>
      <w:r>
        <w:rPr>
          <w:rFonts w:hint="default" w:ascii="Bahnschrift Light" w:hAnsi="Bahnschrift Light"/>
          <w:b/>
          <w:bCs/>
          <w:sz w:val="22"/>
          <w:szCs w:val="22"/>
          <w:lang w:val="en-US"/>
        </w:rPr>
        <w:t>seragam</w:t>
      </w:r>
      <w:r>
        <w:rPr>
          <w:rFonts w:hint="default" w:ascii="Bahnschrift Light" w:hAnsi="Bahnschrift Light"/>
          <w:b w:val="0"/>
          <w:bCs w:val="0"/>
          <w:sz w:val="22"/>
          <w:szCs w:val="22"/>
          <w:lang w:val="en-US"/>
        </w:rPr>
        <w:t xml:space="preserve">, dan ekspresi parameter </w:t>
      </w:r>
      <w:r>
        <w:rPr>
          <w:rFonts w:hint="default" w:ascii="Bahnschrift Light" w:hAnsi="Bahnschrift Light"/>
          <w:b/>
          <w:bCs/>
          <w:sz w:val="22"/>
          <w:szCs w:val="22"/>
          <w:lang w:val="en-US"/>
        </w:rPr>
        <w:t>kuantiform</w:t>
      </w:r>
      <w:r>
        <w:rPr>
          <w:rFonts w:hint="default" w:ascii="Bahnschrift Light" w:hAnsi="Bahnschrift Light"/>
          <w:b w:val="0"/>
          <w:bCs w:val="0"/>
          <w:sz w:val="22"/>
          <w:szCs w:val="22"/>
          <w:lang w:val="en-US"/>
        </w:rPr>
        <w:t>, dan Anda tidak dapat menggabungkannya dengan kebijakan penghentian dini.</w:t>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1"/>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Mengonfigurasikan penghentian dini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Dengan ruang pencarian hiperparameter yang cukup besar, dibutuhkan banyak perulangan (anak eksekusi) untuk mencoba setiap kombinasi yang mungkin. Biasanya, Anda menetapkan jumlah maksimum perulangan, tetapi ini masih bisa menghasilkan sejumlah besar eksekusi yang tidak menghasilkan model yang lebih baik daripada kombinasi yang telah dicoba.</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membantu mencegah membuang-buang waktu, Anda dapat menetapkan kebijakan penghentian dini yang meninggalkan eksekusi yang tidak mungkin menghasilkan hasil yang lebih baik daripada yang diselesaikan sebelumnya. Kebijakan ini dievaluasi pada evaluation_interval yang Anda tentukan, berdasarkan setiap kali metrik performa target dicatat. Anda juga dapat menetapkan parameter delay_evaluation untuk menghindari evaluasi kebijakan hingga jumlah minimum perulangan telah selesai.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530985"/>
            <wp:effectExtent l="0" t="0" r="9525" b="571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153098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8"/>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Kebijakan bandit</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dapat menggunakan kebijakan bandit untuk menghentikan eksekusi jika metrik performa target berkinerja buruk sejauh ini dengan margin yang ditentukan.</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390650"/>
            <wp:effectExtent l="0" t="0" r="9525" b="635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11"/>
                    <a:stretch>
                      <a:fillRect/>
                    </a:stretch>
                  </pic:blipFill>
                  <pic:spPr>
                    <a:xfrm>
                      <a:off x="0" y="0"/>
                      <a:ext cx="6480175" cy="139065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Contoh ini menerapkan kebijakan untuk setiap perulangan setelah lima perulangan pertama, dan meninggalkan eksekusi tempat metrik target yang dilaporkan adalah 0,2 atau lebih buruk daripada eksekusi yang berkinerja terbaik setelah jumlah interval yang sama.</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juga dapat menerapkan kebijakan bandit menggunakan faktor slack, yang membandingkan metrik performa sebagai rasio, bukan nilai absolut.</w:t>
      </w:r>
    </w:p>
    <w:p>
      <w:pPr>
        <w:numPr>
          <w:numId w:val="0"/>
        </w:numPr>
        <w:spacing w:line="360" w:lineRule="auto"/>
        <w:jc w:val="both"/>
        <w:rPr>
          <w:rFonts w:hint="default" w:ascii="Bahnschrift Light" w:hAnsi="Bahnschrift Light"/>
          <w:b w:val="0"/>
          <w:bCs w:val="0"/>
          <w:sz w:val="22"/>
          <w:szCs w:val="22"/>
          <w:lang w:val="en-US"/>
        </w:rPr>
      </w:pPr>
    </w:p>
    <w:p>
      <w:pPr>
        <w:numPr>
          <w:ilvl w:val="0"/>
          <w:numId w:val="8"/>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Kebijakan penghentian median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Kebijakan penghentian median meninggalkan eksekusi tempat metrik performa target berkinerja lebih buruk daripada eksekusi median rata-rata untuk semua eksekusi.</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236345"/>
            <wp:effectExtent l="0" t="0" r="9525" b="8255"/>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10"/>
                    <pic:cNvPicPr>
                      <a:picLocks noChangeAspect="1"/>
                    </pic:cNvPicPr>
                  </pic:nvPicPr>
                  <pic:blipFill>
                    <a:blip r:embed="rId12"/>
                    <a:stretch>
                      <a:fillRect/>
                    </a:stretch>
                  </pic:blipFill>
                  <pic:spPr>
                    <a:xfrm>
                      <a:off x="0" y="0"/>
                      <a:ext cx="6480175" cy="123634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8"/>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Kebijakan pemilihan pemotongan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Kebijakan pemilihan pemotongan membatalkan eksekusi berkinerja terendah X% pada setiap interval evaluasi berdasarkan nilai truncation_percentage yang Anda tentukan untuk X.</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377950"/>
            <wp:effectExtent l="0" t="0" r="9525" b="635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a:picLocks noChangeAspect="1"/>
                    </pic:cNvPicPr>
                  </pic:nvPicPr>
                  <pic:blipFill>
                    <a:blip r:embed="rId13"/>
                    <a:stretch>
                      <a:fillRect/>
                    </a:stretch>
                  </pic:blipFill>
                  <pic:spPr>
                    <a:xfrm>
                      <a:off x="0" y="0"/>
                      <a:ext cx="6480175" cy="1377950"/>
                    </a:xfrm>
                    <a:prstGeom prst="rect">
                      <a:avLst/>
                    </a:prstGeom>
                    <a:noFill/>
                    <a:ln>
                      <a:noFill/>
                    </a:ln>
                  </pic:spPr>
                </pic:pic>
              </a:graphicData>
            </a:graphic>
          </wp:inline>
        </w:draw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1"/>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Menjalankan eksperimen penyetelan hiperparameter</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Di Azure Machine Learning, Anda dapat menyetel hiperparameter dengan menjalankan eksperimen hiperdrive.</w:t>
      </w:r>
    </w:p>
    <w:p>
      <w:pPr>
        <w:numPr>
          <w:numId w:val="0"/>
        </w:numPr>
        <w:spacing w:line="360" w:lineRule="auto"/>
        <w:jc w:val="both"/>
        <w:rPr>
          <w:rFonts w:hint="default" w:ascii="Bahnschrift Light" w:hAnsi="Bahnschrift Light"/>
          <w:b w:val="0"/>
          <w:bCs w:val="0"/>
          <w:sz w:val="22"/>
          <w:szCs w:val="22"/>
          <w:lang w:val="en-US"/>
        </w:rPr>
      </w:pPr>
    </w:p>
    <w:p>
      <w:pPr>
        <w:numPr>
          <w:ilvl w:val="0"/>
          <w:numId w:val="9"/>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Membuat skrip pelatihan untuk penyetelan hiperparameter</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menjalankan eksperimen hyperdrive, Anda perlu membuat skrip pelatihan seperti yang akan Anda lakukan untuk eksperimen pelatihan lainnya, kecuali skrip Anda harus:</w:t>
      </w:r>
    </w:p>
    <w:p>
      <w:pPr>
        <w:numPr>
          <w:ilvl w:val="0"/>
          <w:numId w:val="10"/>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Sertakan argumen untuk setiap hiperparameter yang ingin Anda variasikan.</w:t>
      </w:r>
    </w:p>
    <w:p>
      <w:pPr>
        <w:numPr>
          <w:ilvl w:val="0"/>
          <w:numId w:val="10"/>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Mencatat metrik performa target. Ini memungkinkan hiperdrive berjalan untuk mengevaluasi performa eksekusi anak yang dimulainya, dan mengidentifikasi yang menghasilkan model berkinerja terbaik.</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Misalnya, contoh skrip berikut melatih model regresi logistik menggunakan argumen </w:t>
      </w:r>
      <w:r>
        <w:rPr>
          <w:rFonts w:hint="default" w:ascii="Bahnschrift Light" w:hAnsi="Bahnschrift Light"/>
          <w:b/>
          <w:bCs/>
          <w:sz w:val="22"/>
          <w:szCs w:val="22"/>
          <w:lang w:val="en-US"/>
        </w:rPr>
        <w:t>--regularisasi</w:t>
      </w:r>
      <w:r>
        <w:rPr>
          <w:rFonts w:hint="default" w:ascii="Bahnschrift Light" w:hAnsi="Bahnschrift Light"/>
          <w:b w:val="0"/>
          <w:bCs w:val="0"/>
          <w:sz w:val="22"/>
          <w:szCs w:val="22"/>
          <w:lang w:val="en-US"/>
        </w:rPr>
        <w:t xml:space="preserve"> untuk mengatur hiperparameter tingkat regularisasi, dan mencatat metrik akurasi dengan nama </w:t>
      </w:r>
      <w:r>
        <w:rPr>
          <w:rFonts w:hint="default" w:ascii="Bahnschrift Light" w:hAnsi="Bahnschrift Light"/>
          <w:b/>
          <w:bCs/>
          <w:sz w:val="22"/>
          <w:szCs w:val="22"/>
          <w:lang w:val="en-US"/>
        </w:rPr>
        <w:t>Akurasi</w:t>
      </w:r>
      <w:r>
        <w:rPr>
          <w:rFonts w:hint="default" w:ascii="Bahnschrift Light" w:hAnsi="Bahnschrift Light"/>
          <w:b w:val="0"/>
          <w:bCs w:val="0"/>
          <w:sz w:val="22"/>
          <w:szCs w:val="22"/>
          <w:lang w:val="en-US"/>
        </w:rPr>
        <w: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6130925"/>
            <wp:effectExtent l="0" t="0" r="9525" b="3175"/>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2"/>
                    <pic:cNvPicPr>
                      <a:picLocks noChangeAspect="1"/>
                    </pic:cNvPicPr>
                  </pic:nvPicPr>
                  <pic:blipFill>
                    <a:blip r:embed="rId14"/>
                    <a:stretch>
                      <a:fillRect/>
                    </a:stretch>
                  </pic:blipFill>
                  <pic:spPr>
                    <a:xfrm>
                      <a:off x="0" y="0"/>
                      <a:ext cx="6480175" cy="613092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138555"/>
            <wp:effectExtent l="0" t="0" r="9525" b="4445"/>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pic:cNvPicPr>
                      <a:picLocks noChangeAspect="1"/>
                    </pic:cNvPicPr>
                  </pic:nvPicPr>
                  <pic:blipFill>
                    <a:blip r:embed="rId15"/>
                    <a:stretch>
                      <a:fillRect/>
                    </a:stretch>
                  </pic:blipFill>
                  <pic:spPr>
                    <a:xfrm>
                      <a:off x="0" y="0"/>
                      <a:ext cx="6480175" cy="113855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9"/>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Mengonfigurasikan dan menjalankan eksperimen hiperdrive</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menyiapkan eksperimen hiperdrive, Anda harus menggunakan objek </w:t>
      </w:r>
      <w:r>
        <w:rPr>
          <w:rFonts w:hint="default" w:ascii="Bahnschrift Light" w:hAnsi="Bahnschrift Light"/>
          <w:b/>
          <w:bCs/>
          <w:sz w:val="22"/>
          <w:szCs w:val="22"/>
          <w:lang w:val="en-US"/>
        </w:rPr>
        <w:t xml:space="preserve">HyperDriveConfig </w:t>
      </w:r>
      <w:r>
        <w:rPr>
          <w:rFonts w:hint="default" w:ascii="Bahnschrift Light" w:hAnsi="Bahnschrift Light"/>
          <w:b w:val="0"/>
          <w:bCs w:val="0"/>
          <w:sz w:val="22"/>
          <w:szCs w:val="22"/>
          <w:lang w:val="en-US"/>
        </w:rPr>
        <w:t>untuk mengonfigurasikan eksperimen yang dijalankan, seperti yang diperlihatkan dalam kode contoh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2945130"/>
            <wp:effectExtent l="0" t="0" r="9525" b="127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14"/>
                    <pic:cNvPicPr>
                      <a:picLocks noChangeAspect="1"/>
                    </pic:cNvPicPr>
                  </pic:nvPicPr>
                  <pic:blipFill>
                    <a:blip r:embed="rId16"/>
                    <a:stretch>
                      <a:fillRect/>
                    </a:stretch>
                  </pic:blipFill>
                  <pic:spPr>
                    <a:xfrm>
                      <a:off x="0" y="0"/>
                      <a:ext cx="6480175" cy="294513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9"/>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 xml:space="preserve"> Memantau dan meninjau hiperdrive berjalan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Anda dapat memantau eksperimen hiperdrive di studio Azure Machine Learning, atau dengan menggunakan widget Jupyter Notebooks </w:t>
      </w:r>
      <w:r>
        <w:rPr>
          <w:rFonts w:hint="default" w:ascii="Bahnschrift Light" w:hAnsi="Bahnschrift Light"/>
          <w:b/>
          <w:bCs/>
          <w:sz w:val="22"/>
          <w:szCs w:val="22"/>
          <w:lang w:val="en-US"/>
        </w:rPr>
        <w:t>RunDetails</w:t>
      </w:r>
      <w:r>
        <w:rPr>
          <w:rFonts w:hint="default" w:ascii="Bahnschrift Light" w:hAnsi="Bahnschrift Light"/>
          <w:b w:val="0"/>
          <w:bCs w:val="0"/>
          <w:sz w:val="22"/>
          <w:szCs w:val="22"/>
          <w:lang w:val="en-US"/>
        </w:rPr>
        <w:t>.</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Eksperimen akan memulai eksekusi anak untuk setiap kombinasi hiperparameter yang akan dicoba, dan Anda dapat mengambil metrik yang dicatat dalam proses ini menggunakan kode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930910"/>
            <wp:effectExtent l="0" t="0" r="9525" b="889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5"/>
                    <pic:cNvPicPr>
                      <a:picLocks noChangeAspect="1"/>
                    </pic:cNvPicPr>
                  </pic:nvPicPr>
                  <pic:blipFill>
                    <a:blip r:embed="rId17"/>
                    <a:stretch>
                      <a:fillRect/>
                    </a:stretch>
                  </pic:blipFill>
                  <pic:spPr>
                    <a:xfrm>
                      <a:off x="0" y="0"/>
                      <a:ext cx="6480175" cy="93091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juga dapat membuat daftar semua eksekusi dalam urutan performa yang menurun seperti 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902970"/>
            <wp:effectExtent l="0" t="0" r="9525" b="11430"/>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6"/>
                    <pic:cNvPicPr>
                      <a:picLocks noChangeAspect="1"/>
                    </pic:cNvPicPr>
                  </pic:nvPicPr>
                  <pic:blipFill>
                    <a:blip r:embed="rId18"/>
                    <a:stretch>
                      <a:fillRect/>
                    </a:stretch>
                  </pic:blipFill>
                  <pic:spPr>
                    <a:xfrm>
                      <a:off x="0" y="0"/>
                      <a:ext cx="6480175" cy="90297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mengambil eksekusi berkinerja terbaik, Anda bisa menggunakan kode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744220"/>
            <wp:effectExtent l="0" t="0" r="9525" b="5080"/>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7"/>
                    <pic:cNvPicPr>
                      <a:picLocks noChangeAspect="1"/>
                    </pic:cNvPicPr>
                  </pic:nvPicPr>
                  <pic:blipFill>
                    <a:blip r:embed="rId19"/>
                    <a:stretch>
                      <a:fillRect/>
                    </a:stretch>
                  </pic:blipFill>
                  <pic:spPr>
                    <a:xfrm>
                      <a:off x="0" y="0"/>
                      <a:ext cx="6480175" cy="744220"/>
                    </a:xfrm>
                    <a:prstGeom prst="rect">
                      <a:avLst/>
                    </a:prstGeom>
                    <a:noFill/>
                    <a:ln>
                      <a:noFill/>
                    </a:ln>
                  </pic:spPr>
                </pic:pic>
              </a:graphicData>
            </a:graphic>
          </wp:inline>
        </w:draw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1"/>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Latihan - Menyetel hiperparameter</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Sekarang adalah kesempatan Anda untuk menjalankan eksperimen penyetelan hiperparameter.</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latihan ini, Anda akan:</w:t>
      </w:r>
    </w:p>
    <w:p>
      <w:pPr>
        <w:numPr>
          <w:ilvl w:val="0"/>
          <w:numId w:val="11"/>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Menjalankan eksperimen penyetelan hiperparameter.</w:t>
      </w:r>
    </w:p>
    <w:p>
      <w:pPr>
        <w:numPr>
          <w:ilvl w:val="0"/>
          <w:numId w:val="11"/>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Meninjau hasil eksperimen.</w:t>
      </w:r>
    </w:p>
    <w:p>
      <w:pPr>
        <w:numPr>
          <w:numId w:val="0"/>
        </w:numPr>
        <w:spacing w:line="360" w:lineRule="auto"/>
        <w:jc w:val="both"/>
        <w:rPr>
          <w:rFonts w:hint="default" w:ascii="Bahnschrift Light" w:hAnsi="Bahnschrift Light"/>
          <w:b w:val="0"/>
          <w:bCs w:val="0"/>
          <w:sz w:val="22"/>
          <w:szCs w:val="22"/>
          <w:lang w:val="en-US"/>
        </w:rPr>
      </w:pPr>
    </w:p>
    <w:p>
      <w:pPr>
        <w:numPr>
          <w:ilvl w:val="0"/>
          <w:numId w:val="12"/>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 xml:space="preserve"> Instruksi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Ikuti petunjuk ini untuk menyelesaikan latihan.</w:t>
      </w:r>
    </w:p>
    <w:p>
      <w:pPr>
        <w:numPr>
          <w:ilvl w:val="0"/>
          <w:numId w:val="13"/>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Jika Anda belum memiliki langganan Azure, daftar untuk uji coba gratis di https://azure.microsoft.com.</w:t>
      </w:r>
    </w:p>
    <w:p>
      <w:pPr>
        <w:numPr>
          <w:ilvl w:val="0"/>
          <w:numId w:val="13"/>
        </w:numPr>
        <w:spacing w:line="360" w:lineRule="auto"/>
        <w:ind w:left="845" w:leftChars="0" w:hanging="425" w:firstLineChars="0"/>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Menampilkan repo latihan di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"https://aka.ms/mslearn-dp100." </w:instrText>
      </w:r>
      <w:r>
        <w:rPr>
          <w:rFonts w:hint="default" w:ascii="Bahnschrift Light" w:hAnsi="Bahnschrift Light"/>
          <w:b w:val="0"/>
          <w:bCs w:val="0"/>
          <w:sz w:val="22"/>
          <w:szCs w:val="22"/>
          <w:lang w:val="en-US"/>
        </w:rPr>
        <w:fldChar w:fldCharType="separate"/>
      </w:r>
      <w:r>
        <w:rPr>
          <w:rStyle w:val="7"/>
          <w:rFonts w:hint="default" w:ascii="Bahnschrift Light" w:hAnsi="Bahnschrift Light"/>
          <w:b w:val="0"/>
          <w:bCs w:val="0"/>
          <w:sz w:val="22"/>
          <w:szCs w:val="22"/>
          <w:lang w:val="en-US"/>
        </w:rPr>
        <w:t>https://aka.ms/mslearn-dp100.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"https://microsoftlearning.github.io/mslearn-dp100/" </w:instrText>
      </w:r>
      <w:r>
        <w:rPr>
          <w:rFonts w:hint="default" w:ascii="Bahnschrift Light" w:hAnsi="Bahnschrift Light"/>
          <w:b w:val="0"/>
          <w:bCs w:val="0"/>
          <w:sz w:val="22"/>
          <w:szCs w:val="22"/>
          <w:lang w:val="en-US"/>
        </w:rPr>
        <w:fldChar w:fldCharType="separate"/>
      </w:r>
      <w:r>
        <w:rPr>
          <w:rStyle w:val="7"/>
          <w:rFonts w:hint="default" w:ascii="Bahnschrift Light" w:hAnsi="Bahnschrift Light"/>
          <w:b w:val="0"/>
          <w:bCs w:val="0"/>
          <w:sz w:val="22"/>
          <w:szCs w:val="22"/>
          <w:lang w:val="en-US"/>
        </w:rPr>
        <w:t>https://microsoftlearning.github.io/mslearn-dp100/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w:t>
      </w:r>
    </w:p>
    <w:p>
      <w:pPr>
        <w:numPr>
          <w:ilvl w:val="0"/>
          <w:numId w:val="13"/>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Jika Anda belum melakukannya, selesaikan latihan </w:t>
      </w:r>
      <w:r>
        <w:rPr>
          <w:rFonts w:hint="default" w:ascii="Bahnschrift Light" w:hAnsi="Bahnschrift Light"/>
          <w:b/>
          <w:bCs/>
          <w:sz w:val="22"/>
          <w:szCs w:val="22"/>
          <w:lang w:val="en-US"/>
        </w:rPr>
        <w:t>Membuat ruang kerja Azure Machine Learning</w:t>
      </w:r>
      <w:r>
        <w:rPr>
          <w:rFonts w:hint="default" w:ascii="Bahnschrift Light" w:hAnsi="Bahnschrift Light"/>
          <w:b w:val="0"/>
          <w:bCs w:val="0"/>
          <w:sz w:val="22"/>
          <w:szCs w:val="22"/>
          <w:lang w:val="en-US"/>
        </w:rPr>
        <w:t xml:space="preserve"> untuk memprovisikan ruang kerja Azure Machine Learning, membuat instans komputasi, dan mengkloning file yang diperlukan.</w:t>
      </w:r>
    </w:p>
    <w:p>
      <w:pPr>
        <w:numPr>
          <w:ilvl w:val="0"/>
          <w:numId w:val="13"/>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Menyelesaikan latihan </w:t>
      </w:r>
      <w:r>
        <w:rPr>
          <w:rFonts w:hint="default" w:ascii="Bahnschrift Light" w:hAnsi="Bahnschrift Light"/>
          <w:b/>
          <w:bCs/>
          <w:sz w:val="22"/>
          <w:szCs w:val="22"/>
          <w:lang w:val="en-US"/>
        </w:rPr>
        <w:t>Menyetel hiperparameter.</w:t>
      </w:r>
    </w:p>
    <w:p>
      <w:pPr>
        <w:numPr>
          <w:numId w:val="0"/>
        </w:numPr>
        <w:spacing w:line="360" w:lineRule="auto"/>
        <w:jc w:val="both"/>
        <w:rPr>
          <w:rFonts w:hint="default" w:ascii="Bahnschrift Light" w:hAnsi="Bahnschrift Light"/>
          <w:b/>
          <w:bCs/>
          <w:sz w:val="22"/>
          <w:szCs w:val="22"/>
          <w:lang w:val="en-US"/>
        </w:rPr>
      </w:pPr>
    </w:p>
    <w:p>
      <w:pPr>
        <w:numPr>
          <w:numId w:val="0"/>
        </w:numPr>
        <w:spacing w:line="360" w:lineRule="auto"/>
        <w:jc w:val="both"/>
        <w:rPr>
          <w:rFonts w:hint="default" w:ascii="Bahnschrift Light" w:hAnsi="Bahnschrift Light"/>
          <w:b/>
          <w:bCs/>
          <w:sz w:val="22"/>
          <w:szCs w:val="22"/>
          <w:lang w:val="en-US"/>
        </w:rPr>
      </w:pPr>
    </w:p>
    <w:p>
      <w:pPr>
        <w:numPr>
          <w:ilvl w:val="0"/>
          <w:numId w:val="12"/>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Uji pengetahuan</w:t>
      </w:r>
    </w:p>
    <w:p>
      <w:pPr>
        <w:numPr>
          <w:numId w:val="0"/>
        </w:numPr>
        <w:spacing w:line="360" w:lineRule="auto"/>
        <w:jc w:val="both"/>
        <w:rPr>
          <w:rFonts w:hint="default" w:ascii="Bahnschrift Light" w:hAnsi="Bahnschrift Light"/>
          <w:b/>
          <w:bCs/>
          <w:sz w:val="22"/>
          <w:szCs w:val="22"/>
          <w:lang w:val="en-US"/>
        </w:rPr>
      </w:pPr>
      <w:r>
        <w:drawing>
          <wp:inline distT="0" distB="0" distL="114300" distR="114300">
            <wp:extent cx="6120130" cy="2403475"/>
            <wp:effectExtent l="0" t="0" r="1270" b="9525"/>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pic:cNvPicPr>
                      <a:picLocks noChangeAspect="1"/>
                    </pic:cNvPicPr>
                  </pic:nvPicPr>
                  <pic:blipFill>
                    <a:blip r:embed="rId20"/>
                    <a:stretch>
                      <a:fillRect/>
                    </a:stretch>
                  </pic:blipFill>
                  <pic:spPr>
                    <a:xfrm>
                      <a:off x="0" y="0"/>
                      <a:ext cx="6120130" cy="2403475"/>
                    </a:xfrm>
                    <a:prstGeom prst="rect">
                      <a:avLst/>
                    </a:prstGeom>
                    <a:noFill/>
                    <a:ln>
                      <a:noFill/>
                    </a:ln>
                  </pic:spPr>
                </pic:pic>
              </a:graphicData>
            </a:graphic>
          </wp:inline>
        </w:drawing>
      </w:r>
    </w:p>
    <w:p>
      <w:pPr>
        <w:rPr>
          <w:rFonts w:hint="default" w:ascii="Bahnschrift Light" w:hAnsi="Bahnschrift Light"/>
          <w:b/>
          <w:bCs/>
          <w:sz w:val="22"/>
          <w:szCs w:val="22"/>
          <w:lang w:val="en-US"/>
        </w:rPr>
      </w:pPr>
      <w:r>
        <w:rPr>
          <w:rFonts w:hint="default" w:ascii="Bahnschrift Light" w:hAnsi="Bahnschrift Light"/>
          <w:b/>
          <w:bCs/>
          <w:sz w:val="22"/>
          <w:szCs w:val="22"/>
          <w:lang w:val="en-US"/>
        </w:rPr>
        <w:br w:type="page"/>
      </w:r>
    </w:p>
    <w:p>
      <w:pPr>
        <w:numPr>
          <w:ilvl w:val="0"/>
          <w:numId w:val="1"/>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Ringkasan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belajar cara:</w:t>
      </w:r>
    </w:p>
    <w:p>
      <w:pPr>
        <w:numPr>
          <w:ilvl w:val="0"/>
          <w:numId w:val="1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Tentukan ruang pencarian hiperparameter.</w:t>
      </w:r>
    </w:p>
    <w:p>
      <w:pPr>
        <w:numPr>
          <w:ilvl w:val="0"/>
          <w:numId w:val="1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Mengonfigurasikan pengambilan sampel hiperparameter.</w:t>
      </w:r>
    </w:p>
    <w:p>
      <w:pPr>
        <w:numPr>
          <w:ilvl w:val="0"/>
          <w:numId w:val="1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Pilih kebijakan penghentian awal.</w:t>
      </w:r>
    </w:p>
    <w:p>
      <w:pPr>
        <w:numPr>
          <w:ilvl w:val="0"/>
          <w:numId w:val="1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Menjalankan eksperimen penyetelan hiperparameter.</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mempelajari selengkapnya tentang penyetelan hiperparameter dengan Azure Machine Learning, </w:t>
      </w:r>
      <w:r>
        <w:rPr>
          <w:rFonts w:hint="default" w:ascii="Bahnschrift Light" w:hAnsi="Bahnschrift Light"/>
          <w:b/>
          <w:bCs/>
          <w:sz w:val="22"/>
          <w:szCs w:val="22"/>
          <w:lang w:val="en-US"/>
        </w:rPr>
        <w:t>lihat Menyetel hyperparameter untuk model Anda dengan Azure Machine Learning</w:t>
      </w:r>
      <w:r>
        <w:rPr>
          <w:rFonts w:hint="default" w:ascii="Bahnschrift Light" w:hAnsi="Bahnschrift Light"/>
          <w:b w:val="0"/>
          <w:bCs w:val="0"/>
          <w:sz w:val="22"/>
          <w:szCs w:val="22"/>
          <w:lang w:val="en-US"/>
        </w:rPr>
        <w:t xml:space="preserve"> dalam dokumentasi Azure Machine Learning.</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"https://learn.microsoft.com/id-id/azure/machine-learning/how-to-tune-hyperparameters" </w:instrText>
      </w:r>
      <w:r>
        <w:rPr>
          <w:rFonts w:hint="default" w:ascii="Bahnschrift Light" w:hAnsi="Bahnschrift Light"/>
          <w:b w:val="0"/>
          <w:bCs w:val="0"/>
          <w:sz w:val="22"/>
          <w:szCs w:val="22"/>
          <w:lang w:val="en-US"/>
        </w:rPr>
        <w:fldChar w:fldCharType="separate"/>
      </w:r>
      <w:r>
        <w:rPr>
          <w:rStyle w:val="7"/>
          <w:rFonts w:hint="default" w:ascii="Bahnschrift Light" w:hAnsi="Bahnschrift Light"/>
          <w:b w:val="0"/>
          <w:bCs w:val="0"/>
          <w:sz w:val="22"/>
          <w:szCs w:val="22"/>
          <w:lang w:val="en-US"/>
        </w:rPr>
        <w:t>https://learn.microsoft.com/id-id/azure/machine-learning/how-to-tune-hyperparameters</w:t>
      </w:r>
      <w:r>
        <w:rPr>
          <w:rFonts w:hint="default" w:ascii="Bahnschrift Light" w:hAnsi="Bahnschrift Light"/>
          <w:b w:val="0"/>
          <w:bCs w:val="0"/>
          <w:sz w:val="22"/>
          <w:szCs w:val="22"/>
          <w:lang w:val="en-US"/>
        </w:rPr>
        <w:fldChar w:fldCharType="end"/>
      </w:r>
    </w:p>
    <w:p>
      <w:pPr>
        <w:numPr>
          <w:numId w:val="0"/>
        </w:numPr>
        <w:spacing w:line="360" w:lineRule="auto"/>
        <w:jc w:val="both"/>
        <w:rPr>
          <w:rFonts w:hint="default" w:ascii="Bahnschrift Light" w:hAnsi="Bahnschrift Light"/>
          <w:b w:val="0"/>
          <w:bCs w:val="0"/>
          <w:sz w:val="22"/>
          <w:szCs w:val="2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F687A"/>
    <w:multiLevelType w:val="singleLevel"/>
    <w:tmpl w:val="AA7F687A"/>
    <w:lvl w:ilvl="0" w:tentative="0">
      <w:start w:val="1"/>
      <w:numFmt w:val="decimal"/>
      <w:lvlText w:val="%1."/>
      <w:lvlJc w:val="left"/>
      <w:pPr>
        <w:tabs>
          <w:tab w:val="left" w:pos="845"/>
        </w:tabs>
        <w:ind w:left="845" w:leftChars="0" w:hanging="425" w:firstLineChars="0"/>
      </w:pPr>
      <w:rPr>
        <w:rFonts w:hint="default"/>
      </w:rPr>
    </w:lvl>
  </w:abstractNum>
  <w:abstractNum w:abstractNumId="1">
    <w:nsid w:val="AB62B398"/>
    <w:multiLevelType w:val="singleLevel"/>
    <w:tmpl w:val="AB62B39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E9DC562"/>
    <w:multiLevelType w:val="singleLevel"/>
    <w:tmpl w:val="BE9DC562"/>
    <w:lvl w:ilvl="0" w:tentative="0">
      <w:start w:val="1"/>
      <w:numFmt w:val="decimal"/>
      <w:suff w:val="space"/>
      <w:lvlText w:val="%1."/>
      <w:lvlJc w:val="left"/>
    </w:lvl>
  </w:abstractNum>
  <w:abstractNum w:abstractNumId="3">
    <w:nsid w:val="DE046729"/>
    <w:multiLevelType w:val="singleLevel"/>
    <w:tmpl w:val="DE046729"/>
    <w:lvl w:ilvl="0" w:tentative="0">
      <w:start w:val="1"/>
      <w:numFmt w:val="upperLetter"/>
      <w:suff w:val="space"/>
      <w:lvlText w:val="%1."/>
      <w:lvlJc w:val="left"/>
    </w:lvl>
  </w:abstractNum>
  <w:abstractNum w:abstractNumId="4">
    <w:nsid w:val="F2730003"/>
    <w:multiLevelType w:val="multilevel"/>
    <w:tmpl w:val="F273000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30D271B"/>
    <w:multiLevelType w:val="singleLevel"/>
    <w:tmpl w:val="F30D27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0144CD1D"/>
    <w:multiLevelType w:val="singleLevel"/>
    <w:tmpl w:val="0144CD1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202E00BF"/>
    <w:multiLevelType w:val="singleLevel"/>
    <w:tmpl w:val="202E00BF"/>
    <w:lvl w:ilvl="0" w:tentative="0">
      <w:start w:val="1"/>
      <w:numFmt w:val="upperLetter"/>
      <w:suff w:val="space"/>
      <w:lvlText w:val="%1."/>
      <w:lvlJc w:val="left"/>
    </w:lvl>
  </w:abstractNum>
  <w:abstractNum w:abstractNumId="8">
    <w:nsid w:val="2498FC1B"/>
    <w:multiLevelType w:val="singleLevel"/>
    <w:tmpl w:val="2498FC1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30B9275E"/>
    <w:multiLevelType w:val="singleLevel"/>
    <w:tmpl w:val="30B9275E"/>
    <w:lvl w:ilvl="0" w:tentative="0">
      <w:start w:val="1"/>
      <w:numFmt w:val="upperLetter"/>
      <w:suff w:val="space"/>
      <w:lvlText w:val="%1."/>
      <w:lvlJc w:val="left"/>
    </w:lvl>
  </w:abstractNum>
  <w:abstractNum w:abstractNumId="10">
    <w:nsid w:val="38117EA9"/>
    <w:multiLevelType w:val="singleLevel"/>
    <w:tmpl w:val="38117EA9"/>
    <w:lvl w:ilvl="0" w:tentative="0">
      <w:start w:val="1"/>
      <w:numFmt w:val="upperLetter"/>
      <w:suff w:val="space"/>
      <w:lvlText w:val="%1."/>
      <w:lvlJc w:val="left"/>
    </w:lvl>
  </w:abstractNum>
  <w:abstractNum w:abstractNumId="11">
    <w:nsid w:val="5C5A0527"/>
    <w:multiLevelType w:val="singleLevel"/>
    <w:tmpl w:val="5C5A052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64AD94A4"/>
    <w:multiLevelType w:val="singleLevel"/>
    <w:tmpl w:val="64AD94A4"/>
    <w:lvl w:ilvl="0" w:tentative="0">
      <w:start w:val="1"/>
      <w:numFmt w:val="upperLetter"/>
      <w:suff w:val="space"/>
      <w:lvlText w:val="%1."/>
      <w:lvlJc w:val="left"/>
    </w:lvl>
  </w:abstractNum>
  <w:abstractNum w:abstractNumId="13">
    <w:nsid w:val="7B767001"/>
    <w:multiLevelType w:val="singleLevel"/>
    <w:tmpl w:val="7B767001"/>
    <w:lvl w:ilvl="0" w:tentative="0">
      <w:start w:val="1"/>
      <w:numFmt w:val="upperLetter"/>
      <w:suff w:val="space"/>
      <w:lvlText w:val="%1."/>
      <w:lvlJc w:val="left"/>
    </w:lvl>
  </w:abstractNum>
  <w:num w:numId="1">
    <w:abstractNumId w:val="2"/>
  </w:num>
  <w:num w:numId="2">
    <w:abstractNumId w:val="3"/>
  </w:num>
  <w:num w:numId="3">
    <w:abstractNumId w:val="4"/>
  </w:num>
  <w:num w:numId="4">
    <w:abstractNumId w:val="13"/>
  </w:num>
  <w:num w:numId="5">
    <w:abstractNumId w:val="8"/>
  </w:num>
  <w:num w:numId="6">
    <w:abstractNumId w:val="11"/>
  </w:num>
  <w:num w:numId="7">
    <w:abstractNumId w:val="10"/>
  </w:num>
  <w:num w:numId="8">
    <w:abstractNumId w:val="9"/>
  </w:num>
  <w:num w:numId="9">
    <w:abstractNumId w:val="7"/>
  </w:num>
  <w:num w:numId="10">
    <w:abstractNumId w:val="5"/>
  </w:num>
  <w:num w:numId="11">
    <w:abstractNumId w:val="1"/>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626A9"/>
    <w:rsid w:val="233663C5"/>
    <w:rsid w:val="412626A9"/>
    <w:rsid w:val="67347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2022-12-10T14:23:00Z</dcterms:created>
  <dc:creator>sendy</dc:creator>
  <cp:lastModifiedBy>Sendy Anggriawan</cp:lastModifiedBy>
  <dcterms:modified xsi:type="dcterms:W3CDTF">2022-12-10T15:00:02Z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F620579D8485463584C3EE1615A330BF</vt:lpwstr>
  </property>
</Properties>
</file>