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AD332F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3C2FC5">
              <w:rPr>
                <w:color w:val="000000" w:themeColor="text1"/>
                <w:lang w:val="en-GB"/>
              </w:rPr>
              <w:t xml:space="preserve"> 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AD332F">
              <w:rPr>
                <w:color w:val="000000" w:themeColor="text1"/>
                <w:lang w:val="en-GB"/>
              </w:rPr>
              <w:t>31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135472" w:rsidP="00D56640">
            <w:pPr>
              <w:rPr>
                <w:lang w:val="en-GB"/>
              </w:rPr>
            </w:pPr>
            <w:r w:rsidRPr="00043066">
              <w:rPr>
                <w:lang w:val="en-GB"/>
              </w:rPr>
              <w:t xml:space="preserve">ADR (Associate Development Review) – Associate </w:t>
            </w:r>
            <w:r>
              <w:rPr>
                <w:lang w:val="en-GB"/>
              </w:rPr>
              <w:t>Records work performance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135472">
            <w:pPr>
              <w:rPr>
                <w:lang w:val="en-GB"/>
              </w:rPr>
            </w:pPr>
            <w:r>
              <w:rPr>
                <w:lang w:val="en-GB"/>
              </w:rPr>
              <w:t>Provide an option to an Associate to record the ADR details.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135472" w:rsidP="008B4091">
            <w:pPr>
              <w:rPr>
                <w:lang w:val="en-GB"/>
              </w:rPr>
            </w:pPr>
            <w:r w:rsidRPr="00043066">
              <w:rPr>
                <w:lang w:val="en-GB"/>
              </w:rPr>
              <w:t>Application captures the associate ADR details for the current quarter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354F89" w:rsidRPr="00533258" w:rsidRDefault="00135472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043066">
              <w:rPr>
                <w:lang w:val="en-GB"/>
              </w:rPr>
              <w:t>Associate</w:t>
            </w:r>
          </w:p>
        </w:tc>
      </w:tr>
      <w:tr w:rsidR="00CC6AF2" w:rsidRPr="00BE56E5" w:rsidTr="008B6210">
        <w:tc>
          <w:tcPr>
            <w:tcW w:w="1890" w:type="dxa"/>
          </w:tcPr>
          <w:p w:rsidR="00CC6AF2" w:rsidRPr="007D112B" w:rsidRDefault="00CC6AF2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CC6AF2" w:rsidRDefault="00406AF1" w:rsidP="00AC67BB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043066">
              <w:rPr>
                <w:lang w:val="en-GB"/>
              </w:rPr>
              <w:t>Associate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  <w:r w:rsidR="0039655C">
              <w:rPr>
                <w:lang w:val="en-GB"/>
              </w:rPr>
              <w:t xml:space="preserve"> </w:t>
            </w:r>
            <w:r w:rsidR="004D5666" w:rsidRPr="00043066">
              <w:rPr>
                <w:lang w:val="en-GB"/>
              </w:rPr>
              <w:t>for the current quarter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076360" w:rsidP="00F93A39">
            <w:pPr>
              <w:rPr>
                <w:lang w:val="en-GB"/>
              </w:rPr>
            </w:pPr>
            <w:r>
              <w:rPr>
                <w:lang w:val="en-GB"/>
              </w:rPr>
              <w:t>Santosh Adidawarpu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AD332F" w:rsidP="00AD332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</w:t>
            </w:r>
            <w:r>
              <w:rPr>
                <w:lang w:val="en-GB"/>
              </w:rPr>
              <w:t>5</w:t>
            </w:r>
            <w:r w:rsidR="00FF04A7">
              <w:rPr>
                <w:lang w:val="en-GB"/>
              </w:rPr>
              <w:t>/201</w:t>
            </w:r>
            <w:r w:rsidR="00076360">
              <w:rPr>
                <w:lang w:val="en-GB"/>
              </w:rPr>
              <w:t>7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076360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CC3CD1" w:rsidP="00CB0D39">
            <w:pPr>
              <w:rPr>
                <w:lang w:val="en-GB"/>
              </w:rPr>
            </w:pPr>
            <w:r>
              <w:rPr>
                <w:lang w:val="en-GB"/>
              </w:rPr>
              <w:t>Any time during the current ADR cycle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D63E50" w:rsidRDefault="00CC3CD1" w:rsidP="00F41CF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043066">
              <w:rPr>
                <w:lang w:val="en-GB"/>
              </w:rPr>
              <w:t>KRA should be assigned to an associate</w:t>
            </w:r>
          </w:p>
          <w:p w:rsidR="00F41CF8" w:rsidRPr="008568E5" w:rsidRDefault="00F41CF8" w:rsidP="00F41CF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043066">
              <w:rPr>
                <w:lang w:val="en-GB"/>
              </w:rPr>
              <w:t>Associate login into system</w:t>
            </w:r>
            <w:r>
              <w:rPr>
                <w:lang w:val="en-GB"/>
              </w:rPr>
              <w:t>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F93A39" w:rsidRPr="00CC3CD1" w:rsidRDefault="00CC3CD1" w:rsidP="00CC3CD1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Associate recorded work performance has to be saved in to the system.</w:t>
            </w:r>
          </w:p>
        </w:tc>
      </w:tr>
    </w:tbl>
    <w:p w:rsidR="00B22463" w:rsidRPr="00B22463" w:rsidRDefault="00B22463" w:rsidP="00B22463">
      <w:pPr>
        <w:pStyle w:val="ListParagraph"/>
        <w:rPr>
          <w:lang w:val="en-GB"/>
        </w:rPr>
      </w:pPr>
    </w:p>
    <w:p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170" w:type="dxa"/>
        <w:tblInd w:w="288" w:type="dxa"/>
        <w:tblLook w:val="04A0" w:firstRow="1" w:lastRow="0" w:firstColumn="1" w:lastColumn="0" w:noHBand="0" w:noVBand="1"/>
      </w:tblPr>
      <w:tblGrid>
        <w:gridCol w:w="3513"/>
        <w:gridCol w:w="4047"/>
        <w:gridCol w:w="2610"/>
      </w:tblGrid>
      <w:tr w:rsidR="00AE2A15" w:rsidRPr="00BE56E5" w:rsidTr="00B40460">
        <w:trPr>
          <w:trHeight w:val="426"/>
        </w:trPr>
        <w:tc>
          <w:tcPr>
            <w:tcW w:w="3513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047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2610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F36661" w:rsidRPr="00BE56E5" w:rsidTr="00B40460">
        <w:trPr>
          <w:trHeight w:val="426"/>
        </w:trPr>
        <w:tc>
          <w:tcPr>
            <w:tcW w:w="3513" w:type="dxa"/>
          </w:tcPr>
          <w:p w:rsidR="00F36661" w:rsidRPr="001C1E49" w:rsidRDefault="001E4E2C" w:rsidP="001E4E2C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Associate clicks</w:t>
            </w:r>
            <w:r w:rsidRPr="001C1E49">
              <w:t xml:space="preserve"> on</w:t>
            </w:r>
            <w:r>
              <w:t xml:space="preserve"> “ADR </w:t>
            </w:r>
            <w:r>
              <w:rPr>
                <w:lang w:val="en-GB"/>
              </w:rPr>
              <w:t>work performance</w:t>
            </w:r>
            <w:r>
              <w:t>” sub tab from</w:t>
            </w:r>
            <w:r w:rsidR="00BA2F05">
              <w:t xml:space="preserve"> </w:t>
            </w:r>
            <w:r>
              <w:t xml:space="preserve">“ADR” </w:t>
            </w:r>
            <w:r w:rsidRPr="001C1E49">
              <w:t>Tab</w:t>
            </w:r>
            <w:r>
              <w:t>.</w:t>
            </w:r>
          </w:p>
        </w:tc>
        <w:tc>
          <w:tcPr>
            <w:tcW w:w="4047" w:type="dxa"/>
          </w:tcPr>
          <w:p w:rsidR="00CB3049" w:rsidRDefault="00B3424B" w:rsidP="00800BAE">
            <w:pPr>
              <w:pStyle w:val="ListParagraph"/>
              <w:numPr>
                <w:ilvl w:val="0"/>
                <w:numId w:val="15"/>
              </w:numPr>
            </w:pPr>
            <w:r>
              <w:t>System</w:t>
            </w:r>
            <w:r w:rsidR="00CB3049">
              <w:t xml:space="preserve"> should display </w:t>
            </w:r>
            <w:r w:rsidR="003D5A9F">
              <w:t>the</w:t>
            </w:r>
            <w:r w:rsidR="00CB3049">
              <w:t xml:space="preserve"> below input fields</w:t>
            </w:r>
            <w:r w:rsidR="003D5A9F" w:rsidRPr="00800BAE">
              <w:rPr>
                <w:lang w:val="en-GB"/>
              </w:rPr>
              <w:t>under KEY RESULT AREAS - PERFORMANCE REVIEW section</w:t>
            </w:r>
            <w:r w:rsidR="00CB3049">
              <w:t>: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KRA Aspect (Read only) – Label field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Metric(Read only)</w:t>
            </w:r>
            <w:r w:rsidR="00254BBC">
              <w:t xml:space="preserve"> </w:t>
            </w:r>
            <w:r>
              <w:t>– Label field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Performance Target</w:t>
            </w:r>
            <w:r w:rsidR="00F42B8F">
              <w:t xml:space="preserve"> </w:t>
            </w:r>
            <w:r>
              <w:t>(Read only)</w:t>
            </w:r>
            <w:r w:rsidR="00254BBC">
              <w:t xml:space="preserve"> </w:t>
            </w:r>
            <w:r>
              <w:t>– Label field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Performance Achievement (April - July)</w:t>
            </w:r>
            <w:r w:rsidR="00254BBC">
              <w:t xml:space="preserve"> </w:t>
            </w:r>
            <w:r>
              <w:t xml:space="preserve">(Read only) – </w:t>
            </w:r>
            <w:r w:rsidR="005D361E">
              <w:t>textbox</w:t>
            </w:r>
            <w:r>
              <w:t xml:space="preserve"> input field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Critical Tasks Performed– Text area input field</w:t>
            </w:r>
            <w:r w:rsidR="00254BBC">
              <w:t xml:space="preserve"> </w:t>
            </w:r>
            <w:r w:rsidR="00764D16">
              <w:t xml:space="preserve">(This field should </w:t>
            </w:r>
            <w:r w:rsidR="00F42B8F">
              <w:t xml:space="preserve">be </w:t>
            </w:r>
            <w:r w:rsidR="00764D16">
              <w:t>allowed for the current quarter)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Performance Achievement (August - November)</w:t>
            </w:r>
            <w:r w:rsidR="00254BBC">
              <w:t xml:space="preserve"> </w:t>
            </w:r>
            <w:r>
              <w:t xml:space="preserve">(Read only) – </w:t>
            </w:r>
            <w:r w:rsidR="005D361E">
              <w:t xml:space="preserve">textbox </w:t>
            </w:r>
            <w:r>
              <w:t>input field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Critical Tasks Performed– Text area input field</w:t>
            </w:r>
            <w:r w:rsidR="00764D16">
              <w:t xml:space="preserve"> (This field should </w:t>
            </w:r>
            <w:r w:rsidR="00F42B8F">
              <w:t xml:space="preserve">be </w:t>
            </w:r>
            <w:r w:rsidR="00764D16">
              <w:t>allowed for the current quarter)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Performance Achievement (December - March)</w:t>
            </w:r>
            <w:r w:rsidR="00254BBC">
              <w:t xml:space="preserve"> </w:t>
            </w:r>
            <w:r>
              <w:t xml:space="preserve">(Read only) – </w:t>
            </w:r>
            <w:r w:rsidR="005D361E">
              <w:t xml:space="preserve">textbox </w:t>
            </w:r>
            <w:r>
              <w:t>input field</w:t>
            </w:r>
          </w:p>
          <w:p w:rsidR="00435838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Critical Tasks Performed– Text area input field</w:t>
            </w:r>
            <w:r w:rsidR="00F42B8F">
              <w:t xml:space="preserve"> </w:t>
            </w:r>
            <w:r w:rsidR="00764D16">
              <w:t xml:space="preserve">(This field should </w:t>
            </w:r>
            <w:r w:rsidR="00F42B8F">
              <w:t xml:space="preserve"> be </w:t>
            </w:r>
            <w:r w:rsidR="00764D16">
              <w:t>allowed for the current quarter)</w:t>
            </w:r>
          </w:p>
          <w:p w:rsidR="00CB3049" w:rsidRDefault="00435838" w:rsidP="00800BAE">
            <w:pPr>
              <w:pStyle w:val="ListParagraph"/>
              <w:numPr>
                <w:ilvl w:val="0"/>
                <w:numId w:val="20"/>
              </w:numPr>
            </w:pPr>
            <w:r>
              <w:t>Performance Achievement (April - March)</w:t>
            </w:r>
            <w:r w:rsidR="00254BBC">
              <w:t xml:space="preserve"> </w:t>
            </w:r>
            <w:bookmarkStart w:id="0" w:name="_GoBack"/>
            <w:bookmarkEnd w:id="0"/>
            <w:r>
              <w:t xml:space="preserve">(Read only) – </w:t>
            </w:r>
            <w:r w:rsidR="005D361E">
              <w:t xml:space="preserve">textbox </w:t>
            </w:r>
            <w:r>
              <w:t>input field</w:t>
            </w:r>
          </w:p>
          <w:p w:rsidR="00A00113" w:rsidRDefault="00A00113" w:rsidP="00800BAE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should display </w:t>
            </w:r>
            <w:r w:rsidR="003D5A9F">
              <w:t>the</w:t>
            </w:r>
            <w:r>
              <w:t xml:space="preserve"> </w:t>
            </w:r>
            <w:r>
              <w:lastRenderedPageBreak/>
              <w:t xml:space="preserve">below input fields </w:t>
            </w:r>
            <w:r w:rsidR="003D5A9F" w:rsidRPr="00800BAE">
              <w:rPr>
                <w:lang w:val="en-GB"/>
              </w:rPr>
              <w:t>under AWARDS AND APPRECIATIONS RECEIVED section</w:t>
            </w:r>
            <w:r>
              <w:t>:</w:t>
            </w:r>
          </w:p>
          <w:p w:rsidR="003B4ED2" w:rsidRDefault="003B4ED2" w:rsidP="00800BAE">
            <w:pPr>
              <w:pStyle w:val="ListParagraph"/>
              <w:numPr>
                <w:ilvl w:val="0"/>
                <w:numId w:val="20"/>
              </w:numPr>
            </w:pPr>
            <w:r>
              <w:t xml:space="preserve">AWARDS RECEIVED for the period </w:t>
            </w:r>
            <w:r w:rsidR="00A7427F">
              <w:t>(</w:t>
            </w:r>
            <w:r>
              <w:t xml:space="preserve">April </w:t>
            </w:r>
            <w:r w:rsidR="00A7427F">
              <w:t>–</w:t>
            </w:r>
            <w:r>
              <w:t xml:space="preserve"> July</w:t>
            </w:r>
            <w:r w:rsidR="00A7427F">
              <w:t>)</w:t>
            </w:r>
            <w:r w:rsidR="00F42B8F">
              <w:t xml:space="preserve"> </w:t>
            </w:r>
            <w:r w:rsidR="005E5384">
              <w:t xml:space="preserve">Text area input field (This field should </w:t>
            </w:r>
            <w:r w:rsidR="00F42B8F">
              <w:t xml:space="preserve">be </w:t>
            </w:r>
            <w:r w:rsidR="005E5384">
              <w:t>allowed for the current quarter)</w:t>
            </w:r>
          </w:p>
          <w:p w:rsidR="003B4ED2" w:rsidRDefault="003B4ED2" w:rsidP="00800BAE">
            <w:pPr>
              <w:pStyle w:val="ListParagraph"/>
              <w:numPr>
                <w:ilvl w:val="0"/>
                <w:numId w:val="20"/>
              </w:numPr>
            </w:pPr>
            <w:r>
              <w:t>APPRECIATIONS RECEIVED</w:t>
            </w:r>
            <w:r w:rsidR="00F42B8F">
              <w:t xml:space="preserve"> </w:t>
            </w:r>
            <w:r>
              <w:t xml:space="preserve">for the period </w:t>
            </w:r>
            <w:r w:rsidR="00A7427F">
              <w:t>(April – July)</w:t>
            </w:r>
            <w:r w:rsidR="00F42B8F">
              <w:t xml:space="preserve"> </w:t>
            </w:r>
            <w:r w:rsidR="005E5384">
              <w:t xml:space="preserve">Text area input field (This field should </w:t>
            </w:r>
            <w:r w:rsidR="00F42B8F">
              <w:t xml:space="preserve">be </w:t>
            </w:r>
            <w:r w:rsidR="005E5384">
              <w:t>allowed for the current quarter)</w:t>
            </w:r>
          </w:p>
          <w:p w:rsidR="003B4ED2" w:rsidRDefault="003B4ED2" w:rsidP="00800BAE">
            <w:pPr>
              <w:pStyle w:val="ListParagraph"/>
              <w:numPr>
                <w:ilvl w:val="0"/>
                <w:numId w:val="20"/>
              </w:numPr>
            </w:pPr>
            <w:r>
              <w:t xml:space="preserve">AWARDS RECEIVED for the period </w:t>
            </w:r>
            <w:r w:rsidR="00A7427F">
              <w:t>(</w:t>
            </w:r>
            <w:r>
              <w:t xml:space="preserve">August </w:t>
            </w:r>
            <w:r w:rsidR="00A7427F">
              <w:t>–</w:t>
            </w:r>
            <w:r>
              <w:t xml:space="preserve"> November</w:t>
            </w:r>
            <w:r w:rsidR="00A7427F">
              <w:t>)</w:t>
            </w:r>
            <w:r w:rsidR="00F42B8F">
              <w:t xml:space="preserve"> </w:t>
            </w:r>
            <w:r w:rsidR="005E5384">
              <w:t>Text area input field (This field should</w:t>
            </w:r>
            <w:r w:rsidR="00F42B8F">
              <w:t xml:space="preserve"> be</w:t>
            </w:r>
            <w:r w:rsidR="005E5384">
              <w:t xml:space="preserve"> allowed for the current quarter)</w:t>
            </w:r>
          </w:p>
          <w:p w:rsidR="003B4ED2" w:rsidRDefault="003B4ED2" w:rsidP="00800BAE">
            <w:pPr>
              <w:pStyle w:val="ListParagraph"/>
              <w:numPr>
                <w:ilvl w:val="0"/>
                <w:numId w:val="20"/>
              </w:numPr>
            </w:pPr>
            <w:r>
              <w:t xml:space="preserve">APPRECIATIONS RECEIVED for the period </w:t>
            </w:r>
            <w:r w:rsidR="00A7427F">
              <w:t>(August – November)</w:t>
            </w:r>
            <w:r w:rsidR="00254BBC">
              <w:t xml:space="preserve"> </w:t>
            </w:r>
            <w:r w:rsidR="005E5384">
              <w:t xml:space="preserve">Text area input field (This field should </w:t>
            </w:r>
            <w:r w:rsidR="00F42B8F">
              <w:t xml:space="preserve">be </w:t>
            </w:r>
            <w:r w:rsidR="005E5384">
              <w:t>allowed for the current quarter)</w:t>
            </w:r>
          </w:p>
          <w:p w:rsidR="003B4ED2" w:rsidRDefault="003B4ED2" w:rsidP="00800BAE">
            <w:pPr>
              <w:pStyle w:val="ListParagraph"/>
              <w:numPr>
                <w:ilvl w:val="0"/>
                <w:numId w:val="20"/>
              </w:numPr>
            </w:pPr>
            <w:r>
              <w:t xml:space="preserve">AWARDS RECEIVED for the period </w:t>
            </w:r>
            <w:r w:rsidR="00A7427F">
              <w:t>(</w:t>
            </w:r>
            <w:r>
              <w:t xml:space="preserve">December </w:t>
            </w:r>
            <w:r w:rsidR="00A7427F">
              <w:t>–</w:t>
            </w:r>
            <w:r>
              <w:t xml:space="preserve"> March</w:t>
            </w:r>
            <w:r w:rsidR="00A7427F">
              <w:t>)</w:t>
            </w:r>
            <w:r w:rsidR="00F42B8F">
              <w:t xml:space="preserve"> </w:t>
            </w:r>
            <w:r w:rsidR="005E5384">
              <w:t xml:space="preserve">Text area input field (This field should </w:t>
            </w:r>
            <w:r w:rsidR="00F42B8F">
              <w:t xml:space="preserve">be </w:t>
            </w:r>
            <w:r w:rsidR="005E5384">
              <w:t>allowed for the current quarter)</w:t>
            </w:r>
          </w:p>
          <w:p w:rsidR="00A00113" w:rsidRDefault="003B4ED2" w:rsidP="00800BAE">
            <w:pPr>
              <w:pStyle w:val="ListParagraph"/>
              <w:numPr>
                <w:ilvl w:val="0"/>
                <w:numId w:val="20"/>
              </w:numPr>
            </w:pPr>
            <w:r>
              <w:t xml:space="preserve">APPRECIATIONS RECEIVED for the period </w:t>
            </w:r>
            <w:r w:rsidR="00A7427F">
              <w:t>(December – March)</w:t>
            </w:r>
            <w:r w:rsidR="00254BBC">
              <w:t xml:space="preserve"> </w:t>
            </w:r>
            <w:r w:rsidR="005E5384">
              <w:t xml:space="preserve">Text </w:t>
            </w:r>
            <w:r w:rsidR="005E5384">
              <w:lastRenderedPageBreak/>
              <w:t xml:space="preserve">area input field (This field should </w:t>
            </w:r>
            <w:r w:rsidR="00F42B8F">
              <w:t xml:space="preserve">be </w:t>
            </w:r>
            <w:r w:rsidR="005E5384">
              <w:t>allowed for the current quarter)</w:t>
            </w:r>
          </w:p>
          <w:p w:rsidR="00800BAE" w:rsidRDefault="00800BAE" w:rsidP="00800BAE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should display the below input fields </w:t>
            </w:r>
            <w:r w:rsidRPr="00800BAE">
              <w:rPr>
                <w:lang w:val="en-GB"/>
              </w:rPr>
              <w:t>under AWARDS AND APPRECIATIONS RECEIVED section</w:t>
            </w:r>
            <w:r>
              <w:t>:</w:t>
            </w:r>
          </w:p>
          <w:p w:rsidR="005F567C" w:rsidRDefault="005F567C" w:rsidP="005F567C">
            <w:pPr>
              <w:pStyle w:val="ListParagraph"/>
              <w:numPr>
                <w:ilvl w:val="0"/>
                <w:numId w:val="40"/>
              </w:numPr>
            </w:pPr>
            <w:r w:rsidRPr="005F567C">
              <w:t>ASSOCIATE DEVELOPMENT ACHIEVED DURING THE PERIOD</w:t>
            </w:r>
            <w:r w:rsidR="00F42B8F">
              <w:t xml:space="preserve"> for the period (April – July) Text area input field (This field should be allowed for the current quarter)</w:t>
            </w:r>
          </w:p>
          <w:p w:rsidR="004317AB" w:rsidRDefault="004317AB" w:rsidP="004317AB">
            <w:pPr>
              <w:pStyle w:val="ListParagraph"/>
              <w:numPr>
                <w:ilvl w:val="0"/>
                <w:numId w:val="40"/>
              </w:numPr>
            </w:pPr>
            <w:r w:rsidRPr="005F567C">
              <w:t>ASSOCIATE DEVELOPMENT ACHIEVED DURING THE PERIOD</w:t>
            </w:r>
            <w:r>
              <w:t xml:space="preserve"> for the period (</w:t>
            </w:r>
            <w:r w:rsidRPr="004317AB">
              <w:t>August - November</w:t>
            </w:r>
            <w:r>
              <w:t>) Text area input field (This field should be allowed for the current quarter)</w:t>
            </w:r>
          </w:p>
          <w:p w:rsidR="00252DFB" w:rsidRDefault="004317AB" w:rsidP="00252DFB">
            <w:pPr>
              <w:pStyle w:val="ListParagraph"/>
              <w:numPr>
                <w:ilvl w:val="0"/>
                <w:numId w:val="40"/>
              </w:numPr>
            </w:pPr>
            <w:r w:rsidRPr="005F567C">
              <w:t>ASSOCIATE DEVELOPMENT ACHIEVED DURING THE PERIOD</w:t>
            </w:r>
            <w:r>
              <w:t xml:space="preserve"> for the period (</w:t>
            </w:r>
            <w:r w:rsidRPr="004317AB">
              <w:t>December - March</w:t>
            </w:r>
            <w:r>
              <w:t>) Text area input field (This field should be allowed for the current quarter)</w:t>
            </w:r>
          </w:p>
          <w:p w:rsidR="009D2962" w:rsidRDefault="00B5785B" w:rsidP="009D2962">
            <w:pPr>
              <w:pStyle w:val="ListParagraph"/>
              <w:numPr>
                <w:ilvl w:val="0"/>
                <w:numId w:val="15"/>
              </w:numPr>
            </w:pPr>
            <w:r w:rsidRPr="00B5785B">
              <w:rPr>
                <w:highlight w:val="yellow"/>
              </w:rPr>
              <w:t>Read-only:</w:t>
            </w:r>
            <w:r>
              <w:t xml:space="preserve"> </w:t>
            </w:r>
            <w:r w:rsidR="009D2962">
              <w:t xml:space="preserve">System should display the below input fields </w:t>
            </w:r>
            <w:r w:rsidR="009D2962" w:rsidRPr="00800BAE">
              <w:rPr>
                <w:lang w:val="en-GB"/>
              </w:rPr>
              <w:t xml:space="preserve">under </w:t>
            </w:r>
            <w:r w:rsidR="009D2962" w:rsidRPr="009D2962">
              <w:rPr>
                <w:lang w:val="en-GB"/>
              </w:rPr>
              <w:t>DEFICIENCIES AND IMPROVEMENT NEEDS</w:t>
            </w:r>
            <w:r w:rsidR="009D2962">
              <w:rPr>
                <w:lang w:val="en-GB"/>
              </w:rPr>
              <w:t xml:space="preserve"> </w:t>
            </w:r>
            <w:r w:rsidR="009D2962" w:rsidRPr="00800BAE">
              <w:rPr>
                <w:lang w:val="en-GB"/>
              </w:rPr>
              <w:lastRenderedPageBreak/>
              <w:t>section</w:t>
            </w:r>
            <w:r w:rsidR="009D2962">
              <w:t>:</w:t>
            </w:r>
          </w:p>
          <w:p w:rsidR="00B5785B" w:rsidRDefault="00B5785B" w:rsidP="00B5785B">
            <w:pPr>
              <w:pStyle w:val="ListParagraph"/>
              <w:numPr>
                <w:ilvl w:val="0"/>
                <w:numId w:val="41"/>
              </w:numPr>
            </w:pPr>
            <w:r>
              <w:t>DEFICIENCIES AND IMPROVEMENT FEEDBACK FOR NEXT PERIOD</w:t>
            </w:r>
          </w:p>
          <w:p w:rsidR="00B5785B" w:rsidRDefault="00B5785B" w:rsidP="00B5785B">
            <w:pPr>
              <w:pStyle w:val="ListParagraph"/>
              <w:numPr>
                <w:ilvl w:val="0"/>
                <w:numId w:val="41"/>
              </w:numPr>
            </w:pPr>
            <w:r>
              <w:t>Competence Area</w:t>
            </w:r>
          </w:p>
          <w:p w:rsidR="00B5785B" w:rsidRDefault="00B5785B" w:rsidP="00B5785B">
            <w:pPr>
              <w:pStyle w:val="ListParagraph"/>
              <w:numPr>
                <w:ilvl w:val="0"/>
                <w:numId w:val="41"/>
              </w:numPr>
            </w:pPr>
            <w:r>
              <w:t>April - July</w:t>
            </w:r>
          </w:p>
          <w:p w:rsidR="00B5785B" w:rsidRDefault="00B5785B" w:rsidP="00B5785B">
            <w:pPr>
              <w:pStyle w:val="ListParagraph"/>
              <w:numPr>
                <w:ilvl w:val="0"/>
                <w:numId w:val="41"/>
              </w:numPr>
            </w:pPr>
            <w:r>
              <w:t>August - November</w:t>
            </w:r>
          </w:p>
          <w:p w:rsidR="00B5785B" w:rsidRDefault="00B5785B" w:rsidP="00B5785B">
            <w:pPr>
              <w:pStyle w:val="ListParagraph"/>
              <w:numPr>
                <w:ilvl w:val="0"/>
                <w:numId w:val="41"/>
              </w:numPr>
            </w:pPr>
            <w:r>
              <w:t>December - March</w:t>
            </w:r>
          </w:p>
          <w:p w:rsidR="00B5785B" w:rsidRDefault="00B5785B" w:rsidP="00B5785B">
            <w:pPr>
              <w:pStyle w:val="ListParagraph"/>
              <w:numPr>
                <w:ilvl w:val="0"/>
                <w:numId w:val="15"/>
              </w:numPr>
            </w:pPr>
            <w:r w:rsidRPr="00B5785B">
              <w:rPr>
                <w:highlight w:val="yellow"/>
              </w:rPr>
              <w:t>Read-only:</w:t>
            </w:r>
            <w:r>
              <w:t xml:space="preserve"> System should display the below input fields </w:t>
            </w:r>
            <w:r w:rsidRPr="00800BAE">
              <w:rPr>
                <w:lang w:val="en-GB"/>
              </w:rPr>
              <w:t xml:space="preserve">under </w:t>
            </w:r>
            <w:r w:rsidR="002F57FA" w:rsidRPr="002F57FA">
              <w:rPr>
                <w:lang w:val="en-GB"/>
              </w:rPr>
              <w:t>OVERALL WORK PERFORMANCE AND COMPETENCE ASSESSMENT</w:t>
            </w:r>
            <w:r>
              <w:rPr>
                <w:lang w:val="en-GB"/>
              </w:rPr>
              <w:t xml:space="preserve"> </w:t>
            </w:r>
            <w:r w:rsidRPr="00800BAE">
              <w:rPr>
                <w:lang w:val="en-GB"/>
              </w:rPr>
              <w:t>section</w:t>
            </w:r>
            <w:r>
              <w:t>:</w:t>
            </w:r>
          </w:p>
          <w:p w:rsidR="002F57FA" w:rsidRDefault="002F57FA" w:rsidP="002F57FA">
            <w:pPr>
              <w:pStyle w:val="ListParagraph"/>
              <w:numPr>
                <w:ilvl w:val="0"/>
                <w:numId w:val="41"/>
              </w:numPr>
            </w:pPr>
            <w:r>
              <w:t>Associate Potential for Performance</w:t>
            </w:r>
          </w:p>
          <w:p w:rsidR="002F57FA" w:rsidRDefault="002F57FA" w:rsidP="002F57FA">
            <w:pPr>
              <w:pStyle w:val="ListParagraph"/>
              <w:numPr>
                <w:ilvl w:val="0"/>
                <w:numId w:val="41"/>
              </w:numPr>
            </w:pPr>
            <w:r>
              <w:t>April - July</w:t>
            </w:r>
          </w:p>
          <w:p w:rsidR="002F57FA" w:rsidRDefault="002F57FA" w:rsidP="002F57FA">
            <w:pPr>
              <w:pStyle w:val="ListParagraph"/>
              <w:numPr>
                <w:ilvl w:val="0"/>
                <w:numId w:val="41"/>
              </w:numPr>
            </w:pPr>
            <w:r>
              <w:t>August - November</w:t>
            </w:r>
          </w:p>
          <w:p w:rsidR="002F57FA" w:rsidRDefault="002F57FA" w:rsidP="002F57FA">
            <w:pPr>
              <w:pStyle w:val="ListParagraph"/>
              <w:numPr>
                <w:ilvl w:val="0"/>
                <w:numId w:val="41"/>
              </w:numPr>
            </w:pPr>
            <w:r>
              <w:t>December - March</w:t>
            </w:r>
          </w:p>
          <w:p w:rsidR="00252DFB" w:rsidRPr="001C1E49" w:rsidRDefault="002F57FA" w:rsidP="002F57FA">
            <w:pPr>
              <w:pStyle w:val="ListParagraph"/>
              <w:numPr>
                <w:ilvl w:val="0"/>
                <w:numId w:val="41"/>
              </w:numPr>
            </w:pPr>
            <w:r>
              <w:t>Annual Rating</w:t>
            </w:r>
          </w:p>
        </w:tc>
        <w:tc>
          <w:tcPr>
            <w:tcW w:w="2610" w:type="dxa"/>
          </w:tcPr>
          <w:p w:rsidR="00F36661" w:rsidRPr="00CB6F29" w:rsidDel="00232EB1" w:rsidRDefault="00F36661" w:rsidP="00435838">
            <w:pPr>
              <w:pStyle w:val="ListParagraph"/>
              <w:rPr>
                <w:lang w:val="en-GB"/>
              </w:rPr>
            </w:pPr>
          </w:p>
        </w:tc>
      </w:tr>
    </w:tbl>
    <w:p w:rsidR="00BF64FB" w:rsidRPr="00BE56E5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294044">
        <w:trPr>
          <w:trHeight w:val="197"/>
        </w:trPr>
        <w:tc>
          <w:tcPr>
            <w:tcW w:w="10162" w:type="dxa"/>
            <w:shd w:val="clear" w:color="auto" w:fill="FFFFFF" w:themeFill="background1"/>
            <w:vAlign w:val="center"/>
          </w:tcPr>
          <w:p w:rsidR="00C749EA" w:rsidRPr="00294044" w:rsidRDefault="00294044" w:rsidP="0029404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312C24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F63A7" w:rsidRPr="00BE56E5" w:rsidTr="008B6210">
        <w:tc>
          <w:tcPr>
            <w:tcW w:w="10170" w:type="dxa"/>
          </w:tcPr>
          <w:p w:rsidR="007C6EEC" w:rsidRPr="007C6EEC" w:rsidRDefault="0035550B" w:rsidP="007970CA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t>ADR is applicable</w:t>
            </w:r>
            <w:r w:rsidRPr="00043066">
              <w:t xml:space="preserve"> up to G5 grade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B2243F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B40460" w:rsidRDefault="00B40460" w:rsidP="00F93A39">
      <w:pPr>
        <w:rPr>
          <w:lang w:val="en-GB"/>
        </w:rPr>
      </w:pPr>
    </w:p>
    <w:p w:rsidR="00B40460" w:rsidRDefault="00B40460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lastRenderedPageBreak/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EA31BC" w:rsidRPr="00BE56E5" w:rsidTr="008B6210">
        <w:tc>
          <w:tcPr>
            <w:tcW w:w="10170" w:type="dxa"/>
          </w:tcPr>
          <w:p w:rsidR="00E50E77" w:rsidRPr="003121F4" w:rsidRDefault="00D762FE" w:rsidP="00D762F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7427F" w:rsidRPr="00BE56E5" w:rsidTr="008B6210">
        <w:tc>
          <w:tcPr>
            <w:tcW w:w="10170" w:type="dxa"/>
          </w:tcPr>
          <w:p w:rsidR="0035550B" w:rsidRDefault="0035550B" w:rsidP="0035550B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Associate contribution against KRA’s should be available to view once he/she recorded.</w:t>
            </w:r>
          </w:p>
          <w:p w:rsidR="0035550B" w:rsidRDefault="0035550B" w:rsidP="0035550B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Review committee can also view the associate’s contribution at any point of time.</w:t>
            </w:r>
          </w:p>
          <w:p w:rsidR="0035550B" w:rsidRPr="00043066" w:rsidRDefault="0035550B" w:rsidP="0035550B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lang w:val="en-GB"/>
              </w:rPr>
            </w:pPr>
            <w:r w:rsidRPr="00043066">
              <w:rPr>
                <w:lang w:val="en-GB"/>
              </w:rPr>
              <w:t xml:space="preserve">Only contribution </w:t>
            </w:r>
            <w:r>
              <w:rPr>
                <w:lang w:val="en-GB"/>
              </w:rPr>
              <w:t>section</w:t>
            </w:r>
            <w:r w:rsidRPr="00043066">
              <w:rPr>
                <w:lang w:val="en-GB"/>
              </w:rPr>
              <w:t xml:space="preserve"> should be allowed to an Associate.</w:t>
            </w:r>
          </w:p>
          <w:p w:rsidR="0035550B" w:rsidRPr="00043066" w:rsidRDefault="0035550B" w:rsidP="0035550B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lang w:val="en-GB"/>
              </w:rPr>
            </w:pPr>
            <w:r w:rsidRPr="00043066">
              <w:rPr>
                <w:lang w:val="en-GB"/>
              </w:rPr>
              <w:t xml:space="preserve">The rest of the sections should be allowed only after HR triggers for ADR review, only the </w:t>
            </w:r>
            <w:r>
              <w:rPr>
                <w:lang w:val="en-GB"/>
              </w:rPr>
              <w:t>last</w:t>
            </w:r>
            <w:r w:rsidRPr="00043066">
              <w:rPr>
                <w:lang w:val="en-GB"/>
              </w:rPr>
              <w:t xml:space="preserve"> quarter</w:t>
            </w:r>
            <w:r>
              <w:rPr>
                <w:lang w:val="en-GB"/>
              </w:rPr>
              <w:t xml:space="preserve"> contribution</w:t>
            </w:r>
            <w:r w:rsidRPr="00043066">
              <w:rPr>
                <w:lang w:val="en-GB"/>
              </w:rPr>
              <w:t xml:space="preserve"> section should be allowed to enter, other quarter section should be only view mode.</w:t>
            </w:r>
          </w:p>
          <w:p w:rsidR="001A6303" w:rsidRPr="00BF2C6F" w:rsidRDefault="0035550B" w:rsidP="0035550B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043066">
              <w:rPr>
                <w:lang w:val="en-GB"/>
              </w:rPr>
              <w:t>Previous year ADR feedback, rating, skill gap and other sections should be only in view mode.</w:t>
            </w: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1F0" w:rsidRDefault="007061F0">
      <w:r>
        <w:separator/>
      </w:r>
    </w:p>
  </w:endnote>
  <w:endnote w:type="continuationSeparator" w:id="0">
    <w:p w:rsidR="007061F0" w:rsidRDefault="0070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C6F" w:rsidRPr="00AA546A" w:rsidRDefault="00E22E74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BF2C6F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254BBC">
      <w:rPr>
        <w:rFonts w:eastAsia="MS Mincho"/>
        <w:noProof/>
        <w:color w:val="889147"/>
        <w:sz w:val="18"/>
        <w:szCs w:val="18"/>
      </w:rPr>
      <w:t>1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BF2C6F" w:rsidRPr="00CB7210" w:rsidRDefault="007061F0" w:rsidP="00606AF8">
    <w:r>
      <w:rPr>
        <w:rFonts w:eastAsia="MS Mincho"/>
        <w:b/>
        <w:noProof/>
        <w:color w:val="889147"/>
        <w:sz w:val="16"/>
        <w:szCs w:val="16"/>
        <w:lang w:eastAsia="en-US"/>
      </w:rPr>
      <w:pict>
        <v:line id="Straight Connector 12" o:spid="_x0000_s2049" style="position:absolute;z-index:251684352;visibility:visible;mso-wrap-distance-top:-3e-5mm;mso-wrap-distance-bottom:-3e-5mm;mso-width-relative:margin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<o:lock v:ext="edit" shapetype="f"/>
        </v:line>
      </w:pic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BF2C6F" w:rsidRPr="00CB7210">
      <w:rPr>
        <w:rFonts w:eastAsia="MS Mincho"/>
        <w:color w:val="889147"/>
        <w:sz w:val="16"/>
        <w:szCs w:val="16"/>
      </w:rPr>
      <w:t xml:space="preserve">SENECAGLOBAL </w:t>
    </w:r>
    <w:r w:rsidR="00BF2C6F">
      <w:rPr>
        <w:rFonts w:eastAsia="MS Mincho"/>
        <w:color w:val="889147"/>
        <w:sz w:val="16"/>
        <w:szCs w:val="16"/>
      </w:rPr>
      <w:t xml:space="preserve">PROPRIETARY AND </w:t>
    </w:r>
    <w:r w:rsidR="00BF2C6F" w:rsidRPr="00CB7210">
      <w:rPr>
        <w:rFonts w:eastAsia="MS Mincho"/>
        <w:color w:val="889147"/>
        <w:sz w:val="16"/>
        <w:szCs w:val="16"/>
      </w:rPr>
      <w:t>CONFIDENTIAL</w:t>
    </w:r>
    <w:r w:rsidR="00BF2C6F">
      <w:rPr>
        <w:rFonts w:eastAsia="MS Mincho"/>
        <w:color w:val="889147"/>
        <w:sz w:val="16"/>
        <w:szCs w:val="16"/>
      </w:rPr>
      <w:t>INFORMATION                  VER.NO:2.0</w:t>
    </w:r>
  </w:p>
  <w:p w:rsidR="00BF2C6F" w:rsidRPr="000F17A8" w:rsidRDefault="00BF2C6F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1F0" w:rsidRDefault="007061F0">
      <w:r>
        <w:separator/>
      </w:r>
    </w:p>
  </w:footnote>
  <w:footnote w:type="continuationSeparator" w:id="0">
    <w:p w:rsidR="007061F0" w:rsidRDefault="00706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C6F" w:rsidRPr="006E1815" w:rsidRDefault="007061F0" w:rsidP="00FB0A12">
    <w:pPr>
      <w:rPr>
        <w:rFonts w:ascii="Co Headline" w:hAnsi="Co Headline"/>
        <w:b/>
        <w:i/>
        <w:sz w:val="32"/>
        <w:szCs w:val="32"/>
      </w:rPr>
    </w:pPr>
    <w:r>
      <w:rPr>
        <w:rFonts w:ascii="Co Headline" w:hAnsi="Co Headline"/>
        <w:b/>
        <w:i/>
        <w:noProof/>
        <w:sz w:val="32"/>
        <w:szCs w:val="32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347.75pt;margin-top:-.75pt;width:172pt;height:38.25pt;z-index:2516572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EbsgIAALk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" filled="f" stroked="f">
          <v:textbox style="mso-fit-shape-to-text:t">
            <w:txbxContent>
              <w:p w:rsidR="003478AA" w:rsidRPr="001F0AE2" w:rsidRDefault="003478AA" w:rsidP="003478AA">
                <w:pPr>
                  <w:rPr>
                    <w:szCs w:val="40"/>
                  </w:rPr>
                </w:pPr>
                <w:r w:rsidRPr="003324BE">
                  <w:rPr>
                    <w:lang w:val="en-GB"/>
                  </w:rPr>
                  <w:t>Associate Development Review</w:t>
                </w:r>
              </w:p>
              <w:p w:rsidR="00BF2C6F" w:rsidRPr="00B40243" w:rsidRDefault="00BF2C6F" w:rsidP="00606AF8">
                <w:pPr>
                  <w:jc w:val="right"/>
                  <w:rPr>
                    <w:sz w:val="14"/>
                    <w:szCs w:val="40"/>
                    <w:lang w:val="en-IN"/>
                  </w:rPr>
                </w:pPr>
              </w:p>
            </w:txbxContent>
          </v:textbox>
        </v:shape>
      </w:pict>
    </w:r>
    <w:r w:rsidR="00BF2C6F" w:rsidRPr="00AA546A">
      <w:rPr>
        <w:rFonts w:eastAsia="MS Mincho"/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BF2C6F" w:rsidRDefault="00BF2C6F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BF2C6F" w:rsidRDefault="00BF2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C2BCD"/>
    <w:multiLevelType w:val="hybridMultilevel"/>
    <w:tmpl w:val="43BCD2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960420"/>
    <w:multiLevelType w:val="hybridMultilevel"/>
    <w:tmpl w:val="FC3E7A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9901CB1"/>
    <w:multiLevelType w:val="hybridMultilevel"/>
    <w:tmpl w:val="DC5AF2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E3672"/>
    <w:multiLevelType w:val="multilevel"/>
    <w:tmpl w:val="089EDF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17E3B82"/>
    <w:multiLevelType w:val="hybridMultilevel"/>
    <w:tmpl w:val="2D50B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711AB9"/>
    <w:multiLevelType w:val="hybridMultilevel"/>
    <w:tmpl w:val="AFAC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53446"/>
    <w:multiLevelType w:val="hybridMultilevel"/>
    <w:tmpl w:val="3F16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2E0DD0"/>
    <w:multiLevelType w:val="hybridMultilevel"/>
    <w:tmpl w:val="2F4A7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74395"/>
    <w:multiLevelType w:val="hybridMultilevel"/>
    <w:tmpl w:val="C10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34D6F"/>
    <w:multiLevelType w:val="hybridMultilevel"/>
    <w:tmpl w:val="F7FAE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DF6277"/>
    <w:multiLevelType w:val="hybridMultilevel"/>
    <w:tmpl w:val="CAF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75930"/>
    <w:multiLevelType w:val="hybridMultilevel"/>
    <w:tmpl w:val="7E9A6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344B3"/>
    <w:multiLevelType w:val="hybridMultilevel"/>
    <w:tmpl w:val="8892B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7605D"/>
    <w:multiLevelType w:val="hybridMultilevel"/>
    <w:tmpl w:val="1CF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20121"/>
    <w:multiLevelType w:val="hybridMultilevel"/>
    <w:tmpl w:val="864A526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6" w15:restartNumberingAfterBreak="0">
    <w:nsid w:val="461D03AE"/>
    <w:multiLevelType w:val="hybridMultilevel"/>
    <w:tmpl w:val="6CE4DA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3237E1"/>
    <w:multiLevelType w:val="hybridMultilevel"/>
    <w:tmpl w:val="C0B21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E5DB5"/>
    <w:multiLevelType w:val="hybridMultilevel"/>
    <w:tmpl w:val="72046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5F19F3"/>
    <w:multiLevelType w:val="hybridMultilevel"/>
    <w:tmpl w:val="7F72A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24E2"/>
    <w:multiLevelType w:val="hybridMultilevel"/>
    <w:tmpl w:val="690EC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C50EED"/>
    <w:multiLevelType w:val="hybridMultilevel"/>
    <w:tmpl w:val="A6DCC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A746A3"/>
    <w:multiLevelType w:val="hybridMultilevel"/>
    <w:tmpl w:val="1B0051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76604B"/>
    <w:multiLevelType w:val="hybridMultilevel"/>
    <w:tmpl w:val="BA9EB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575B46"/>
    <w:multiLevelType w:val="hybridMultilevel"/>
    <w:tmpl w:val="AD36710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17C2"/>
    <w:multiLevelType w:val="hybridMultilevel"/>
    <w:tmpl w:val="0D8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932CE"/>
    <w:multiLevelType w:val="hybridMultilevel"/>
    <w:tmpl w:val="A7A4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F1D9C"/>
    <w:multiLevelType w:val="hybridMultilevel"/>
    <w:tmpl w:val="1542CD32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 w15:restartNumberingAfterBreak="0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DDE706F"/>
    <w:multiLevelType w:val="hybridMultilevel"/>
    <w:tmpl w:val="51B87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4"/>
  </w:num>
  <w:num w:numId="13">
    <w:abstractNumId w:val="28"/>
  </w:num>
  <w:num w:numId="14">
    <w:abstractNumId w:val="39"/>
  </w:num>
  <w:num w:numId="15">
    <w:abstractNumId w:val="22"/>
  </w:num>
  <w:num w:numId="16">
    <w:abstractNumId w:val="21"/>
  </w:num>
  <w:num w:numId="17">
    <w:abstractNumId w:val="20"/>
  </w:num>
  <w:num w:numId="18">
    <w:abstractNumId w:val="18"/>
  </w:num>
  <w:num w:numId="19">
    <w:abstractNumId w:val="23"/>
  </w:num>
  <w:num w:numId="20">
    <w:abstractNumId w:val="11"/>
  </w:num>
  <w:num w:numId="21">
    <w:abstractNumId w:val="36"/>
  </w:num>
  <w:num w:numId="22">
    <w:abstractNumId w:val="32"/>
  </w:num>
  <w:num w:numId="23">
    <w:abstractNumId w:val="24"/>
  </w:num>
  <w:num w:numId="24">
    <w:abstractNumId w:val="17"/>
  </w:num>
  <w:num w:numId="25">
    <w:abstractNumId w:val="13"/>
  </w:num>
  <w:num w:numId="26">
    <w:abstractNumId w:val="40"/>
  </w:num>
  <w:num w:numId="27">
    <w:abstractNumId w:val="33"/>
  </w:num>
  <w:num w:numId="28">
    <w:abstractNumId w:val="30"/>
  </w:num>
  <w:num w:numId="29">
    <w:abstractNumId w:val="37"/>
  </w:num>
  <w:num w:numId="30">
    <w:abstractNumId w:val="26"/>
  </w:num>
  <w:num w:numId="31">
    <w:abstractNumId w:val="31"/>
  </w:num>
  <w:num w:numId="32">
    <w:abstractNumId w:val="19"/>
  </w:num>
  <w:num w:numId="33">
    <w:abstractNumId w:val="27"/>
  </w:num>
  <w:num w:numId="34">
    <w:abstractNumId w:val="38"/>
  </w:num>
  <w:num w:numId="35">
    <w:abstractNumId w:val="15"/>
  </w:num>
  <w:num w:numId="36">
    <w:abstractNumId w:val="29"/>
  </w:num>
  <w:num w:numId="37">
    <w:abstractNumId w:val="16"/>
  </w:num>
  <w:num w:numId="38">
    <w:abstractNumId w:val="35"/>
  </w:num>
  <w:num w:numId="39">
    <w:abstractNumId w:val="34"/>
  </w:num>
  <w:num w:numId="40">
    <w:abstractNumId w:val="10"/>
  </w:num>
  <w:num w:numId="41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OyNDE0sjS0MDM2tDRU0lEKTi0uzszPAykwrgUAheLk9iwAAAA="/>
  </w:docVars>
  <w:rsids>
    <w:rsidRoot w:val="00C32BE5"/>
    <w:rsid w:val="0000017D"/>
    <w:rsid w:val="00005954"/>
    <w:rsid w:val="00010978"/>
    <w:rsid w:val="0001249B"/>
    <w:rsid w:val="0001504A"/>
    <w:rsid w:val="000218C7"/>
    <w:rsid w:val="00023BFD"/>
    <w:rsid w:val="0002469C"/>
    <w:rsid w:val="00025D5C"/>
    <w:rsid w:val="00032072"/>
    <w:rsid w:val="000320B0"/>
    <w:rsid w:val="0003350A"/>
    <w:rsid w:val="00035594"/>
    <w:rsid w:val="0003688D"/>
    <w:rsid w:val="000439E0"/>
    <w:rsid w:val="00043BC1"/>
    <w:rsid w:val="00045DDF"/>
    <w:rsid w:val="00051E7D"/>
    <w:rsid w:val="00052D66"/>
    <w:rsid w:val="00057D4B"/>
    <w:rsid w:val="00060BFE"/>
    <w:rsid w:val="00060FBC"/>
    <w:rsid w:val="00064014"/>
    <w:rsid w:val="000650A4"/>
    <w:rsid w:val="000661A1"/>
    <w:rsid w:val="00066DE7"/>
    <w:rsid w:val="000713E5"/>
    <w:rsid w:val="00075CF9"/>
    <w:rsid w:val="00076360"/>
    <w:rsid w:val="000766C5"/>
    <w:rsid w:val="00077AB1"/>
    <w:rsid w:val="0008191D"/>
    <w:rsid w:val="00081CA3"/>
    <w:rsid w:val="00083206"/>
    <w:rsid w:val="00085936"/>
    <w:rsid w:val="000864BC"/>
    <w:rsid w:val="000869CB"/>
    <w:rsid w:val="000870AA"/>
    <w:rsid w:val="00087F7C"/>
    <w:rsid w:val="00095201"/>
    <w:rsid w:val="000A1425"/>
    <w:rsid w:val="000A284E"/>
    <w:rsid w:val="000A3C47"/>
    <w:rsid w:val="000A5D14"/>
    <w:rsid w:val="000B0334"/>
    <w:rsid w:val="000B2598"/>
    <w:rsid w:val="000B345F"/>
    <w:rsid w:val="000B53D8"/>
    <w:rsid w:val="000C12E2"/>
    <w:rsid w:val="000C357B"/>
    <w:rsid w:val="000C766F"/>
    <w:rsid w:val="000C7C8D"/>
    <w:rsid w:val="000D0F3E"/>
    <w:rsid w:val="000D328C"/>
    <w:rsid w:val="000D4C2F"/>
    <w:rsid w:val="000D688A"/>
    <w:rsid w:val="000E22DB"/>
    <w:rsid w:val="000E504D"/>
    <w:rsid w:val="000E71B0"/>
    <w:rsid w:val="000F007E"/>
    <w:rsid w:val="000F11CC"/>
    <w:rsid w:val="000F17A8"/>
    <w:rsid w:val="000F4ADB"/>
    <w:rsid w:val="000F63A7"/>
    <w:rsid w:val="00101057"/>
    <w:rsid w:val="00106B57"/>
    <w:rsid w:val="0010791A"/>
    <w:rsid w:val="00110970"/>
    <w:rsid w:val="00110B16"/>
    <w:rsid w:val="00111820"/>
    <w:rsid w:val="00111A4C"/>
    <w:rsid w:val="00114AC7"/>
    <w:rsid w:val="00114FC7"/>
    <w:rsid w:val="0011739E"/>
    <w:rsid w:val="00120F18"/>
    <w:rsid w:val="001252B8"/>
    <w:rsid w:val="001258E1"/>
    <w:rsid w:val="00131873"/>
    <w:rsid w:val="00134D17"/>
    <w:rsid w:val="00135472"/>
    <w:rsid w:val="00136C03"/>
    <w:rsid w:val="00137A0E"/>
    <w:rsid w:val="00140FFF"/>
    <w:rsid w:val="00141472"/>
    <w:rsid w:val="00146F41"/>
    <w:rsid w:val="00150318"/>
    <w:rsid w:val="00165829"/>
    <w:rsid w:val="00170B57"/>
    <w:rsid w:val="00170F40"/>
    <w:rsid w:val="00171C98"/>
    <w:rsid w:val="00172BCA"/>
    <w:rsid w:val="001758D8"/>
    <w:rsid w:val="00176322"/>
    <w:rsid w:val="0017707C"/>
    <w:rsid w:val="00180A8C"/>
    <w:rsid w:val="0019114B"/>
    <w:rsid w:val="001918FE"/>
    <w:rsid w:val="00194A97"/>
    <w:rsid w:val="0019622A"/>
    <w:rsid w:val="001A6303"/>
    <w:rsid w:val="001B3ACF"/>
    <w:rsid w:val="001B3ED6"/>
    <w:rsid w:val="001B5CB0"/>
    <w:rsid w:val="001C05C6"/>
    <w:rsid w:val="001C1E49"/>
    <w:rsid w:val="001C37EA"/>
    <w:rsid w:val="001C7215"/>
    <w:rsid w:val="001D64B1"/>
    <w:rsid w:val="001E1FD7"/>
    <w:rsid w:val="001E2BCB"/>
    <w:rsid w:val="001E4E2C"/>
    <w:rsid w:val="001F0223"/>
    <w:rsid w:val="001F109A"/>
    <w:rsid w:val="001F1C7C"/>
    <w:rsid w:val="001F2056"/>
    <w:rsid w:val="001F3E1D"/>
    <w:rsid w:val="001F4BB8"/>
    <w:rsid w:val="001F4F43"/>
    <w:rsid w:val="00200642"/>
    <w:rsid w:val="00203070"/>
    <w:rsid w:val="002036E0"/>
    <w:rsid w:val="0020567B"/>
    <w:rsid w:val="00207D1B"/>
    <w:rsid w:val="00210CE0"/>
    <w:rsid w:val="00212092"/>
    <w:rsid w:val="00212C38"/>
    <w:rsid w:val="00213859"/>
    <w:rsid w:val="00216B1C"/>
    <w:rsid w:val="002170EE"/>
    <w:rsid w:val="00220BEA"/>
    <w:rsid w:val="0022104A"/>
    <w:rsid w:val="002231C7"/>
    <w:rsid w:val="002321FD"/>
    <w:rsid w:val="00232EB1"/>
    <w:rsid w:val="00234433"/>
    <w:rsid w:val="00236779"/>
    <w:rsid w:val="00236D2E"/>
    <w:rsid w:val="00237525"/>
    <w:rsid w:val="00237ED5"/>
    <w:rsid w:val="00240840"/>
    <w:rsid w:val="00245B8D"/>
    <w:rsid w:val="00250976"/>
    <w:rsid w:val="00252039"/>
    <w:rsid w:val="00252DFB"/>
    <w:rsid w:val="00254BBC"/>
    <w:rsid w:val="002662C9"/>
    <w:rsid w:val="00267503"/>
    <w:rsid w:val="002717F4"/>
    <w:rsid w:val="002732DE"/>
    <w:rsid w:val="00274E28"/>
    <w:rsid w:val="00276915"/>
    <w:rsid w:val="00276D92"/>
    <w:rsid w:val="00276EFF"/>
    <w:rsid w:val="002868CB"/>
    <w:rsid w:val="00290278"/>
    <w:rsid w:val="00291E5B"/>
    <w:rsid w:val="00294044"/>
    <w:rsid w:val="00294274"/>
    <w:rsid w:val="002A27F6"/>
    <w:rsid w:val="002B2F82"/>
    <w:rsid w:val="002B78D0"/>
    <w:rsid w:val="002C3128"/>
    <w:rsid w:val="002C3C34"/>
    <w:rsid w:val="002C400F"/>
    <w:rsid w:val="002C413F"/>
    <w:rsid w:val="002C5BAA"/>
    <w:rsid w:val="002D09B1"/>
    <w:rsid w:val="002D1B86"/>
    <w:rsid w:val="002D1DB1"/>
    <w:rsid w:val="002D5C3D"/>
    <w:rsid w:val="002E1DCD"/>
    <w:rsid w:val="002E218F"/>
    <w:rsid w:val="002E3E0E"/>
    <w:rsid w:val="002E432E"/>
    <w:rsid w:val="002E4536"/>
    <w:rsid w:val="002E4DED"/>
    <w:rsid w:val="002E603E"/>
    <w:rsid w:val="002E7374"/>
    <w:rsid w:val="002F060D"/>
    <w:rsid w:val="002F1CAB"/>
    <w:rsid w:val="002F28F0"/>
    <w:rsid w:val="002F57FA"/>
    <w:rsid w:val="002F6E32"/>
    <w:rsid w:val="00300936"/>
    <w:rsid w:val="00307835"/>
    <w:rsid w:val="00311676"/>
    <w:rsid w:val="003121F4"/>
    <w:rsid w:val="00312C24"/>
    <w:rsid w:val="00314F7B"/>
    <w:rsid w:val="00321566"/>
    <w:rsid w:val="0032288E"/>
    <w:rsid w:val="003249D4"/>
    <w:rsid w:val="0033226E"/>
    <w:rsid w:val="0033399D"/>
    <w:rsid w:val="00333A62"/>
    <w:rsid w:val="00335D0D"/>
    <w:rsid w:val="00340044"/>
    <w:rsid w:val="00343636"/>
    <w:rsid w:val="00345DE2"/>
    <w:rsid w:val="003478AA"/>
    <w:rsid w:val="00350955"/>
    <w:rsid w:val="00354F89"/>
    <w:rsid w:val="0035550B"/>
    <w:rsid w:val="0035574D"/>
    <w:rsid w:val="00363F40"/>
    <w:rsid w:val="003656AD"/>
    <w:rsid w:val="00366CED"/>
    <w:rsid w:val="003675BB"/>
    <w:rsid w:val="00367616"/>
    <w:rsid w:val="0037508E"/>
    <w:rsid w:val="003766D5"/>
    <w:rsid w:val="00380C2F"/>
    <w:rsid w:val="00381D57"/>
    <w:rsid w:val="003879FC"/>
    <w:rsid w:val="00387C5F"/>
    <w:rsid w:val="003920D1"/>
    <w:rsid w:val="0039463D"/>
    <w:rsid w:val="0039655C"/>
    <w:rsid w:val="003A0EBB"/>
    <w:rsid w:val="003A2B2C"/>
    <w:rsid w:val="003A416A"/>
    <w:rsid w:val="003A7987"/>
    <w:rsid w:val="003B16E3"/>
    <w:rsid w:val="003B4ED2"/>
    <w:rsid w:val="003B6454"/>
    <w:rsid w:val="003B6E7B"/>
    <w:rsid w:val="003C2FC5"/>
    <w:rsid w:val="003C31E7"/>
    <w:rsid w:val="003C3C19"/>
    <w:rsid w:val="003C431B"/>
    <w:rsid w:val="003C63C0"/>
    <w:rsid w:val="003C6BB2"/>
    <w:rsid w:val="003C6F7A"/>
    <w:rsid w:val="003D3D64"/>
    <w:rsid w:val="003D5A9F"/>
    <w:rsid w:val="003E2F73"/>
    <w:rsid w:val="003E3056"/>
    <w:rsid w:val="003E3065"/>
    <w:rsid w:val="003E3506"/>
    <w:rsid w:val="003E3711"/>
    <w:rsid w:val="003E3A90"/>
    <w:rsid w:val="003F0D45"/>
    <w:rsid w:val="003F612A"/>
    <w:rsid w:val="004028E9"/>
    <w:rsid w:val="004053AE"/>
    <w:rsid w:val="00406AF1"/>
    <w:rsid w:val="004156BD"/>
    <w:rsid w:val="0041599C"/>
    <w:rsid w:val="00415B45"/>
    <w:rsid w:val="00416AD8"/>
    <w:rsid w:val="004171F9"/>
    <w:rsid w:val="00420C50"/>
    <w:rsid w:val="00423E3B"/>
    <w:rsid w:val="004263D1"/>
    <w:rsid w:val="004275CD"/>
    <w:rsid w:val="004317AB"/>
    <w:rsid w:val="00432CD9"/>
    <w:rsid w:val="004352FA"/>
    <w:rsid w:val="00435838"/>
    <w:rsid w:val="00436D94"/>
    <w:rsid w:val="00440A47"/>
    <w:rsid w:val="00441091"/>
    <w:rsid w:val="00443A55"/>
    <w:rsid w:val="00443FE8"/>
    <w:rsid w:val="00444D59"/>
    <w:rsid w:val="00450E5D"/>
    <w:rsid w:val="00453FDF"/>
    <w:rsid w:val="004571F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85795"/>
    <w:rsid w:val="00485F70"/>
    <w:rsid w:val="00490273"/>
    <w:rsid w:val="00493F92"/>
    <w:rsid w:val="004957A7"/>
    <w:rsid w:val="004A0316"/>
    <w:rsid w:val="004A0A68"/>
    <w:rsid w:val="004A1601"/>
    <w:rsid w:val="004A3C6D"/>
    <w:rsid w:val="004A6CBB"/>
    <w:rsid w:val="004A7068"/>
    <w:rsid w:val="004A7D61"/>
    <w:rsid w:val="004B5758"/>
    <w:rsid w:val="004C3F4B"/>
    <w:rsid w:val="004C5CDD"/>
    <w:rsid w:val="004D31EC"/>
    <w:rsid w:val="004D5666"/>
    <w:rsid w:val="004D6328"/>
    <w:rsid w:val="004E3EA2"/>
    <w:rsid w:val="004F0741"/>
    <w:rsid w:val="004F29B1"/>
    <w:rsid w:val="004F3A58"/>
    <w:rsid w:val="004F4F4B"/>
    <w:rsid w:val="00500906"/>
    <w:rsid w:val="00502CA2"/>
    <w:rsid w:val="005120BB"/>
    <w:rsid w:val="00513613"/>
    <w:rsid w:val="005179F7"/>
    <w:rsid w:val="00524DEE"/>
    <w:rsid w:val="00530D2F"/>
    <w:rsid w:val="00532B74"/>
    <w:rsid w:val="00533258"/>
    <w:rsid w:val="00533327"/>
    <w:rsid w:val="005368D3"/>
    <w:rsid w:val="00543EBB"/>
    <w:rsid w:val="00546F73"/>
    <w:rsid w:val="005474B2"/>
    <w:rsid w:val="00552563"/>
    <w:rsid w:val="005569A9"/>
    <w:rsid w:val="00556C9A"/>
    <w:rsid w:val="0055768D"/>
    <w:rsid w:val="005577E4"/>
    <w:rsid w:val="00557CDF"/>
    <w:rsid w:val="00560752"/>
    <w:rsid w:val="00566F2C"/>
    <w:rsid w:val="00567296"/>
    <w:rsid w:val="0056785E"/>
    <w:rsid w:val="005773E9"/>
    <w:rsid w:val="0058255C"/>
    <w:rsid w:val="00587000"/>
    <w:rsid w:val="005938E0"/>
    <w:rsid w:val="00593F97"/>
    <w:rsid w:val="005950A5"/>
    <w:rsid w:val="00597D97"/>
    <w:rsid w:val="005A17CF"/>
    <w:rsid w:val="005A3E6E"/>
    <w:rsid w:val="005B553C"/>
    <w:rsid w:val="005B5766"/>
    <w:rsid w:val="005B7D7F"/>
    <w:rsid w:val="005C0A1B"/>
    <w:rsid w:val="005C2FB2"/>
    <w:rsid w:val="005C4E2F"/>
    <w:rsid w:val="005D0D83"/>
    <w:rsid w:val="005D361E"/>
    <w:rsid w:val="005D36F5"/>
    <w:rsid w:val="005D3FE8"/>
    <w:rsid w:val="005D5673"/>
    <w:rsid w:val="005D6855"/>
    <w:rsid w:val="005E3460"/>
    <w:rsid w:val="005E5384"/>
    <w:rsid w:val="005E722B"/>
    <w:rsid w:val="005F2ECD"/>
    <w:rsid w:val="005F567C"/>
    <w:rsid w:val="005F7AAD"/>
    <w:rsid w:val="00600711"/>
    <w:rsid w:val="006009BB"/>
    <w:rsid w:val="00603E54"/>
    <w:rsid w:val="0060599C"/>
    <w:rsid w:val="00606AF8"/>
    <w:rsid w:val="00610C74"/>
    <w:rsid w:val="00611F6D"/>
    <w:rsid w:val="0061326D"/>
    <w:rsid w:val="006179E2"/>
    <w:rsid w:val="00620173"/>
    <w:rsid w:val="00620443"/>
    <w:rsid w:val="00621ADA"/>
    <w:rsid w:val="00624867"/>
    <w:rsid w:val="00626184"/>
    <w:rsid w:val="00630B07"/>
    <w:rsid w:val="00633323"/>
    <w:rsid w:val="006359F6"/>
    <w:rsid w:val="00635E95"/>
    <w:rsid w:val="0064099C"/>
    <w:rsid w:val="006434E3"/>
    <w:rsid w:val="00644CE7"/>
    <w:rsid w:val="00654996"/>
    <w:rsid w:val="006616E4"/>
    <w:rsid w:val="00670FA8"/>
    <w:rsid w:val="00673B44"/>
    <w:rsid w:val="00674971"/>
    <w:rsid w:val="00676049"/>
    <w:rsid w:val="006764B0"/>
    <w:rsid w:val="00696019"/>
    <w:rsid w:val="006A1F8A"/>
    <w:rsid w:val="006A4E29"/>
    <w:rsid w:val="006B6399"/>
    <w:rsid w:val="006C2699"/>
    <w:rsid w:val="006C2F4B"/>
    <w:rsid w:val="006C3C60"/>
    <w:rsid w:val="006D278B"/>
    <w:rsid w:val="006D7A8F"/>
    <w:rsid w:val="006E1815"/>
    <w:rsid w:val="006E62EF"/>
    <w:rsid w:val="006E779B"/>
    <w:rsid w:val="006F1EE5"/>
    <w:rsid w:val="006F2547"/>
    <w:rsid w:val="006F5372"/>
    <w:rsid w:val="00703544"/>
    <w:rsid w:val="007061F0"/>
    <w:rsid w:val="00710BFE"/>
    <w:rsid w:val="0071104F"/>
    <w:rsid w:val="007132CF"/>
    <w:rsid w:val="00715C3A"/>
    <w:rsid w:val="00716A8F"/>
    <w:rsid w:val="00722F0D"/>
    <w:rsid w:val="0072554F"/>
    <w:rsid w:val="00725C32"/>
    <w:rsid w:val="00731098"/>
    <w:rsid w:val="007358B3"/>
    <w:rsid w:val="00740C4D"/>
    <w:rsid w:val="00742B02"/>
    <w:rsid w:val="007458CA"/>
    <w:rsid w:val="00745CF5"/>
    <w:rsid w:val="0074650F"/>
    <w:rsid w:val="007533A6"/>
    <w:rsid w:val="00754E24"/>
    <w:rsid w:val="00764503"/>
    <w:rsid w:val="00764D16"/>
    <w:rsid w:val="0076527C"/>
    <w:rsid w:val="00766CD0"/>
    <w:rsid w:val="00773DF9"/>
    <w:rsid w:val="00773EC8"/>
    <w:rsid w:val="00774314"/>
    <w:rsid w:val="007747DA"/>
    <w:rsid w:val="007927AB"/>
    <w:rsid w:val="007938F9"/>
    <w:rsid w:val="00793AB9"/>
    <w:rsid w:val="007946B5"/>
    <w:rsid w:val="007970CA"/>
    <w:rsid w:val="007A04E3"/>
    <w:rsid w:val="007A541E"/>
    <w:rsid w:val="007A753A"/>
    <w:rsid w:val="007B013D"/>
    <w:rsid w:val="007B45ED"/>
    <w:rsid w:val="007C39B2"/>
    <w:rsid w:val="007C49DA"/>
    <w:rsid w:val="007C6EEC"/>
    <w:rsid w:val="007D112B"/>
    <w:rsid w:val="007D11A0"/>
    <w:rsid w:val="007D1FBF"/>
    <w:rsid w:val="007D26D8"/>
    <w:rsid w:val="007D4DE4"/>
    <w:rsid w:val="007E38C1"/>
    <w:rsid w:val="007E6D12"/>
    <w:rsid w:val="007F119E"/>
    <w:rsid w:val="007F2EC1"/>
    <w:rsid w:val="007F3AD3"/>
    <w:rsid w:val="00800BAE"/>
    <w:rsid w:val="00802BF7"/>
    <w:rsid w:val="00804ECA"/>
    <w:rsid w:val="00805084"/>
    <w:rsid w:val="0080593D"/>
    <w:rsid w:val="00805A8F"/>
    <w:rsid w:val="00805F8D"/>
    <w:rsid w:val="00810C77"/>
    <w:rsid w:val="0081347F"/>
    <w:rsid w:val="0081613D"/>
    <w:rsid w:val="0081695F"/>
    <w:rsid w:val="00821148"/>
    <w:rsid w:val="0082132A"/>
    <w:rsid w:val="0082299B"/>
    <w:rsid w:val="00822E94"/>
    <w:rsid w:val="008235F9"/>
    <w:rsid w:val="00831AA6"/>
    <w:rsid w:val="00834505"/>
    <w:rsid w:val="0083745F"/>
    <w:rsid w:val="008427FD"/>
    <w:rsid w:val="0084448B"/>
    <w:rsid w:val="00845116"/>
    <w:rsid w:val="00845AAB"/>
    <w:rsid w:val="0085267F"/>
    <w:rsid w:val="00852CE1"/>
    <w:rsid w:val="0085372B"/>
    <w:rsid w:val="008555DA"/>
    <w:rsid w:val="008568E5"/>
    <w:rsid w:val="00861AF4"/>
    <w:rsid w:val="008700EF"/>
    <w:rsid w:val="00871248"/>
    <w:rsid w:val="0087125D"/>
    <w:rsid w:val="00871D73"/>
    <w:rsid w:val="00874C07"/>
    <w:rsid w:val="00874C82"/>
    <w:rsid w:val="008754C2"/>
    <w:rsid w:val="00877B74"/>
    <w:rsid w:val="0088097D"/>
    <w:rsid w:val="00883246"/>
    <w:rsid w:val="00883C9F"/>
    <w:rsid w:val="00886B9A"/>
    <w:rsid w:val="0089117E"/>
    <w:rsid w:val="00893C66"/>
    <w:rsid w:val="008A0059"/>
    <w:rsid w:val="008A1DCF"/>
    <w:rsid w:val="008A29AD"/>
    <w:rsid w:val="008B4091"/>
    <w:rsid w:val="008B4BB6"/>
    <w:rsid w:val="008B53CE"/>
    <w:rsid w:val="008B5F3B"/>
    <w:rsid w:val="008B6210"/>
    <w:rsid w:val="008C0E19"/>
    <w:rsid w:val="008C437A"/>
    <w:rsid w:val="008C7E68"/>
    <w:rsid w:val="008D0F75"/>
    <w:rsid w:val="008D1DCB"/>
    <w:rsid w:val="008D5097"/>
    <w:rsid w:val="008D65DB"/>
    <w:rsid w:val="008D7505"/>
    <w:rsid w:val="008F0B7D"/>
    <w:rsid w:val="008F79AC"/>
    <w:rsid w:val="00902910"/>
    <w:rsid w:val="009061F3"/>
    <w:rsid w:val="009078B0"/>
    <w:rsid w:val="00907B96"/>
    <w:rsid w:val="00910395"/>
    <w:rsid w:val="00910E2B"/>
    <w:rsid w:val="00911FF8"/>
    <w:rsid w:val="00917834"/>
    <w:rsid w:val="009203DD"/>
    <w:rsid w:val="00921008"/>
    <w:rsid w:val="00923EA7"/>
    <w:rsid w:val="009263E5"/>
    <w:rsid w:val="0093451D"/>
    <w:rsid w:val="00935ADD"/>
    <w:rsid w:val="00936318"/>
    <w:rsid w:val="0094204A"/>
    <w:rsid w:val="00942BB0"/>
    <w:rsid w:val="00943859"/>
    <w:rsid w:val="00944806"/>
    <w:rsid w:val="00952201"/>
    <w:rsid w:val="009576BE"/>
    <w:rsid w:val="00960295"/>
    <w:rsid w:val="00960549"/>
    <w:rsid w:val="00960ED0"/>
    <w:rsid w:val="00963F62"/>
    <w:rsid w:val="009720BC"/>
    <w:rsid w:val="00974FF9"/>
    <w:rsid w:val="009774C2"/>
    <w:rsid w:val="009802E6"/>
    <w:rsid w:val="00982F99"/>
    <w:rsid w:val="0099050A"/>
    <w:rsid w:val="00991DD6"/>
    <w:rsid w:val="00994B73"/>
    <w:rsid w:val="00995265"/>
    <w:rsid w:val="009961CF"/>
    <w:rsid w:val="00996329"/>
    <w:rsid w:val="009963DE"/>
    <w:rsid w:val="009A0AE2"/>
    <w:rsid w:val="009B013B"/>
    <w:rsid w:val="009B0AA3"/>
    <w:rsid w:val="009B1F51"/>
    <w:rsid w:val="009B2C07"/>
    <w:rsid w:val="009B7CF6"/>
    <w:rsid w:val="009C1B5F"/>
    <w:rsid w:val="009C336A"/>
    <w:rsid w:val="009D188A"/>
    <w:rsid w:val="009D2962"/>
    <w:rsid w:val="009D7B11"/>
    <w:rsid w:val="009E0C9C"/>
    <w:rsid w:val="009E290D"/>
    <w:rsid w:val="009E29E8"/>
    <w:rsid w:val="009E4D0B"/>
    <w:rsid w:val="009E7045"/>
    <w:rsid w:val="009F485B"/>
    <w:rsid w:val="00A00113"/>
    <w:rsid w:val="00A019D5"/>
    <w:rsid w:val="00A01A50"/>
    <w:rsid w:val="00A043AC"/>
    <w:rsid w:val="00A15D9F"/>
    <w:rsid w:val="00A1650E"/>
    <w:rsid w:val="00A17141"/>
    <w:rsid w:val="00A21BB4"/>
    <w:rsid w:val="00A25309"/>
    <w:rsid w:val="00A273C6"/>
    <w:rsid w:val="00A278DA"/>
    <w:rsid w:val="00A32455"/>
    <w:rsid w:val="00A32575"/>
    <w:rsid w:val="00A328C7"/>
    <w:rsid w:val="00A35DAE"/>
    <w:rsid w:val="00A379FA"/>
    <w:rsid w:val="00A40ACC"/>
    <w:rsid w:val="00A4529E"/>
    <w:rsid w:val="00A453EF"/>
    <w:rsid w:val="00A45915"/>
    <w:rsid w:val="00A5069E"/>
    <w:rsid w:val="00A53321"/>
    <w:rsid w:val="00A55866"/>
    <w:rsid w:val="00A56A68"/>
    <w:rsid w:val="00A6480C"/>
    <w:rsid w:val="00A64944"/>
    <w:rsid w:val="00A6588D"/>
    <w:rsid w:val="00A67368"/>
    <w:rsid w:val="00A739E3"/>
    <w:rsid w:val="00A7427F"/>
    <w:rsid w:val="00A80086"/>
    <w:rsid w:val="00A818A8"/>
    <w:rsid w:val="00A84394"/>
    <w:rsid w:val="00A84698"/>
    <w:rsid w:val="00A84D14"/>
    <w:rsid w:val="00A85A7A"/>
    <w:rsid w:val="00A90305"/>
    <w:rsid w:val="00A90CE6"/>
    <w:rsid w:val="00A932EA"/>
    <w:rsid w:val="00A96138"/>
    <w:rsid w:val="00A96722"/>
    <w:rsid w:val="00A976FC"/>
    <w:rsid w:val="00AB4414"/>
    <w:rsid w:val="00AB608D"/>
    <w:rsid w:val="00AB6F50"/>
    <w:rsid w:val="00AB7216"/>
    <w:rsid w:val="00AB7E37"/>
    <w:rsid w:val="00AC040A"/>
    <w:rsid w:val="00AC065B"/>
    <w:rsid w:val="00AC2130"/>
    <w:rsid w:val="00AC3249"/>
    <w:rsid w:val="00AC3304"/>
    <w:rsid w:val="00AC67BB"/>
    <w:rsid w:val="00AC793D"/>
    <w:rsid w:val="00AD26E3"/>
    <w:rsid w:val="00AD332F"/>
    <w:rsid w:val="00AD43A9"/>
    <w:rsid w:val="00AD581A"/>
    <w:rsid w:val="00AD5FF5"/>
    <w:rsid w:val="00AD658D"/>
    <w:rsid w:val="00AE0629"/>
    <w:rsid w:val="00AE2A15"/>
    <w:rsid w:val="00AE5EDD"/>
    <w:rsid w:val="00AF0822"/>
    <w:rsid w:val="00AF5F26"/>
    <w:rsid w:val="00AF70FF"/>
    <w:rsid w:val="00B05856"/>
    <w:rsid w:val="00B06606"/>
    <w:rsid w:val="00B12CFA"/>
    <w:rsid w:val="00B12FFA"/>
    <w:rsid w:val="00B14865"/>
    <w:rsid w:val="00B158F4"/>
    <w:rsid w:val="00B164B3"/>
    <w:rsid w:val="00B20F67"/>
    <w:rsid w:val="00B21752"/>
    <w:rsid w:val="00B21B16"/>
    <w:rsid w:val="00B21FBC"/>
    <w:rsid w:val="00B2243F"/>
    <w:rsid w:val="00B22463"/>
    <w:rsid w:val="00B272CB"/>
    <w:rsid w:val="00B276D2"/>
    <w:rsid w:val="00B32CDA"/>
    <w:rsid w:val="00B32D7E"/>
    <w:rsid w:val="00B33721"/>
    <w:rsid w:val="00B3424B"/>
    <w:rsid w:val="00B37357"/>
    <w:rsid w:val="00B37FFD"/>
    <w:rsid w:val="00B40243"/>
    <w:rsid w:val="00B40460"/>
    <w:rsid w:val="00B40A09"/>
    <w:rsid w:val="00B477B2"/>
    <w:rsid w:val="00B47B6D"/>
    <w:rsid w:val="00B51BEA"/>
    <w:rsid w:val="00B568B2"/>
    <w:rsid w:val="00B5785B"/>
    <w:rsid w:val="00B57C43"/>
    <w:rsid w:val="00B666D6"/>
    <w:rsid w:val="00B66A56"/>
    <w:rsid w:val="00B66C75"/>
    <w:rsid w:val="00B70C02"/>
    <w:rsid w:val="00B74478"/>
    <w:rsid w:val="00B77295"/>
    <w:rsid w:val="00B77906"/>
    <w:rsid w:val="00B81F0A"/>
    <w:rsid w:val="00B8730E"/>
    <w:rsid w:val="00B87892"/>
    <w:rsid w:val="00B911EB"/>
    <w:rsid w:val="00B91763"/>
    <w:rsid w:val="00B91FCF"/>
    <w:rsid w:val="00BA216B"/>
    <w:rsid w:val="00BA2F05"/>
    <w:rsid w:val="00BA4BDF"/>
    <w:rsid w:val="00BB2532"/>
    <w:rsid w:val="00BB4430"/>
    <w:rsid w:val="00BB4E9D"/>
    <w:rsid w:val="00BB6D1A"/>
    <w:rsid w:val="00BC093C"/>
    <w:rsid w:val="00BC11C4"/>
    <w:rsid w:val="00BC4DF9"/>
    <w:rsid w:val="00BD02AD"/>
    <w:rsid w:val="00BD3707"/>
    <w:rsid w:val="00BE4D9A"/>
    <w:rsid w:val="00BE56E5"/>
    <w:rsid w:val="00BE6D54"/>
    <w:rsid w:val="00BF0FD6"/>
    <w:rsid w:val="00BF1ECC"/>
    <w:rsid w:val="00BF2C6F"/>
    <w:rsid w:val="00BF64FB"/>
    <w:rsid w:val="00C022E9"/>
    <w:rsid w:val="00C0364B"/>
    <w:rsid w:val="00C03F80"/>
    <w:rsid w:val="00C1183C"/>
    <w:rsid w:val="00C16724"/>
    <w:rsid w:val="00C20A09"/>
    <w:rsid w:val="00C21A58"/>
    <w:rsid w:val="00C306F6"/>
    <w:rsid w:val="00C31DD0"/>
    <w:rsid w:val="00C32BE5"/>
    <w:rsid w:val="00C4006A"/>
    <w:rsid w:val="00C431AB"/>
    <w:rsid w:val="00C44339"/>
    <w:rsid w:val="00C529DD"/>
    <w:rsid w:val="00C60184"/>
    <w:rsid w:val="00C6384F"/>
    <w:rsid w:val="00C64D3A"/>
    <w:rsid w:val="00C67657"/>
    <w:rsid w:val="00C6776F"/>
    <w:rsid w:val="00C701CB"/>
    <w:rsid w:val="00C749EA"/>
    <w:rsid w:val="00C85A40"/>
    <w:rsid w:val="00C87030"/>
    <w:rsid w:val="00C91169"/>
    <w:rsid w:val="00C9138E"/>
    <w:rsid w:val="00C92302"/>
    <w:rsid w:val="00C9354F"/>
    <w:rsid w:val="00C96CB3"/>
    <w:rsid w:val="00CA160F"/>
    <w:rsid w:val="00CA511B"/>
    <w:rsid w:val="00CA5B9F"/>
    <w:rsid w:val="00CA706A"/>
    <w:rsid w:val="00CB0D39"/>
    <w:rsid w:val="00CB3049"/>
    <w:rsid w:val="00CB6F29"/>
    <w:rsid w:val="00CC3CD1"/>
    <w:rsid w:val="00CC4B12"/>
    <w:rsid w:val="00CC6AA5"/>
    <w:rsid w:val="00CC6AF2"/>
    <w:rsid w:val="00CD583D"/>
    <w:rsid w:val="00CE2040"/>
    <w:rsid w:val="00CE4BBF"/>
    <w:rsid w:val="00CE59B4"/>
    <w:rsid w:val="00CE7931"/>
    <w:rsid w:val="00CF427A"/>
    <w:rsid w:val="00CF6713"/>
    <w:rsid w:val="00CF77E0"/>
    <w:rsid w:val="00D025D2"/>
    <w:rsid w:val="00D02D59"/>
    <w:rsid w:val="00D053FF"/>
    <w:rsid w:val="00D13173"/>
    <w:rsid w:val="00D17D56"/>
    <w:rsid w:val="00D17EAD"/>
    <w:rsid w:val="00D22A3E"/>
    <w:rsid w:val="00D2517C"/>
    <w:rsid w:val="00D306D2"/>
    <w:rsid w:val="00D3244C"/>
    <w:rsid w:val="00D368C3"/>
    <w:rsid w:val="00D412DC"/>
    <w:rsid w:val="00D46DA2"/>
    <w:rsid w:val="00D47054"/>
    <w:rsid w:val="00D51238"/>
    <w:rsid w:val="00D53FF4"/>
    <w:rsid w:val="00D544C7"/>
    <w:rsid w:val="00D56640"/>
    <w:rsid w:val="00D63E50"/>
    <w:rsid w:val="00D66F27"/>
    <w:rsid w:val="00D678C6"/>
    <w:rsid w:val="00D71393"/>
    <w:rsid w:val="00D71957"/>
    <w:rsid w:val="00D73663"/>
    <w:rsid w:val="00D74473"/>
    <w:rsid w:val="00D7546F"/>
    <w:rsid w:val="00D762FE"/>
    <w:rsid w:val="00D766A3"/>
    <w:rsid w:val="00D8062A"/>
    <w:rsid w:val="00D81D4D"/>
    <w:rsid w:val="00D8224B"/>
    <w:rsid w:val="00D82885"/>
    <w:rsid w:val="00D90E3C"/>
    <w:rsid w:val="00D93E2D"/>
    <w:rsid w:val="00D94A07"/>
    <w:rsid w:val="00D94E32"/>
    <w:rsid w:val="00D960AA"/>
    <w:rsid w:val="00DA1E3B"/>
    <w:rsid w:val="00DB4AC5"/>
    <w:rsid w:val="00DC39C1"/>
    <w:rsid w:val="00DC40FB"/>
    <w:rsid w:val="00DD07AF"/>
    <w:rsid w:val="00DD7135"/>
    <w:rsid w:val="00DE1CFA"/>
    <w:rsid w:val="00DE242C"/>
    <w:rsid w:val="00DE4CAC"/>
    <w:rsid w:val="00DF052E"/>
    <w:rsid w:val="00DF2BD7"/>
    <w:rsid w:val="00DF403A"/>
    <w:rsid w:val="00DF5E6E"/>
    <w:rsid w:val="00DF6086"/>
    <w:rsid w:val="00E009E8"/>
    <w:rsid w:val="00E00F03"/>
    <w:rsid w:val="00E226FC"/>
    <w:rsid w:val="00E22E74"/>
    <w:rsid w:val="00E25553"/>
    <w:rsid w:val="00E25888"/>
    <w:rsid w:val="00E32EF7"/>
    <w:rsid w:val="00E35972"/>
    <w:rsid w:val="00E36840"/>
    <w:rsid w:val="00E418BE"/>
    <w:rsid w:val="00E43673"/>
    <w:rsid w:val="00E44B5E"/>
    <w:rsid w:val="00E479C9"/>
    <w:rsid w:val="00E50E77"/>
    <w:rsid w:val="00E54BEE"/>
    <w:rsid w:val="00E56DB4"/>
    <w:rsid w:val="00E615CE"/>
    <w:rsid w:val="00E678AA"/>
    <w:rsid w:val="00E71840"/>
    <w:rsid w:val="00E74971"/>
    <w:rsid w:val="00E77392"/>
    <w:rsid w:val="00E77FC8"/>
    <w:rsid w:val="00E80555"/>
    <w:rsid w:val="00E8243B"/>
    <w:rsid w:val="00E83153"/>
    <w:rsid w:val="00E84ADD"/>
    <w:rsid w:val="00E853D6"/>
    <w:rsid w:val="00E91D7F"/>
    <w:rsid w:val="00E95D4B"/>
    <w:rsid w:val="00EA0EA0"/>
    <w:rsid w:val="00EA1673"/>
    <w:rsid w:val="00EA31BC"/>
    <w:rsid w:val="00EA48B2"/>
    <w:rsid w:val="00EA779B"/>
    <w:rsid w:val="00EB02FE"/>
    <w:rsid w:val="00EB130D"/>
    <w:rsid w:val="00EB1806"/>
    <w:rsid w:val="00EB644D"/>
    <w:rsid w:val="00EB699D"/>
    <w:rsid w:val="00EC6C52"/>
    <w:rsid w:val="00EC7576"/>
    <w:rsid w:val="00ED137B"/>
    <w:rsid w:val="00ED40D6"/>
    <w:rsid w:val="00ED5464"/>
    <w:rsid w:val="00ED7B81"/>
    <w:rsid w:val="00EE12B5"/>
    <w:rsid w:val="00EE4C97"/>
    <w:rsid w:val="00EF117E"/>
    <w:rsid w:val="00EF4901"/>
    <w:rsid w:val="00EF56DE"/>
    <w:rsid w:val="00F05B7F"/>
    <w:rsid w:val="00F1556C"/>
    <w:rsid w:val="00F23481"/>
    <w:rsid w:val="00F2598F"/>
    <w:rsid w:val="00F25D84"/>
    <w:rsid w:val="00F25EEE"/>
    <w:rsid w:val="00F3077B"/>
    <w:rsid w:val="00F30E90"/>
    <w:rsid w:val="00F32913"/>
    <w:rsid w:val="00F36661"/>
    <w:rsid w:val="00F4058B"/>
    <w:rsid w:val="00F41A57"/>
    <w:rsid w:val="00F41C05"/>
    <w:rsid w:val="00F41CF8"/>
    <w:rsid w:val="00F41EED"/>
    <w:rsid w:val="00F42B8F"/>
    <w:rsid w:val="00F43086"/>
    <w:rsid w:val="00F43A0C"/>
    <w:rsid w:val="00F55FA6"/>
    <w:rsid w:val="00F612A3"/>
    <w:rsid w:val="00F619EA"/>
    <w:rsid w:val="00F61BAF"/>
    <w:rsid w:val="00F63C54"/>
    <w:rsid w:val="00F63DD8"/>
    <w:rsid w:val="00F66C24"/>
    <w:rsid w:val="00F70926"/>
    <w:rsid w:val="00F717DF"/>
    <w:rsid w:val="00F74F3F"/>
    <w:rsid w:val="00F754FE"/>
    <w:rsid w:val="00F756E9"/>
    <w:rsid w:val="00F76230"/>
    <w:rsid w:val="00F806CA"/>
    <w:rsid w:val="00F80F90"/>
    <w:rsid w:val="00F817E0"/>
    <w:rsid w:val="00F81D2E"/>
    <w:rsid w:val="00F85438"/>
    <w:rsid w:val="00F93A39"/>
    <w:rsid w:val="00F9790C"/>
    <w:rsid w:val="00FA0D5A"/>
    <w:rsid w:val="00FA11B0"/>
    <w:rsid w:val="00FA33F1"/>
    <w:rsid w:val="00FA345D"/>
    <w:rsid w:val="00FA5215"/>
    <w:rsid w:val="00FA5871"/>
    <w:rsid w:val="00FB0678"/>
    <w:rsid w:val="00FB0A12"/>
    <w:rsid w:val="00FB6B8B"/>
    <w:rsid w:val="00FB7FFD"/>
    <w:rsid w:val="00FD427C"/>
    <w:rsid w:val="00FE5330"/>
    <w:rsid w:val="00FF04A7"/>
    <w:rsid w:val="00FF1C64"/>
    <w:rsid w:val="00FF245C"/>
    <w:rsid w:val="00FF3E66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B8ACCF38-9283-4E7B-BA55-A937077C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4.xml><?xml version="1.0" encoding="utf-8"?>
<ds:datastoreItem xmlns:ds="http://schemas.openxmlformats.org/officeDocument/2006/customXml" ds:itemID="{D4151CD2-94C7-4BC8-9C6E-1A3D69C9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</Template>
  <TotalTime>31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Santosh Adidawarpu</cp:lastModifiedBy>
  <cp:revision>34</cp:revision>
  <cp:lastPrinted>2010-12-08T05:40:00Z</cp:lastPrinted>
  <dcterms:created xsi:type="dcterms:W3CDTF">2017-05-03T15:37:00Z</dcterms:created>
  <dcterms:modified xsi:type="dcterms:W3CDTF">2017-05-04T12:53:00Z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