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3F6110">
            <w:pPr>
              <w:rPr>
                <w:lang w:val="en-GB"/>
              </w:rPr>
            </w:pPr>
            <w:r w:rsidRPr="004F143B">
              <w:rPr>
                <w:color w:val="000000" w:themeColor="text1"/>
                <w:lang w:val="en-GB"/>
              </w:rPr>
              <w:t xml:space="preserve">UC </w:t>
            </w:r>
            <w:r w:rsidR="00291E5B" w:rsidRPr="004F143B">
              <w:rPr>
                <w:color w:val="000000" w:themeColor="text1"/>
                <w:lang w:val="en-GB"/>
              </w:rPr>
              <w:t>–</w:t>
            </w:r>
            <w:r w:rsidR="003F6110">
              <w:rPr>
                <w:color w:val="000000" w:themeColor="text1"/>
                <w:lang w:val="en-GB"/>
              </w:rPr>
              <w:t xml:space="preserve"> 02</w:t>
            </w:r>
            <w:r w:rsidR="00A27218">
              <w:rPr>
                <w:color w:val="000000" w:themeColor="text1"/>
                <w:lang w:val="en-GB"/>
              </w:rPr>
              <w:t>4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7015CE" w:rsidP="009802E6">
            <w:pPr>
              <w:rPr>
                <w:lang w:val="en-GB"/>
              </w:rPr>
            </w:pPr>
            <w:r>
              <w:rPr>
                <w:color w:val="000000"/>
              </w:rPr>
              <w:t>Project trainings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834733" w:rsidP="007015CE">
            <w:pPr>
              <w:rPr>
                <w:lang w:val="en-GB"/>
              </w:rPr>
            </w:pPr>
            <w:r>
              <w:rPr>
                <w:lang w:val="en-GB"/>
              </w:rPr>
              <w:t xml:space="preserve">To </w:t>
            </w:r>
            <w:r w:rsidR="007015CE">
              <w:rPr>
                <w:lang w:val="en-GB"/>
              </w:rPr>
              <w:t>identify project trainings and plans</w:t>
            </w:r>
          </w:p>
        </w:tc>
      </w:tr>
      <w:tr w:rsidR="00F93A39" w:rsidRPr="00BE56E5" w:rsidTr="00714283">
        <w:trPr>
          <w:trHeight w:val="604"/>
        </w:trPr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546DB1" w:rsidP="00D9502E">
            <w:pPr>
              <w:rPr>
                <w:lang w:val="en-GB"/>
              </w:rPr>
            </w:pPr>
            <w:r>
              <w:rPr>
                <w:lang w:val="en-GB"/>
              </w:rPr>
              <w:t>Lead</w:t>
            </w:r>
            <w:r w:rsidR="00874501">
              <w:rPr>
                <w:lang w:val="en-GB"/>
              </w:rPr>
              <w:t xml:space="preserve"> </w:t>
            </w:r>
            <w:r w:rsidR="00D9502E">
              <w:rPr>
                <w:lang w:val="en-GB"/>
              </w:rPr>
              <w:t xml:space="preserve">plan the project trainings to </w:t>
            </w:r>
            <w:r w:rsidR="0001372F">
              <w:rPr>
                <w:lang w:val="en-GB"/>
              </w:rPr>
              <w:t>improve</w:t>
            </w:r>
            <w:r w:rsidR="00D9502E">
              <w:rPr>
                <w:lang w:val="en-GB"/>
              </w:rPr>
              <w:t xml:space="preserve"> the team</w:t>
            </w:r>
            <w:r w:rsidR="0001372F">
              <w:rPr>
                <w:lang w:val="en-GB"/>
              </w:rPr>
              <w:t>’s</w:t>
            </w:r>
            <w:r w:rsidR="00D9502E">
              <w:rPr>
                <w:lang w:val="en-GB"/>
              </w:rPr>
              <w:t xml:space="preserve"> capability on project’s critical </w:t>
            </w:r>
            <w:r w:rsidR="0001372F">
              <w:rPr>
                <w:lang w:val="en-GB"/>
              </w:rPr>
              <w:t>skills. There are two types of trainings</w:t>
            </w:r>
            <w:r w:rsidR="00714283">
              <w:rPr>
                <w:lang w:val="en-GB"/>
              </w:rPr>
              <w:t xml:space="preserve"> namely personal and group trainings.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1B45C3" w:rsidRDefault="001B45C3" w:rsidP="00013FE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</w:t>
            </w:r>
          </w:p>
          <w:p w:rsidR="005502BC" w:rsidRPr="00CE2491" w:rsidRDefault="001B45C3" w:rsidP="00013FE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Lead</w:t>
            </w:r>
          </w:p>
        </w:tc>
      </w:tr>
      <w:tr w:rsidR="007046CF" w:rsidRPr="00BE56E5" w:rsidTr="00206D03">
        <w:tc>
          <w:tcPr>
            <w:tcW w:w="1890" w:type="dxa"/>
          </w:tcPr>
          <w:p w:rsidR="007046CF" w:rsidRPr="007D112B" w:rsidRDefault="007046CF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7046CF" w:rsidRDefault="00546DB1" w:rsidP="00013FE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Associate/Lead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546DB1" w:rsidP="00533258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1B45C3" w:rsidP="00F93A39">
            <w:pPr>
              <w:rPr>
                <w:lang w:val="en-GB"/>
              </w:rPr>
            </w:pPr>
            <w:r w:rsidRPr="001B45C3">
              <w:rPr>
                <w:lang w:val="en-GB"/>
              </w:rPr>
              <w:t>Shivudu Maddi</w:t>
            </w:r>
            <w:r w:rsidR="007F5FCE">
              <w:rPr>
                <w:lang w:val="en-GB"/>
              </w:rPr>
              <w:t xml:space="preserve"> 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D34CB6" w:rsidP="00546DB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 w:rsidR="00834733">
              <w:rPr>
                <w:lang w:val="en-GB"/>
              </w:rPr>
              <w:t>/</w:t>
            </w:r>
            <w:r w:rsidR="00546DB1">
              <w:rPr>
                <w:lang w:val="en-GB"/>
              </w:rPr>
              <w:t>09</w:t>
            </w:r>
            <w:r w:rsidR="00834733">
              <w:rPr>
                <w:lang w:val="en-GB"/>
              </w:rPr>
              <w:t>/2016</w:t>
            </w: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206D03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C67657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714283" w:rsidRDefault="00222145" w:rsidP="00BA368C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714283">
              <w:rPr>
                <w:lang w:val="en-GB"/>
              </w:rPr>
              <w:t>After</w:t>
            </w:r>
            <w:r w:rsidR="00D34CB6" w:rsidRPr="00714283">
              <w:rPr>
                <w:lang w:val="en-GB"/>
              </w:rPr>
              <w:t xml:space="preserve"> </w:t>
            </w:r>
            <w:r w:rsidR="00BA368C">
              <w:rPr>
                <w:lang w:val="en-GB"/>
              </w:rPr>
              <w:t>skill gap assessment</w:t>
            </w:r>
          </w:p>
        </w:tc>
      </w:tr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0766C5" w:rsidRPr="000766C5" w:rsidRDefault="004F26A8" w:rsidP="00013FE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9C0E1B">
              <w:rPr>
                <w:lang w:val="en-GB"/>
              </w:rPr>
              <w:t xml:space="preserve"> </w:t>
            </w:r>
            <w:r w:rsidR="00C442F8">
              <w:rPr>
                <w:lang w:val="en-GB"/>
              </w:rPr>
              <w:t>logged in to Associate Portal.</w:t>
            </w:r>
          </w:p>
        </w:tc>
      </w:tr>
      <w:tr w:rsidR="00F93A39" w:rsidRPr="00BE56E5" w:rsidTr="00206D03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DA4F49" w:rsidRPr="00BF1899" w:rsidRDefault="00714283" w:rsidP="00714283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Assign the trainings with its target dates to associates</w:t>
            </w:r>
          </w:p>
        </w:tc>
      </w:tr>
    </w:tbl>
    <w:p w:rsidR="00424A8C" w:rsidRPr="00BE56E5" w:rsidRDefault="00424A8C" w:rsidP="00180A8C">
      <w:pPr>
        <w:pStyle w:val="ListParagraph"/>
        <w:rPr>
          <w:b/>
          <w:bCs/>
        </w:rPr>
      </w:pPr>
    </w:p>
    <w:p w:rsidR="00F93A39" w:rsidRPr="00A27218" w:rsidRDefault="00AB4414" w:rsidP="00A27218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197" w:type="dxa"/>
        <w:tblInd w:w="288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8" w:type="dxa"/>
          <w:right w:w="98" w:type="dxa"/>
        </w:tblCellMar>
        <w:tblLook w:val="04A0" w:firstRow="1" w:lastRow="0" w:firstColumn="1" w:lastColumn="0" w:noHBand="0" w:noVBand="1"/>
      </w:tblPr>
      <w:tblGrid>
        <w:gridCol w:w="4527"/>
        <w:gridCol w:w="5670"/>
      </w:tblGrid>
      <w:tr w:rsidR="00A27218" w:rsidTr="004943D9">
        <w:trPr>
          <w:trHeight w:val="392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4943D9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4943D9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</w:tr>
      <w:tr w:rsidR="00A27218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A27218">
            <w:pPr>
              <w:pStyle w:val="ListParagraph"/>
              <w:numPr>
                <w:ilvl w:val="0"/>
                <w:numId w:val="20"/>
              </w:numPr>
            </w:pPr>
            <w:r>
              <w:t>User clicks on Talent Management Tab.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A27218">
            <w:pPr>
              <w:pStyle w:val="ListParagraph"/>
              <w:numPr>
                <w:ilvl w:val="0"/>
                <w:numId w:val="21"/>
              </w:numPr>
            </w:pPr>
            <w:r>
              <w:rPr>
                <w:lang w:val="en-GB"/>
              </w:rPr>
              <w:t>System shows Project Management menu option.</w:t>
            </w:r>
          </w:p>
        </w:tc>
      </w:tr>
      <w:tr w:rsidR="00A27218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F83DB7">
            <w:pPr>
              <w:pStyle w:val="ListParagraph"/>
              <w:numPr>
                <w:ilvl w:val="0"/>
                <w:numId w:val="20"/>
              </w:numPr>
            </w:pPr>
            <w:r>
              <w:t xml:space="preserve">User clicks on </w:t>
            </w:r>
            <w:r w:rsidR="00F83DB7">
              <w:rPr>
                <w:color w:val="000000"/>
              </w:rPr>
              <w:t>Project Trainings</w:t>
            </w:r>
            <w:r>
              <w:t xml:space="preserve"> menu </w:t>
            </w:r>
            <w:r>
              <w:rPr>
                <w:lang w:val="en-GB"/>
              </w:rPr>
              <w:t>option</w:t>
            </w:r>
            <w:r>
              <w:t>.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A27218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shows a screen with Role Assignment, Skill Gap Assessment, Project Trainings, and Associate Feedback as tabs on the screen. </w:t>
            </w:r>
            <w:r w:rsidR="00F83DB7">
              <w:rPr>
                <w:color w:val="000000"/>
              </w:rPr>
              <w:t>Project Trainings</w:t>
            </w:r>
            <w:r w:rsidR="00F83DB7">
              <w:t xml:space="preserve"> </w:t>
            </w:r>
            <w:r>
              <w:rPr>
                <w:lang w:val="en-GB"/>
              </w:rPr>
              <w:t>tab is shown as selected.</w:t>
            </w:r>
          </w:p>
          <w:p w:rsidR="00A27218" w:rsidRDefault="00A27218" w:rsidP="00A27218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shows below UI controls in the </w:t>
            </w:r>
            <w:r w:rsidR="00F83DB7">
              <w:rPr>
                <w:color w:val="000000"/>
              </w:rPr>
              <w:t>Project Trainings</w:t>
            </w:r>
            <w:r>
              <w:rPr>
                <w:lang w:val="en-GB"/>
              </w:rPr>
              <w:t xml:space="preserve"> tab</w:t>
            </w:r>
          </w:p>
          <w:p w:rsidR="00A27218" w:rsidRDefault="00A27218" w:rsidP="00A27218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Associate dropdown</w:t>
            </w:r>
          </w:p>
          <w:p w:rsidR="00A27218" w:rsidRDefault="00F83DB7" w:rsidP="00A27218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Training</w:t>
            </w:r>
            <w:r w:rsidR="00A27218">
              <w:rPr>
                <w:lang w:val="en-GB"/>
              </w:rPr>
              <w:t xml:space="preserve"> dropdown</w:t>
            </w:r>
          </w:p>
          <w:p w:rsidR="00F83DB7" w:rsidRDefault="00F83DB7" w:rsidP="00A27218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From Date and To Date</w:t>
            </w:r>
          </w:p>
          <w:p w:rsidR="00F83DB7" w:rsidRDefault="00F83DB7" w:rsidP="00A27218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Assessed BY dropdown</w:t>
            </w:r>
          </w:p>
          <w:p w:rsidR="00F83DB7" w:rsidRDefault="00F83DB7" w:rsidP="00A27218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Assessed Date</w:t>
            </w:r>
          </w:p>
          <w:p w:rsidR="00A27218" w:rsidRDefault="00F83DB7" w:rsidP="00F83DB7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Proficiency Level</w:t>
            </w:r>
          </w:p>
          <w:p w:rsidR="00A27218" w:rsidRDefault="00A27218" w:rsidP="00A27218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Add button</w:t>
            </w:r>
          </w:p>
          <w:p w:rsidR="00F83DB7" w:rsidRDefault="00F83DB7" w:rsidP="00A27218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Edit Button</w:t>
            </w:r>
          </w:p>
          <w:p w:rsidR="00A27218" w:rsidRPr="00F83DB7" w:rsidRDefault="00A27218" w:rsidP="00F83DB7">
            <w:pPr>
              <w:pStyle w:val="ListParagraph"/>
              <w:numPr>
                <w:ilvl w:val="1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A grid with added </w:t>
            </w:r>
            <w:r w:rsidR="00F83DB7">
              <w:rPr>
                <w:lang w:val="en-GB"/>
              </w:rPr>
              <w:t>Trainings</w:t>
            </w:r>
            <w:r>
              <w:rPr>
                <w:lang w:val="en-GB"/>
              </w:rPr>
              <w:t xml:space="preserve"> and its status</w:t>
            </w:r>
            <w:r w:rsidRPr="00F83DB7">
              <w:rPr>
                <w:lang w:val="en-GB"/>
              </w:rPr>
              <w:t xml:space="preserve"> </w:t>
            </w:r>
          </w:p>
        </w:tc>
      </w:tr>
      <w:tr w:rsidR="00A27218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A27218">
            <w:pPr>
              <w:pStyle w:val="ListParagraph"/>
              <w:numPr>
                <w:ilvl w:val="0"/>
                <w:numId w:val="20"/>
              </w:numPr>
            </w:pPr>
            <w:r>
              <w:lastRenderedPageBreak/>
              <w:t>User selects the Associate name from the Associate dropdown.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A27218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displays and allows to select any Associates who are working in that project.</w:t>
            </w:r>
          </w:p>
        </w:tc>
      </w:tr>
      <w:tr w:rsidR="00A27218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7E5C61">
            <w:pPr>
              <w:pStyle w:val="ListParagraph"/>
              <w:numPr>
                <w:ilvl w:val="0"/>
                <w:numId w:val="20"/>
              </w:numPr>
            </w:pPr>
            <w:r>
              <w:t xml:space="preserve">User selects the </w:t>
            </w:r>
            <w:r w:rsidR="007E5C61">
              <w:rPr>
                <w:lang w:val="en-GB"/>
              </w:rPr>
              <w:t>Trainings</w:t>
            </w:r>
            <w:r>
              <w:rPr>
                <w:lang w:val="en-GB"/>
              </w:rPr>
              <w:t xml:space="preserve"> </w:t>
            </w:r>
            <w:r>
              <w:t>to be addressed.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7E5C61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allows to select any </w:t>
            </w:r>
            <w:r w:rsidR="007E5C61">
              <w:rPr>
                <w:lang w:val="en-GB"/>
              </w:rPr>
              <w:t xml:space="preserve">Trainings </w:t>
            </w:r>
            <w:r>
              <w:rPr>
                <w:lang w:val="en-GB"/>
              </w:rPr>
              <w:t>from the list.</w:t>
            </w:r>
          </w:p>
        </w:tc>
      </w:tr>
      <w:tr w:rsidR="00A27218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7E5C61" w:rsidP="00A27218">
            <w:pPr>
              <w:pStyle w:val="ListParagraph"/>
              <w:numPr>
                <w:ilvl w:val="0"/>
                <w:numId w:val="20"/>
              </w:numPr>
            </w:pPr>
            <w:r>
              <w:t>User provides the from date and to date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7E5C61" w:rsidP="007E5C61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capture</w:t>
            </w:r>
            <w:r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date as tenure of the </w:t>
            </w:r>
            <w:r>
              <w:rPr>
                <w:lang w:val="en-GB"/>
              </w:rPr>
              <w:t>selected Training</w:t>
            </w:r>
            <w:r>
              <w:rPr>
                <w:lang w:val="en-GB"/>
              </w:rPr>
              <w:t>.</w:t>
            </w:r>
          </w:p>
        </w:tc>
      </w:tr>
      <w:tr w:rsidR="007E5C61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7E5C61" w:rsidRDefault="007E5C61" w:rsidP="00A27218">
            <w:pPr>
              <w:pStyle w:val="ListParagraph"/>
              <w:numPr>
                <w:ilvl w:val="0"/>
                <w:numId w:val="20"/>
              </w:numPr>
            </w:pPr>
            <w:r>
              <w:t xml:space="preserve">User selects Assessed By name from the Assessed </w:t>
            </w:r>
            <w:proofErr w:type="gramStart"/>
            <w:r>
              <w:t>By</w:t>
            </w:r>
            <w:proofErr w:type="gramEnd"/>
            <w:r>
              <w:t xml:space="preserve"> dropdown.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7E5C61" w:rsidRDefault="007E5C61" w:rsidP="007E5C61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displays the </w:t>
            </w:r>
            <w:r>
              <w:t xml:space="preserve">Assessed </w:t>
            </w:r>
            <w:proofErr w:type="gramStart"/>
            <w:r>
              <w:t>By</w:t>
            </w:r>
            <w:proofErr w:type="gramEnd"/>
            <w:r>
              <w:t xml:space="preserve"> name </w:t>
            </w:r>
            <w:r>
              <w:rPr>
                <w:lang w:val="en-GB"/>
              </w:rPr>
              <w:t>as selected.</w:t>
            </w:r>
          </w:p>
        </w:tc>
      </w:tr>
      <w:tr w:rsidR="007E5C61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7E5C61" w:rsidRDefault="007E5C61" w:rsidP="007E5C61">
            <w:pPr>
              <w:pStyle w:val="ListParagraph"/>
              <w:numPr>
                <w:ilvl w:val="0"/>
                <w:numId w:val="20"/>
              </w:numPr>
            </w:pPr>
            <w:r>
              <w:t xml:space="preserve">User provides the </w:t>
            </w:r>
            <w:r>
              <w:t>assessed</w:t>
            </w:r>
            <w:r>
              <w:t xml:space="preserve"> date</w:t>
            </w:r>
            <w:r>
              <w:t>.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7E5C61" w:rsidRDefault="007E5C61" w:rsidP="007E5C61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displays the provided date as Assessed Date.</w:t>
            </w:r>
          </w:p>
        </w:tc>
      </w:tr>
      <w:tr w:rsidR="00A27218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A27218">
            <w:pPr>
              <w:pStyle w:val="ListParagraph"/>
              <w:numPr>
                <w:ilvl w:val="0"/>
                <w:numId w:val="20"/>
              </w:numPr>
            </w:pPr>
            <w:r>
              <w:t>User selects Proficiency Level</w:t>
            </w:r>
            <w:r>
              <w:rPr>
                <w:lang w:val="en-GB"/>
              </w:rPr>
              <w:t>.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A27218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displays the </w:t>
            </w:r>
            <w:r>
              <w:t>Proficiency</w:t>
            </w:r>
            <w:r>
              <w:rPr>
                <w:lang w:val="en-GB"/>
              </w:rPr>
              <w:t xml:space="preserve"> as selected.</w:t>
            </w:r>
          </w:p>
        </w:tc>
      </w:tr>
      <w:tr w:rsidR="00A27218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A27218">
            <w:pPr>
              <w:pStyle w:val="ListParagraph"/>
              <w:numPr>
                <w:ilvl w:val="0"/>
                <w:numId w:val="20"/>
              </w:numPr>
            </w:pPr>
            <w:r>
              <w:rPr>
                <w:lang w:val="en-GB"/>
              </w:rPr>
              <w:t>User clicks ‘Add’ button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27218" w:rsidRDefault="00A27218" w:rsidP="00A27218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>System saves all the provided data and displays in the below grid.</w:t>
            </w:r>
          </w:p>
        </w:tc>
      </w:tr>
      <w:tr w:rsidR="00A27218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27218" w:rsidRDefault="00A27218" w:rsidP="007E5C61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User clicks ‘</w:t>
            </w:r>
            <w:r w:rsidR="007E5C61">
              <w:rPr>
                <w:lang w:val="en-GB"/>
              </w:rPr>
              <w:t>Edit</w:t>
            </w:r>
            <w:r>
              <w:rPr>
                <w:lang w:val="en-GB"/>
              </w:rPr>
              <w:t xml:space="preserve"> button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27218" w:rsidRDefault="00A27218" w:rsidP="007E5C61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 w:rsidR="007E5C61">
              <w:rPr>
                <w:lang w:val="en-GB"/>
              </w:rPr>
              <w:t>allows to modify</w:t>
            </w:r>
            <w:r>
              <w:rPr>
                <w:lang w:val="en-GB"/>
              </w:rPr>
              <w:t xml:space="preserve"> the</w:t>
            </w:r>
            <w:r w:rsidR="007E5C61">
              <w:rPr>
                <w:lang w:val="en-GB"/>
              </w:rPr>
              <w:t xml:space="preserve"> data</w:t>
            </w:r>
            <w:r>
              <w:rPr>
                <w:lang w:val="en-GB"/>
              </w:rPr>
              <w:t>.</w:t>
            </w:r>
          </w:p>
        </w:tc>
      </w:tr>
      <w:tr w:rsidR="00A27218" w:rsidTr="004943D9">
        <w:trPr>
          <w:trHeight w:val="553"/>
        </w:trPr>
        <w:tc>
          <w:tcPr>
            <w:tcW w:w="443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27218" w:rsidRDefault="00A27218" w:rsidP="007E5C61">
            <w:pPr>
              <w:pStyle w:val="ListParagraph"/>
              <w:numPr>
                <w:ilvl w:val="0"/>
                <w:numId w:val="20"/>
              </w:numPr>
              <w:rPr>
                <w:lang w:val="en-GB"/>
              </w:rPr>
            </w:pPr>
            <w:r>
              <w:rPr>
                <w:lang w:val="en-GB"/>
              </w:rPr>
              <w:t>User clicks ‘</w:t>
            </w:r>
            <w:r w:rsidR="007E5C61">
              <w:rPr>
                <w:lang w:val="en-GB"/>
              </w:rPr>
              <w:t>Is Skills Applied</w:t>
            </w:r>
            <w:r>
              <w:rPr>
                <w:lang w:val="en-GB"/>
              </w:rPr>
              <w:t xml:space="preserve">’ </w:t>
            </w:r>
            <w:r w:rsidR="007E5C61">
              <w:rPr>
                <w:lang w:val="en-GB"/>
              </w:rPr>
              <w:t xml:space="preserve">radio </w:t>
            </w:r>
            <w:r>
              <w:rPr>
                <w:lang w:val="en-GB"/>
              </w:rPr>
              <w:t>button</w:t>
            </w:r>
          </w:p>
        </w:tc>
        <w:tc>
          <w:tcPr>
            <w:tcW w:w="5556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27218" w:rsidRDefault="00A27218" w:rsidP="007E5C61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  <w:r w:rsidR="007E5C61">
              <w:rPr>
                <w:lang w:val="en-GB"/>
              </w:rPr>
              <w:t>updates</w:t>
            </w:r>
            <w:r>
              <w:rPr>
                <w:lang w:val="en-GB"/>
              </w:rPr>
              <w:t xml:space="preserve"> the Skill Gap</w:t>
            </w:r>
            <w:r w:rsidR="007E5C61">
              <w:rPr>
                <w:lang w:val="en-GB"/>
              </w:rPr>
              <w:t>s</w:t>
            </w:r>
            <w:r>
              <w:rPr>
                <w:lang w:val="en-GB"/>
              </w:rPr>
              <w:t xml:space="preserve"> </w:t>
            </w:r>
            <w:r w:rsidR="007E5C61">
              <w:rPr>
                <w:lang w:val="en-GB"/>
              </w:rPr>
              <w:t>as closed</w:t>
            </w:r>
            <w:r>
              <w:rPr>
                <w:lang w:val="en-GB"/>
              </w:rPr>
              <w:t xml:space="preserve"> in the database</w:t>
            </w:r>
            <w:r w:rsidR="007E5C61">
              <w:rPr>
                <w:lang w:val="en-GB"/>
              </w:rPr>
              <w:t>, the training is completed</w:t>
            </w:r>
            <w:bookmarkStart w:id="0" w:name="_GoBack"/>
            <w:bookmarkEnd w:id="0"/>
            <w:r>
              <w:rPr>
                <w:lang w:val="en-GB"/>
              </w:rPr>
              <w:t>.</w:t>
            </w:r>
          </w:p>
        </w:tc>
      </w:tr>
    </w:tbl>
    <w:p w:rsidR="00054845" w:rsidRDefault="00054845" w:rsidP="00BE56E5">
      <w:pPr>
        <w:pStyle w:val="ListParagraph"/>
        <w:rPr>
          <w:b/>
          <w:bCs/>
        </w:rPr>
      </w:pPr>
    </w:p>
    <w:p w:rsidR="00A278DA" w:rsidRPr="00BE56E5" w:rsidRDefault="00A278DA" w:rsidP="00BE56E5">
      <w:pPr>
        <w:pStyle w:val="ListParagraph"/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206D03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A57402" w:rsidRDefault="00A57402" w:rsidP="00A57402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Alt 1:</w:t>
            </w:r>
          </w:p>
          <w:p w:rsidR="002E5C01" w:rsidRDefault="000D33DA" w:rsidP="00013FEF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F431EA">
              <w:rPr>
                <w:lang w:val="en-GB"/>
              </w:rPr>
              <w:t xml:space="preserve">User click </w:t>
            </w:r>
            <w:r w:rsidR="00026862" w:rsidRPr="00F431EA">
              <w:rPr>
                <w:lang w:val="en-GB"/>
              </w:rPr>
              <w:t>on “</w:t>
            </w:r>
            <w:r w:rsidR="00263B46">
              <w:rPr>
                <w:lang w:val="en-GB"/>
              </w:rPr>
              <w:t>Save as Draft</w:t>
            </w:r>
            <w:r w:rsidR="00026862" w:rsidRPr="00F431EA">
              <w:rPr>
                <w:lang w:val="en-GB"/>
              </w:rPr>
              <w:t xml:space="preserve">” button and </w:t>
            </w:r>
            <w:r w:rsidR="00263B46">
              <w:rPr>
                <w:lang w:val="en-GB"/>
              </w:rPr>
              <w:t>the recorded information will be saved</w:t>
            </w:r>
            <w:r w:rsidR="00026862" w:rsidRPr="00F431EA">
              <w:rPr>
                <w:lang w:val="en-GB"/>
              </w:rPr>
              <w:t>.</w:t>
            </w:r>
          </w:p>
          <w:p w:rsidR="00263B46" w:rsidRDefault="00A345E8" w:rsidP="00263B46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Alt 2</w:t>
            </w:r>
            <w:r w:rsidR="00263B46">
              <w:rPr>
                <w:lang w:val="en-GB"/>
              </w:rPr>
              <w:t>:</w:t>
            </w:r>
          </w:p>
          <w:p w:rsidR="00A345E8" w:rsidRPr="00A345E8" w:rsidRDefault="00A345E8" w:rsidP="00A345E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>User (Associate)</w:t>
            </w:r>
            <w:r>
              <w:t xml:space="preserve"> </w:t>
            </w:r>
            <w:r w:rsidRPr="00A345E8">
              <w:rPr>
                <w:lang w:val="en-GB"/>
              </w:rPr>
              <w:t xml:space="preserve">clicks on Project Management Tab. </w:t>
            </w:r>
          </w:p>
          <w:p w:rsidR="00A345E8" w:rsidRDefault="00A345E8" w:rsidP="00A345E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A345E8">
              <w:rPr>
                <w:lang w:val="en-GB"/>
              </w:rPr>
              <w:t>User click on Project Trainings menu item</w:t>
            </w:r>
            <w:r>
              <w:rPr>
                <w:lang w:val="en-GB"/>
              </w:rPr>
              <w:t>.</w:t>
            </w:r>
          </w:p>
          <w:p w:rsidR="00A345E8" w:rsidRDefault="00A345E8" w:rsidP="00A345E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>
              <w:rPr>
                <w:lang w:val="en-GB"/>
              </w:rPr>
              <w:t xml:space="preserve">User can view the </w:t>
            </w:r>
            <w:r w:rsidR="00FD69D8">
              <w:rPr>
                <w:lang w:val="en-GB"/>
              </w:rPr>
              <w:t>assigned trainings to him.</w:t>
            </w:r>
          </w:p>
          <w:p w:rsidR="00FD69D8" w:rsidRPr="00FD69D8" w:rsidRDefault="00FD69D8" w:rsidP="00733C56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FD69D8">
              <w:rPr>
                <w:lang w:val="en-GB"/>
              </w:rPr>
              <w:t>After attending the trainings, he can record the feedback.</w:t>
            </w:r>
          </w:p>
          <w:p w:rsidR="00A345E8" w:rsidRPr="00A345E8" w:rsidRDefault="00A345E8" w:rsidP="00A345E8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Alt3:</w:t>
            </w:r>
          </w:p>
          <w:p w:rsidR="00263B46" w:rsidRPr="00F431EA" w:rsidRDefault="00263B46" w:rsidP="00A345E8">
            <w:pPr>
              <w:pStyle w:val="ListParagraph"/>
              <w:numPr>
                <w:ilvl w:val="0"/>
                <w:numId w:val="19"/>
              </w:numPr>
              <w:rPr>
                <w:lang w:val="en-GB"/>
              </w:rPr>
            </w:pPr>
            <w:r w:rsidRPr="00F431EA">
              <w:rPr>
                <w:lang w:val="en-GB"/>
              </w:rPr>
              <w:t>User click on “Cancel” button and logged out from application.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F93A39" w:rsidRPr="00BE56E5" w:rsidTr="00206D03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766C5" w:rsidRPr="00BE56E5" w:rsidTr="00206D03">
        <w:tc>
          <w:tcPr>
            <w:tcW w:w="10170" w:type="dxa"/>
          </w:tcPr>
          <w:p w:rsidR="004571F0" w:rsidRPr="00A57402" w:rsidRDefault="00A57402" w:rsidP="00A57402">
            <w:pPr>
              <w:rPr>
                <w:lang w:val="en-GB"/>
              </w:rPr>
            </w:pPr>
            <w:r w:rsidRPr="00A57402">
              <w:rPr>
                <w:lang w:val="en-GB"/>
              </w:rPr>
              <w:t>NA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766C5" w:rsidRPr="00BE56E5" w:rsidTr="00206D03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36D94" w:rsidRPr="00BE56E5" w:rsidTr="00206D03">
        <w:tc>
          <w:tcPr>
            <w:tcW w:w="10170" w:type="dxa"/>
          </w:tcPr>
          <w:p w:rsidR="00250976" w:rsidRPr="00A57402" w:rsidRDefault="0040708A" w:rsidP="00A57402">
            <w:pPr>
              <w:rPr>
                <w:lang w:val="en-GB"/>
              </w:rPr>
            </w:pPr>
            <w:r>
              <w:rPr>
                <w:lang w:val="en-GB"/>
              </w:rPr>
              <w:t>Associate has to be allocated to the project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C065B" w:rsidRPr="00BE56E5" w:rsidTr="00206D03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F93A39" w:rsidRPr="00BE56E5" w:rsidRDefault="00AB4414" w:rsidP="00013FE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36D94" w:rsidRPr="00BE56E5" w:rsidTr="00206D03">
        <w:tc>
          <w:tcPr>
            <w:tcW w:w="10170" w:type="dxa"/>
          </w:tcPr>
          <w:p w:rsidR="008B7346" w:rsidRPr="008B7346" w:rsidRDefault="008B7346" w:rsidP="008B7346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>Trainings are assigned to associates</w:t>
            </w:r>
          </w:p>
          <w:p w:rsidR="00B05FBE" w:rsidRPr="00F23C11" w:rsidRDefault="008B7346" w:rsidP="008B7346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>Associates has provide the feedback.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sectPr w:rsidR="00F93A39" w:rsidRPr="00BE56E5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F6E" w:rsidRDefault="00505F6E">
      <w:r>
        <w:separator/>
      </w:r>
    </w:p>
  </w:endnote>
  <w:endnote w:type="continuationSeparator" w:id="0">
    <w:p w:rsidR="00505F6E" w:rsidRDefault="0050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AF8" w:rsidRPr="00AA546A" w:rsidRDefault="00C940E4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606AF8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7E5C61">
      <w:rPr>
        <w:rFonts w:eastAsia="MS Mincho"/>
        <w:noProof/>
        <w:color w:val="889147"/>
        <w:sz w:val="18"/>
        <w:szCs w:val="18"/>
      </w:rPr>
      <w:t>3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606AF8" w:rsidRPr="00CB7210" w:rsidRDefault="00E15133" w:rsidP="00606AF8">
    <w:r>
      <w:rPr>
        <w:rFonts w:eastAsia="MS Mincho"/>
        <w:b/>
        <w:noProof/>
        <w:color w:val="889147"/>
        <w:sz w:val="16"/>
        <w:szCs w:val="16"/>
        <w:lang w:val="en-IN"/>
      </w:rPr>
      <mc:AlternateContent>
        <mc:Choice Requires="wps">
          <w:drawing>
            <wp:anchor distT="4294967295" distB="4294967295" distL="114300" distR="114300" simplePos="0" relativeHeight="251684352" behindDoc="0" locked="0" layoutInCell="1" allowOverlap="1">
              <wp:simplePos x="0" y="0"/>
              <wp:positionH relativeFrom="column">
                <wp:posOffset>-733425</wp:posOffset>
              </wp:positionH>
              <wp:positionV relativeFrom="paragraph">
                <wp:posOffset>-88266</wp:posOffset>
              </wp:positionV>
              <wp:extent cx="8181975" cy="0"/>
              <wp:effectExtent l="0" t="0" r="28575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81819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81B34" id="Straight Connector 12" o:spid="_x0000_s1026" style="position:absolute;z-index:251684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" strokecolor="#7f7f7f">
              <o:lock v:ext="edit" shapetype="f"/>
            </v:line>
          </w:pict>
        </mc:Fallback>
      </mc:AlternateConten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3E2F73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D13173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82299B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606AF8" w:rsidRPr="00CB7210">
      <w:rPr>
        <w:rFonts w:eastAsia="MS Mincho"/>
        <w:color w:val="889147"/>
        <w:sz w:val="16"/>
        <w:szCs w:val="16"/>
      </w:rPr>
      <w:t xml:space="preserve">SENECAGLOBAL </w:t>
    </w:r>
    <w:r w:rsidR="00F756E9">
      <w:rPr>
        <w:rFonts w:eastAsia="MS Mincho"/>
        <w:color w:val="889147"/>
        <w:sz w:val="16"/>
        <w:szCs w:val="16"/>
      </w:rPr>
      <w:t>PROPRIETA</w:t>
    </w:r>
    <w:r w:rsidR="00150318">
      <w:rPr>
        <w:rFonts w:eastAsia="MS Mincho"/>
        <w:color w:val="889147"/>
        <w:sz w:val="16"/>
        <w:szCs w:val="16"/>
      </w:rPr>
      <w:t xml:space="preserve">RY AND </w:t>
    </w:r>
    <w:r w:rsidR="00902910" w:rsidRPr="00CB7210">
      <w:rPr>
        <w:rFonts w:eastAsia="MS Mincho"/>
        <w:color w:val="889147"/>
        <w:sz w:val="16"/>
        <w:szCs w:val="16"/>
      </w:rPr>
      <w:t>CONFIDENTIAL</w:t>
    </w:r>
    <w:r w:rsidR="00F756E9">
      <w:rPr>
        <w:rFonts w:eastAsia="MS Mincho"/>
        <w:color w:val="889147"/>
        <w:sz w:val="16"/>
        <w:szCs w:val="16"/>
      </w:rPr>
      <w:t>INFORMATION</w:t>
    </w:r>
    <w:r w:rsidR="00606AF8">
      <w:rPr>
        <w:rFonts w:eastAsia="MS Mincho"/>
        <w:color w:val="889147"/>
        <w:sz w:val="16"/>
        <w:szCs w:val="16"/>
      </w:rPr>
      <w:t xml:space="preserve">                  VER.NO:2.0</w:t>
    </w:r>
  </w:p>
  <w:p w:rsidR="00294274" w:rsidRPr="000F17A8" w:rsidRDefault="00294274" w:rsidP="000F17A8">
    <w:pPr>
      <w:pStyle w:val="Footer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F6E" w:rsidRDefault="00505F6E">
      <w:r>
        <w:separator/>
      </w:r>
    </w:p>
  </w:footnote>
  <w:footnote w:type="continuationSeparator" w:id="0">
    <w:p w:rsidR="00505F6E" w:rsidRDefault="00505F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A12" w:rsidRPr="006E1815" w:rsidRDefault="00606AF8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="00E15133">
      <w:rPr>
        <w:rFonts w:ascii="Co Headline" w:hAnsi="Co Headline"/>
        <w:b/>
        <w:i/>
        <w:noProof/>
        <w:sz w:val="32"/>
        <w:szCs w:val="32"/>
        <w:lang w:val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2035175</wp:posOffset>
              </wp:positionH>
              <wp:positionV relativeFrom="paragraph">
                <wp:posOffset>-9525</wp:posOffset>
              </wp:positionV>
              <wp:extent cx="4565650" cy="31051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1815" w:rsidRPr="004F143B" w:rsidRDefault="002B5F76" w:rsidP="00606AF8">
                          <w:pPr>
                            <w:jc w:val="right"/>
                            <w:rPr>
                              <w:sz w:val="14"/>
                              <w:szCs w:val="40"/>
                              <w:lang w:val="en-IN"/>
                            </w:rPr>
                          </w:pPr>
                          <w:r>
                            <w:rPr>
                              <w:sz w:val="20"/>
                              <w:szCs w:val="32"/>
                              <w:lang w:val="en-IN"/>
                            </w:rPr>
                            <w:t>Talent</w:t>
                          </w:r>
                          <w:r w:rsidR="004F143B">
                            <w:rPr>
                              <w:sz w:val="20"/>
                              <w:szCs w:val="32"/>
                              <w:lang w:val="en-IN"/>
                            </w:rPr>
                            <w:t xml:space="preserve"> Requisition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60.25pt;margin-top:-.75pt;width:359.5pt;height:24.4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" filled="f" stroked="f">
              <v:textbox style="mso-fit-shape-to-text:t">
                <w:txbxContent>
                  <w:p w:rsidR="006E1815" w:rsidRPr="004F143B" w:rsidRDefault="002B5F76" w:rsidP="00606AF8">
                    <w:pPr>
                      <w:jc w:val="right"/>
                      <w:rPr>
                        <w:sz w:val="14"/>
                        <w:szCs w:val="40"/>
                        <w:lang w:val="en-IN"/>
                      </w:rPr>
                    </w:pPr>
                    <w:r>
                      <w:rPr>
                        <w:sz w:val="20"/>
                        <w:szCs w:val="32"/>
                        <w:lang w:val="en-IN"/>
                      </w:rPr>
                      <w:t>Talent</w:t>
                    </w:r>
                    <w:r w:rsidR="004F143B">
                      <w:rPr>
                        <w:sz w:val="20"/>
                        <w:szCs w:val="32"/>
                        <w:lang w:val="en-IN"/>
                      </w:rPr>
                      <w:t xml:space="preserve"> Requisition</w:t>
                    </w:r>
                  </w:p>
                </w:txbxContent>
              </v:textbox>
            </v:shape>
          </w:pict>
        </mc:Fallback>
      </mc:AlternateContent>
    </w:r>
  </w:p>
  <w:p w:rsidR="00FB0A12" w:rsidRDefault="00FB0A12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FB0A12" w:rsidRDefault="00FB0A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E3B82"/>
    <w:multiLevelType w:val="hybridMultilevel"/>
    <w:tmpl w:val="CBEC9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C3E11"/>
    <w:multiLevelType w:val="hybridMultilevel"/>
    <w:tmpl w:val="581ED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446A6"/>
    <w:multiLevelType w:val="hybridMultilevel"/>
    <w:tmpl w:val="4126C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827DF"/>
    <w:multiLevelType w:val="hybridMultilevel"/>
    <w:tmpl w:val="979A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75930"/>
    <w:multiLevelType w:val="hybridMultilevel"/>
    <w:tmpl w:val="FF202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B4878"/>
    <w:multiLevelType w:val="hybridMultilevel"/>
    <w:tmpl w:val="F10051F6"/>
    <w:lvl w:ilvl="0" w:tplc="F02440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17" w15:restartNumberingAfterBreak="0">
    <w:nsid w:val="4EE14E10"/>
    <w:multiLevelType w:val="hybridMultilevel"/>
    <w:tmpl w:val="09042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A66F9"/>
    <w:multiLevelType w:val="hybridMultilevel"/>
    <w:tmpl w:val="9B163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27E0E"/>
    <w:multiLevelType w:val="hybridMultilevel"/>
    <w:tmpl w:val="581EDE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8"/>
  </w:num>
  <w:num w:numId="14">
    <w:abstractNumId w:val="15"/>
  </w:num>
  <w:num w:numId="15">
    <w:abstractNumId w:val="17"/>
  </w:num>
  <w:num w:numId="16">
    <w:abstractNumId w:val="12"/>
  </w:num>
  <w:num w:numId="17">
    <w:abstractNumId w:val="13"/>
  </w:num>
  <w:num w:numId="18">
    <w:abstractNumId w:val="11"/>
  </w:num>
  <w:num w:numId="19">
    <w:abstractNumId w:val="19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E5"/>
    <w:rsid w:val="0000017D"/>
    <w:rsid w:val="00010978"/>
    <w:rsid w:val="0001372F"/>
    <w:rsid w:val="00013FEF"/>
    <w:rsid w:val="00023BFD"/>
    <w:rsid w:val="0002469C"/>
    <w:rsid w:val="00026862"/>
    <w:rsid w:val="00032072"/>
    <w:rsid w:val="000439E0"/>
    <w:rsid w:val="00043BC1"/>
    <w:rsid w:val="00045DDF"/>
    <w:rsid w:val="00054845"/>
    <w:rsid w:val="00057D4B"/>
    <w:rsid w:val="00060BFE"/>
    <w:rsid w:val="00064014"/>
    <w:rsid w:val="000713E5"/>
    <w:rsid w:val="00075CF9"/>
    <w:rsid w:val="000766C5"/>
    <w:rsid w:val="0008191D"/>
    <w:rsid w:val="00083206"/>
    <w:rsid w:val="000869CB"/>
    <w:rsid w:val="000870AA"/>
    <w:rsid w:val="00087F7C"/>
    <w:rsid w:val="00095201"/>
    <w:rsid w:val="00095DE5"/>
    <w:rsid w:val="000A1425"/>
    <w:rsid w:val="000A2841"/>
    <w:rsid w:val="000A284E"/>
    <w:rsid w:val="000A529B"/>
    <w:rsid w:val="000B2598"/>
    <w:rsid w:val="000B345F"/>
    <w:rsid w:val="000B53D8"/>
    <w:rsid w:val="000C12E2"/>
    <w:rsid w:val="000C357B"/>
    <w:rsid w:val="000C766F"/>
    <w:rsid w:val="000C7C8D"/>
    <w:rsid w:val="000D0F3E"/>
    <w:rsid w:val="000D33DA"/>
    <w:rsid w:val="000D4C2F"/>
    <w:rsid w:val="000E22DB"/>
    <w:rsid w:val="000E504D"/>
    <w:rsid w:val="000F17A8"/>
    <w:rsid w:val="00101057"/>
    <w:rsid w:val="00106B57"/>
    <w:rsid w:val="0010791A"/>
    <w:rsid w:val="00110970"/>
    <w:rsid w:val="00110B16"/>
    <w:rsid w:val="00111A4C"/>
    <w:rsid w:val="00114AC7"/>
    <w:rsid w:val="00115C14"/>
    <w:rsid w:val="0011739E"/>
    <w:rsid w:val="00120F18"/>
    <w:rsid w:val="00137A0E"/>
    <w:rsid w:val="00141472"/>
    <w:rsid w:val="00150318"/>
    <w:rsid w:val="00165829"/>
    <w:rsid w:val="00170B57"/>
    <w:rsid w:val="00172BCA"/>
    <w:rsid w:val="00176322"/>
    <w:rsid w:val="00180A8C"/>
    <w:rsid w:val="0019114B"/>
    <w:rsid w:val="001918FE"/>
    <w:rsid w:val="001B3ED6"/>
    <w:rsid w:val="001B45C3"/>
    <w:rsid w:val="001B5CB0"/>
    <w:rsid w:val="001C05C6"/>
    <w:rsid w:val="001C4AD2"/>
    <w:rsid w:val="001C7215"/>
    <w:rsid w:val="001F109A"/>
    <w:rsid w:val="001F1BA4"/>
    <w:rsid w:val="001F1E1F"/>
    <w:rsid w:val="001F2056"/>
    <w:rsid w:val="001F3E1D"/>
    <w:rsid w:val="001F4BB8"/>
    <w:rsid w:val="00200642"/>
    <w:rsid w:val="00203070"/>
    <w:rsid w:val="002043DC"/>
    <w:rsid w:val="00207D1B"/>
    <w:rsid w:val="00210CE0"/>
    <w:rsid w:val="00213859"/>
    <w:rsid w:val="00220BEA"/>
    <w:rsid w:val="00222145"/>
    <w:rsid w:val="002231C7"/>
    <w:rsid w:val="00224861"/>
    <w:rsid w:val="002321FD"/>
    <w:rsid w:val="00232EB1"/>
    <w:rsid w:val="00236779"/>
    <w:rsid w:val="00240840"/>
    <w:rsid w:val="00245B8D"/>
    <w:rsid w:val="002472C7"/>
    <w:rsid w:val="00250976"/>
    <w:rsid w:val="00252039"/>
    <w:rsid w:val="00263B46"/>
    <w:rsid w:val="002662C9"/>
    <w:rsid w:val="00271F6D"/>
    <w:rsid w:val="00290278"/>
    <w:rsid w:val="00291E5B"/>
    <w:rsid w:val="00294274"/>
    <w:rsid w:val="00297D15"/>
    <w:rsid w:val="002A74E1"/>
    <w:rsid w:val="002B5F76"/>
    <w:rsid w:val="002B78D0"/>
    <w:rsid w:val="002C1D9F"/>
    <w:rsid w:val="002C3128"/>
    <w:rsid w:val="002C6B07"/>
    <w:rsid w:val="002D09B1"/>
    <w:rsid w:val="002D5C3D"/>
    <w:rsid w:val="002E1DCD"/>
    <w:rsid w:val="002E218F"/>
    <w:rsid w:val="002E3E0E"/>
    <w:rsid w:val="002E4DED"/>
    <w:rsid w:val="002E5C01"/>
    <w:rsid w:val="002E5E80"/>
    <w:rsid w:val="002E603E"/>
    <w:rsid w:val="002E7374"/>
    <w:rsid w:val="002F6E32"/>
    <w:rsid w:val="00300936"/>
    <w:rsid w:val="00307835"/>
    <w:rsid w:val="00321566"/>
    <w:rsid w:val="0032288E"/>
    <w:rsid w:val="00324779"/>
    <w:rsid w:val="003249D4"/>
    <w:rsid w:val="003304A5"/>
    <w:rsid w:val="00333A62"/>
    <w:rsid w:val="00335D0D"/>
    <w:rsid w:val="00340044"/>
    <w:rsid w:val="00343636"/>
    <w:rsid w:val="00345DE2"/>
    <w:rsid w:val="00354B4C"/>
    <w:rsid w:val="0035574D"/>
    <w:rsid w:val="00363F40"/>
    <w:rsid w:val="00380C2F"/>
    <w:rsid w:val="00381D57"/>
    <w:rsid w:val="00387C5F"/>
    <w:rsid w:val="003A0EBB"/>
    <w:rsid w:val="003A7987"/>
    <w:rsid w:val="003B16E3"/>
    <w:rsid w:val="003B6454"/>
    <w:rsid w:val="003C31E7"/>
    <w:rsid w:val="003C3C19"/>
    <w:rsid w:val="003C431B"/>
    <w:rsid w:val="003C5B20"/>
    <w:rsid w:val="003C6F7A"/>
    <w:rsid w:val="003D3D64"/>
    <w:rsid w:val="003E2F73"/>
    <w:rsid w:val="003E3065"/>
    <w:rsid w:val="003E3711"/>
    <w:rsid w:val="003E6D87"/>
    <w:rsid w:val="003F6110"/>
    <w:rsid w:val="003F612A"/>
    <w:rsid w:val="0040708A"/>
    <w:rsid w:val="00416AD8"/>
    <w:rsid w:val="004171F9"/>
    <w:rsid w:val="00423E3B"/>
    <w:rsid w:val="00424A8C"/>
    <w:rsid w:val="004263D1"/>
    <w:rsid w:val="00436D94"/>
    <w:rsid w:val="0043799B"/>
    <w:rsid w:val="00444D59"/>
    <w:rsid w:val="004571F0"/>
    <w:rsid w:val="004671D8"/>
    <w:rsid w:val="00467875"/>
    <w:rsid w:val="00470460"/>
    <w:rsid w:val="00474A8B"/>
    <w:rsid w:val="00475F5E"/>
    <w:rsid w:val="00477E52"/>
    <w:rsid w:val="0048177B"/>
    <w:rsid w:val="004825BC"/>
    <w:rsid w:val="004846A4"/>
    <w:rsid w:val="004957A7"/>
    <w:rsid w:val="004A0316"/>
    <w:rsid w:val="004A0A68"/>
    <w:rsid w:val="004A1601"/>
    <w:rsid w:val="004A2025"/>
    <w:rsid w:val="004A7068"/>
    <w:rsid w:val="004A7D61"/>
    <w:rsid w:val="004B1BD6"/>
    <w:rsid w:val="004C1F3A"/>
    <w:rsid w:val="004C3F7D"/>
    <w:rsid w:val="004D31EC"/>
    <w:rsid w:val="004D6328"/>
    <w:rsid w:val="004D6962"/>
    <w:rsid w:val="004F143B"/>
    <w:rsid w:val="004F26A8"/>
    <w:rsid w:val="004F29B1"/>
    <w:rsid w:val="004F3A58"/>
    <w:rsid w:val="00505F6E"/>
    <w:rsid w:val="005120BB"/>
    <w:rsid w:val="00513613"/>
    <w:rsid w:val="00530FEF"/>
    <w:rsid w:val="00533258"/>
    <w:rsid w:val="00533327"/>
    <w:rsid w:val="00534B74"/>
    <w:rsid w:val="005354E4"/>
    <w:rsid w:val="005368D3"/>
    <w:rsid w:val="00542E3A"/>
    <w:rsid w:val="00546DB1"/>
    <w:rsid w:val="00546F73"/>
    <w:rsid w:val="005474B2"/>
    <w:rsid w:val="005502BC"/>
    <w:rsid w:val="005569A9"/>
    <w:rsid w:val="00556C9A"/>
    <w:rsid w:val="00557CDF"/>
    <w:rsid w:val="00560CA2"/>
    <w:rsid w:val="00567296"/>
    <w:rsid w:val="0056785E"/>
    <w:rsid w:val="0058255C"/>
    <w:rsid w:val="00587000"/>
    <w:rsid w:val="00593F97"/>
    <w:rsid w:val="00597D97"/>
    <w:rsid w:val="005A3E6E"/>
    <w:rsid w:val="005B4535"/>
    <w:rsid w:val="005B5766"/>
    <w:rsid w:val="005C4E2F"/>
    <w:rsid w:val="005C5B81"/>
    <w:rsid w:val="005D0D83"/>
    <w:rsid w:val="005D3FE8"/>
    <w:rsid w:val="005D5673"/>
    <w:rsid w:val="005E4B19"/>
    <w:rsid w:val="005F2ECD"/>
    <w:rsid w:val="00600711"/>
    <w:rsid w:val="006009BB"/>
    <w:rsid w:val="00606AF8"/>
    <w:rsid w:val="00611F6D"/>
    <w:rsid w:val="00620443"/>
    <w:rsid w:val="00621ADA"/>
    <w:rsid w:val="00630B07"/>
    <w:rsid w:val="00631A32"/>
    <w:rsid w:val="006359F6"/>
    <w:rsid w:val="00635E95"/>
    <w:rsid w:val="0064099C"/>
    <w:rsid w:val="00644CE7"/>
    <w:rsid w:val="00654996"/>
    <w:rsid w:val="006648A2"/>
    <w:rsid w:val="006752AD"/>
    <w:rsid w:val="00676049"/>
    <w:rsid w:val="006764B0"/>
    <w:rsid w:val="00685615"/>
    <w:rsid w:val="00696AAD"/>
    <w:rsid w:val="006A4E29"/>
    <w:rsid w:val="006C0E84"/>
    <w:rsid w:val="006C2699"/>
    <w:rsid w:val="006D0177"/>
    <w:rsid w:val="006D7A8F"/>
    <w:rsid w:val="006E1815"/>
    <w:rsid w:val="006E62EF"/>
    <w:rsid w:val="006E779B"/>
    <w:rsid w:val="006F5372"/>
    <w:rsid w:val="007015CE"/>
    <w:rsid w:val="007046CF"/>
    <w:rsid w:val="007132CF"/>
    <w:rsid w:val="00714283"/>
    <w:rsid w:val="00720E7F"/>
    <w:rsid w:val="00722F0D"/>
    <w:rsid w:val="00723519"/>
    <w:rsid w:val="00725C32"/>
    <w:rsid w:val="00731098"/>
    <w:rsid w:val="007358B3"/>
    <w:rsid w:val="007458CA"/>
    <w:rsid w:val="00745CF5"/>
    <w:rsid w:val="0074650F"/>
    <w:rsid w:val="007533A6"/>
    <w:rsid w:val="0076527C"/>
    <w:rsid w:val="00773DF9"/>
    <w:rsid w:val="007938F9"/>
    <w:rsid w:val="00793AB9"/>
    <w:rsid w:val="007A51EB"/>
    <w:rsid w:val="007B45ED"/>
    <w:rsid w:val="007D112B"/>
    <w:rsid w:val="007E38C1"/>
    <w:rsid w:val="007E5C61"/>
    <w:rsid w:val="007E706C"/>
    <w:rsid w:val="007F119E"/>
    <w:rsid w:val="007F2EC1"/>
    <w:rsid w:val="007F3AD3"/>
    <w:rsid w:val="007F5FCE"/>
    <w:rsid w:val="00804ECA"/>
    <w:rsid w:val="00805A8F"/>
    <w:rsid w:val="00807808"/>
    <w:rsid w:val="0081553B"/>
    <w:rsid w:val="0081613D"/>
    <w:rsid w:val="0081695F"/>
    <w:rsid w:val="00821148"/>
    <w:rsid w:val="0082299B"/>
    <w:rsid w:val="008339BD"/>
    <w:rsid w:val="00834733"/>
    <w:rsid w:val="00835285"/>
    <w:rsid w:val="008427FD"/>
    <w:rsid w:val="0084448B"/>
    <w:rsid w:val="00861AF4"/>
    <w:rsid w:val="008700EF"/>
    <w:rsid w:val="0087125D"/>
    <w:rsid w:val="00871D73"/>
    <w:rsid w:val="00874501"/>
    <w:rsid w:val="008754C2"/>
    <w:rsid w:val="00884461"/>
    <w:rsid w:val="00886B9A"/>
    <w:rsid w:val="008A1DCF"/>
    <w:rsid w:val="008B006D"/>
    <w:rsid w:val="008B5F3B"/>
    <w:rsid w:val="008B7346"/>
    <w:rsid w:val="008B77BD"/>
    <w:rsid w:val="008C0FAC"/>
    <w:rsid w:val="008C47D3"/>
    <w:rsid w:val="008D0F75"/>
    <w:rsid w:val="008D1DCB"/>
    <w:rsid w:val="008D65DB"/>
    <w:rsid w:val="008F79AC"/>
    <w:rsid w:val="00902910"/>
    <w:rsid w:val="009078B0"/>
    <w:rsid w:val="00907B96"/>
    <w:rsid w:val="00910395"/>
    <w:rsid w:val="009134AA"/>
    <w:rsid w:val="00917834"/>
    <w:rsid w:val="00921008"/>
    <w:rsid w:val="00923EA7"/>
    <w:rsid w:val="0094204A"/>
    <w:rsid w:val="00942BB0"/>
    <w:rsid w:val="00943859"/>
    <w:rsid w:val="00952201"/>
    <w:rsid w:val="0095644F"/>
    <w:rsid w:val="009576BE"/>
    <w:rsid w:val="00963F62"/>
    <w:rsid w:val="009720BC"/>
    <w:rsid w:val="0097319B"/>
    <w:rsid w:val="00974FF9"/>
    <w:rsid w:val="009774C2"/>
    <w:rsid w:val="009802E6"/>
    <w:rsid w:val="00991DD6"/>
    <w:rsid w:val="00994B73"/>
    <w:rsid w:val="00996329"/>
    <w:rsid w:val="009963DE"/>
    <w:rsid w:val="009A5DAE"/>
    <w:rsid w:val="009B013B"/>
    <w:rsid w:val="009C0E1B"/>
    <w:rsid w:val="009D56D6"/>
    <w:rsid w:val="009E0C9C"/>
    <w:rsid w:val="009E290D"/>
    <w:rsid w:val="009E29E8"/>
    <w:rsid w:val="009E4D0B"/>
    <w:rsid w:val="009E7045"/>
    <w:rsid w:val="009F5D07"/>
    <w:rsid w:val="00A17141"/>
    <w:rsid w:val="00A25540"/>
    <w:rsid w:val="00A27218"/>
    <w:rsid w:val="00A278DA"/>
    <w:rsid w:val="00A345E8"/>
    <w:rsid w:val="00A379FA"/>
    <w:rsid w:val="00A40ACC"/>
    <w:rsid w:val="00A4529E"/>
    <w:rsid w:val="00A453EF"/>
    <w:rsid w:val="00A45915"/>
    <w:rsid w:val="00A5069E"/>
    <w:rsid w:val="00A51883"/>
    <w:rsid w:val="00A56A68"/>
    <w:rsid w:val="00A57402"/>
    <w:rsid w:val="00A64944"/>
    <w:rsid w:val="00A67368"/>
    <w:rsid w:val="00A739E3"/>
    <w:rsid w:val="00A84394"/>
    <w:rsid w:val="00A84D14"/>
    <w:rsid w:val="00A85A7A"/>
    <w:rsid w:val="00A92641"/>
    <w:rsid w:val="00A932EA"/>
    <w:rsid w:val="00A96138"/>
    <w:rsid w:val="00A976FC"/>
    <w:rsid w:val="00AB4414"/>
    <w:rsid w:val="00AB6F50"/>
    <w:rsid w:val="00AB7216"/>
    <w:rsid w:val="00AC065B"/>
    <w:rsid w:val="00AC2130"/>
    <w:rsid w:val="00AC4EA5"/>
    <w:rsid w:val="00AC793D"/>
    <w:rsid w:val="00AD3CC8"/>
    <w:rsid w:val="00AD43A9"/>
    <w:rsid w:val="00AD561B"/>
    <w:rsid w:val="00AE2221"/>
    <w:rsid w:val="00AE24FB"/>
    <w:rsid w:val="00AE45FC"/>
    <w:rsid w:val="00AE7E61"/>
    <w:rsid w:val="00B05FBE"/>
    <w:rsid w:val="00B12CFA"/>
    <w:rsid w:val="00B14865"/>
    <w:rsid w:val="00B21752"/>
    <w:rsid w:val="00B21B16"/>
    <w:rsid w:val="00B272CB"/>
    <w:rsid w:val="00B276D2"/>
    <w:rsid w:val="00B31019"/>
    <w:rsid w:val="00B32CDA"/>
    <w:rsid w:val="00B32D7E"/>
    <w:rsid w:val="00B40A09"/>
    <w:rsid w:val="00B440AF"/>
    <w:rsid w:val="00B57C43"/>
    <w:rsid w:val="00B659AB"/>
    <w:rsid w:val="00B66A56"/>
    <w:rsid w:val="00B74478"/>
    <w:rsid w:val="00B77295"/>
    <w:rsid w:val="00B832B4"/>
    <w:rsid w:val="00B8730E"/>
    <w:rsid w:val="00B91763"/>
    <w:rsid w:val="00B91FCF"/>
    <w:rsid w:val="00BA216B"/>
    <w:rsid w:val="00BA368C"/>
    <w:rsid w:val="00BA4BDF"/>
    <w:rsid w:val="00BB2532"/>
    <w:rsid w:val="00BB4430"/>
    <w:rsid w:val="00BB4E9D"/>
    <w:rsid w:val="00BB6D1A"/>
    <w:rsid w:val="00BC11C4"/>
    <w:rsid w:val="00BD02AD"/>
    <w:rsid w:val="00BD3707"/>
    <w:rsid w:val="00BE56E5"/>
    <w:rsid w:val="00BE6D54"/>
    <w:rsid w:val="00BF0FD6"/>
    <w:rsid w:val="00BF1899"/>
    <w:rsid w:val="00C1183C"/>
    <w:rsid w:val="00C21A58"/>
    <w:rsid w:val="00C31DD0"/>
    <w:rsid w:val="00C32BE5"/>
    <w:rsid w:val="00C42C25"/>
    <w:rsid w:val="00C442F8"/>
    <w:rsid w:val="00C4536A"/>
    <w:rsid w:val="00C529DD"/>
    <w:rsid w:val="00C531D5"/>
    <w:rsid w:val="00C67657"/>
    <w:rsid w:val="00C6776F"/>
    <w:rsid w:val="00C701CB"/>
    <w:rsid w:val="00C74A19"/>
    <w:rsid w:val="00C85A40"/>
    <w:rsid w:val="00C91169"/>
    <w:rsid w:val="00C9138E"/>
    <w:rsid w:val="00C9354F"/>
    <w:rsid w:val="00C940E4"/>
    <w:rsid w:val="00C96CB3"/>
    <w:rsid w:val="00CA0011"/>
    <w:rsid w:val="00CA511B"/>
    <w:rsid w:val="00CB0C88"/>
    <w:rsid w:val="00CB0D39"/>
    <w:rsid w:val="00CB1941"/>
    <w:rsid w:val="00CB2354"/>
    <w:rsid w:val="00CB6AC4"/>
    <w:rsid w:val="00CC2AA7"/>
    <w:rsid w:val="00CC4B12"/>
    <w:rsid w:val="00CC6AA5"/>
    <w:rsid w:val="00CD583D"/>
    <w:rsid w:val="00CE2491"/>
    <w:rsid w:val="00CE2F38"/>
    <w:rsid w:val="00CE59B4"/>
    <w:rsid w:val="00CF4C78"/>
    <w:rsid w:val="00CF6713"/>
    <w:rsid w:val="00D13173"/>
    <w:rsid w:val="00D17D56"/>
    <w:rsid w:val="00D17EAD"/>
    <w:rsid w:val="00D306D2"/>
    <w:rsid w:val="00D3244C"/>
    <w:rsid w:val="00D34CB6"/>
    <w:rsid w:val="00D47054"/>
    <w:rsid w:val="00D50854"/>
    <w:rsid w:val="00D51238"/>
    <w:rsid w:val="00D544C7"/>
    <w:rsid w:val="00D66F27"/>
    <w:rsid w:val="00D74473"/>
    <w:rsid w:val="00D7546F"/>
    <w:rsid w:val="00D766A3"/>
    <w:rsid w:val="00D81D4D"/>
    <w:rsid w:val="00D8224B"/>
    <w:rsid w:val="00D82885"/>
    <w:rsid w:val="00D83B3E"/>
    <w:rsid w:val="00D94A07"/>
    <w:rsid w:val="00D94E32"/>
    <w:rsid w:val="00D9502E"/>
    <w:rsid w:val="00DA4F49"/>
    <w:rsid w:val="00DD07AF"/>
    <w:rsid w:val="00DE242C"/>
    <w:rsid w:val="00DF2BD7"/>
    <w:rsid w:val="00E009E8"/>
    <w:rsid w:val="00E00F03"/>
    <w:rsid w:val="00E01FE6"/>
    <w:rsid w:val="00E03165"/>
    <w:rsid w:val="00E06BBD"/>
    <w:rsid w:val="00E15133"/>
    <w:rsid w:val="00E25888"/>
    <w:rsid w:val="00E32EF7"/>
    <w:rsid w:val="00E36840"/>
    <w:rsid w:val="00E40B7A"/>
    <w:rsid w:val="00E418BE"/>
    <w:rsid w:val="00E43673"/>
    <w:rsid w:val="00E479C9"/>
    <w:rsid w:val="00E615CE"/>
    <w:rsid w:val="00E678AA"/>
    <w:rsid w:val="00E74971"/>
    <w:rsid w:val="00E77392"/>
    <w:rsid w:val="00E80555"/>
    <w:rsid w:val="00E8749A"/>
    <w:rsid w:val="00E91D7F"/>
    <w:rsid w:val="00EA779B"/>
    <w:rsid w:val="00EB1806"/>
    <w:rsid w:val="00EB644D"/>
    <w:rsid w:val="00EB699D"/>
    <w:rsid w:val="00EC424C"/>
    <w:rsid w:val="00ED40D6"/>
    <w:rsid w:val="00ED5464"/>
    <w:rsid w:val="00ED69FC"/>
    <w:rsid w:val="00ED7B81"/>
    <w:rsid w:val="00EE12B5"/>
    <w:rsid w:val="00EE4860"/>
    <w:rsid w:val="00EE4C97"/>
    <w:rsid w:val="00EF2FDF"/>
    <w:rsid w:val="00F1556C"/>
    <w:rsid w:val="00F200F6"/>
    <w:rsid w:val="00F23C11"/>
    <w:rsid w:val="00F2598F"/>
    <w:rsid w:val="00F25D84"/>
    <w:rsid w:val="00F25EEE"/>
    <w:rsid w:val="00F40813"/>
    <w:rsid w:val="00F41A57"/>
    <w:rsid w:val="00F43086"/>
    <w:rsid w:val="00F431EA"/>
    <w:rsid w:val="00F43DEB"/>
    <w:rsid w:val="00F51DA1"/>
    <w:rsid w:val="00F612A3"/>
    <w:rsid w:val="00F61BAF"/>
    <w:rsid w:val="00F63C54"/>
    <w:rsid w:val="00F63DD8"/>
    <w:rsid w:val="00F66316"/>
    <w:rsid w:val="00F717DF"/>
    <w:rsid w:val="00F756E9"/>
    <w:rsid w:val="00F806CA"/>
    <w:rsid w:val="00F81D2E"/>
    <w:rsid w:val="00F83DB7"/>
    <w:rsid w:val="00F85438"/>
    <w:rsid w:val="00F90E19"/>
    <w:rsid w:val="00F93A39"/>
    <w:rsid w:val="00FA345D"/>
    <w:rsid w:val="00FB0A12"/>
    <w:rsid w:val="00FB7FFD"/>
    <w:rsid w:val="00FD427C"/>
    <w:rsid w:val="00FD69D8"/>
    <w:rsid w:val="00FE5330"/>
    <w:rsid w:val="00FF04A7"/>
    <w:rsid w:val="00FF1C64"/>
    <w:rsid w:val="00FF68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FD40562-020F-440C-8E3A-8EE66B14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10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1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17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70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3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03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C547EF-A8F0-4D1D-AF9B-141EFE49B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Template.dotx</Template>
  <TotalTime>827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Sarada Nath</cp:lastModifiedBy>
  <cp:revision>20</cp:revision>
  <cp:lastPrinted>2010-12-08T05:40:00Z</cp:lastPrinted>
  <dcterms:created xsi:type="dcterms:W3CDTF">2016-09-13T09:03:00Z</dcterms:created>
  <dcterms:modified xsi:type="dcterms:W3CDTF">2016-10-18T12:04:00Z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