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0078D4"/>
          <w:spacing w:val="60"/>
          <w:sz w:val="24"/>
          <w:szCs w:val="24"/>
        </w:rPr>
        <w:t xml:space="preserve">KURULUM REHBERİ</w:t>
      </w:r>
    </w:p>
    <w:p>
      <w:pPr>
        <w:spacing w:after="120" w:before="200"/>
      </w:pPr>
      <w:r>
        <w:rPr>
          <w:b/>
          <w:bCs/>
          <w:color w:val="0F3B66"/>
          <w:sz w:val="56"/>
          <w:szCs w:val="56"/>
        </w:rPr>
        <w:t xml:space="preserve">Azure Maliyet Verisi → Microsoft Fabric</w:t>
      </w:r>
    </w:p>
    <w:p>
      <w:pPr>
        <w:spacing w:after="300"/>
      </w:pPr>
      <w:r>
        <w:rPr>
          <w:color w:val="605E5C"/>
          <w:sz w:val="28"/>
          <w:szCs w:val="28"/>
        </w:rPr>
        <w:t xml:space="preserve">Azure servis maliyetlerinin FOCUS export, OneLake ve Direct Lake ile Power BI'da raporlanması</w:t>
      </w:r>
    </w:p>
    <w:p>
      <w:pPr>
        <w:pBdr>
          <w:bottom w:val="single" w:color="0078D4" w:sz="24" w:space="1"/>
        </w:pBd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Müşteri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[Müşteri Adı]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Hazırlayan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[Hazırlayan Adı, Unvan]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Sürüm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Tarih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Ekim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Gizlilik</w:t>
            </w:r>
          </w:p>
        </w:tc>
        <w:tc>
          <w:tcPr>
            <w:tcW w:type="dxa" w:w="72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Müşteriye özel – yalnızca proje ekibiyle paylaşılır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r>
        <w:t xml:space="preserve">Doküman Bilgileri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734"/>
        <w:gridCol w:w="4433"/>
        <w:gridCol w:w="2315"/>
      </w:tblGrid>
      <w:tr>
        <w:trPr>
          <w:tblHeader/>
        </w:trPr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17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231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Hazırlayan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7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Ekim 2026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İlk sürüm</w:t>
            </w:r>
          </w:p>
        </w:tc>
        <w:tc>
          <w:tcPr>
            <w:tcW w:type="dxa" w:w="231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[Hazırlayan]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31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Doküman hakkında:</w:t>
      </w:r>
      <w:r>
        <w:t xml:space="preserve"> Bu rehberde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&lt;…&gt;</w:t>
      </w:r>
      <w:r>
        <w:t xml:space="preserve"> ile gösterilen değerler (ör.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&lt;TENANT_ID&gt;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&lt;KAPASITE_ADI&gt;</w:t>
      </w:r>
      <w:r>
        <w:t xml:space="preserve">) müşteri ortamına göre değiştirilmelidir. Komutlar PowerShell 7 içindir ve çözüm paketinin kök klasöründe çalıştırılır.</w:t>
      </w:r>
    </w:p>
    <w:p>
      <w:pPr>
        <w:spacing w:after="120"/>
      </w:pPr>
    </w:p>
    <w:p>
      <w:pPr>
        <w:spacing w:after="120" w:before="240"/>
      </w:pPr>
      <w:r>
        <w:rPr>
          <w:b/>
          <w:bCs/>
          <w:color w:val="0F3B66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Yönetici Özeti</w:t>
      </w:r>
    </w:p>
    <w:p>
      <w:pPr>
        <w:spacing w:after="120"/>
      </w:pPr>
      <w:r>
        <w:t xml:space="preserve">Bu doküman, Azure aboneliklerindeki </w:t>
      </w:r>
      <w:r>
        <w:rPr>
          <w:b/>
          <w:bCs/>
        </w:rPr>
        <w:t xml:space="preserve">tüm servislerin maliyet verisini</w:t>
      </w:r>
      <w:r>
        <w:t xml:space="preserve"> her gün otomatik olarak Microsoft Fabric'e aktaran ve Power BI ile raporlanabilir hâle getiren çözümün kurulumunu adım adım anlatır. Doküman; kurulumu yapacak bulut/platform ekibi, Fabric yöneticileri ve raporu kullanacak FinOps/finans ekipleri için hazırlanmıştır.</w:t>
      </w:r>
    </w:p>
    <w:p>
      <w:pPr>
        <w:spacing w:after="120"/>
      </w:pPr>
      <w:r>
        <w:t xml:space="preserve">Çözüm, Azure Cost Management'ın yerleşik </w:t>
      </w:r>
      <w:r>
        <w:rPr>
          <w:b/>
          <w:bCs/>
        </w:rPr>
        <w:t xml:space="preserve">FOCUS</w:t>
      </w:r>
      <w:r>
        <w:t xml:space="preserve"> (FinOps Open Cost and Usage Specification) export'unu kullanır. Export dosyaları bir Azure Data Lake Storage Gen2 hesabına yazılır, Fabric'e </w:t>
      </w:r>
      <w:r>
        <w:rPr>
          <w:b/>
          <w:bCs/>
        </w:rPr>
        <w:t xml:space="preserve">OneLake shortcut</w:t>
      </w:r>
      <w:r>
        <w:t xml:space="preserve"> ile kopyalanmadan bağlanır, Bronze → Silver → Gold katmanlarında işlenir ve </w:t>
      </w:r>
      <w:r>
        <w:rPr>
          <w:b/>
          <w:bCs/>
        </w:rPr>
        <w:t xml:space="preserve">Direct Lake</w:t>
      </w:r>
      <w:r>
        <w:t xml:space="preserve"> semantic model üzerinden Power BI raporuna sunulur.</w:t>
      </w:r>
    </w:p>
    <w:p>
      <w:pPr>
        <w:pStyle w:val="Heading2"/>
      </w:pPr>
      <w:r>
        <w:t xml:space="preserve">1.1 Çözümün sağladıkları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Tam kapsam:</w:t>
      </w:r>
      <w:r>
        <w:t xml:space="preserve"> Sanal makineler, veritabanları, depolama, Azure OpenAI, Fabric dâhil tüm Azure servislerinin maliyeti tek modelde.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Otomasyon:</w:t>
      </w:r>
      <w:r>
        <w:t xml:space="preserve"> Export her gün çalışır, Fabric pipeline her gün veriyi işler; manuel adım gerekmez.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Çoklu abonelik:</w:t>
      </w:r>
      <w:r>
        <w:t xml:space="preserve"> Tek abonelik, seçili abonelikler, tenant'taki tüm abonelikler veya EA/MCA fatura hesabı kapsamı desteklenir.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Standart veri modeli:</w:t>
      </w:r>
      <w:r>
        <w:t xml:space="preserve"> FOCUS 1.0 sayesinde amortize maliyet, liste fiyatı ve rezervasyon/savings plan tasarrufu tek tabloda; ileride diğer bulut sağlayıcılarıyla birleştirmeye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Güvenlik:</w:t>
      </w:r>
      <w:r>
        <w:t xml:space="preserve"> Hesap anahtarı, SAS token veya parola kullanılmaz; tüm erişim Microsoft Entra ID kimlikleri ve RBAC ile yapılır.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Hızlı rapor:</w:t>
      </w:r>
      <w:r>
        <w:t xml:space="preserve"> Direct Lake modunda veri kopyalanmaz, rapor pipeline bittiği anda güncel veriyi gösterir.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Tekrarlanabilir kurulum:</w:t>
      </w:r>
      <w:r>
        <w:t xml:space="preserve"> Tüm kurulum, idempotent script'ler ve kod olarak altyapı (Bicep) ile yapılır.</w:t>
      </w:r>
    </w:p>
    <w:p>
      <w:pPr>
        <w:pStyle w:val="Heading2"/>
      </w:pPr>
      <w:r>
        <w:t xml:space="preserve">1.2 Teslim edilen bileşenler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infra/</w:t>
            </w:r>
            <w:r>
              <w:rPr>
                <w:sz w:val="18"/>
                <w:szCs w:val="18"/>
              </w:rPr>
              <w:t xml:space="preserve"> (Bicep)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container'ı ve abonelik başına günlük FOCUS export tanımları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scripts/01-deploy-azure.ps1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tarafının kurulumu; tek/çoklu abonelik ve fatura hesabı kapsamı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scripts/02-run-cost-export.ps1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Export'ları hemen çalıştırma ve geçmiş ayları doldurma (backfill)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scripts/setup_fabric.py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tarafının uçtan uca kurulumu (workspace → rapor, 9 adım)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fabric/notebooks/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Bronze, Silver, Gold PySpark notebook'ları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fabric/pipelines/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Notebook'ları sırayla çalıştıran </w:t>
            </w:r>
            <w:r>
              <w:rPr>
                <w:i/>
                <w:iCs/>
                <w:sz w:val="18"/>
                <w:szCs w:val="18"/>
              </w:rPr>
              <w:t xml:space="preserve">Cost Refresh Pipeline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fabric/semantic-model/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Direct Lake semantic model (tablolar, ilişkiler, DAX ölçüleri)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fabric/report/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 BI raporu (PBIR): Subscription, Resource Group, Yıl › Ay › Gün filtreli analiz sayfası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docs/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Teknik dokümantasyon ve sorun giderme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local-demo/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Azure/Fabric gerektirmeyen, örnek veriyle çalışan yerel demo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Çözüm Mimarisi</w:t>
      </w:r>
    </w:p>
    <w:p>
      <w:pPr>
        <w:pStyle w:val="Heading2"/>
      </w:pPr>
      <w:r>
        <w:t xml:space="preserve">2.1 Genel bakış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architecture.png" descr="Uçtan uca mimari" title="Uçtan uca mim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5E5C"/>
          <w:sz w:val="18"/>
          <w:szCs w:val="18"/>
        </w:rPr>
        <w:t xml:space="preserve">Şekil 1 – Uçtan uca mimari</w:t>
      </w:r>
    </w:p>
    <w:p>
      <w:pPr>
        <w:pStyle w:val="Heading2"/>
      </w:pPr>
      <w:r>
        <w:t xml:space="preserve">2.2 Bileşenler ve tasarım kararları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Bileşen / karar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Cost Management Export</w:t>
            </w:r>
            <w:r>
              <w:rPr>
                <w:sz w:val="18"/>
                <w:szCs w:val="18"/>
              </w:rPr>
              <w:t xml:space="preserve"> (API sorgusu yerine)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Ücretsiz, zamanlanmış ve büyük hacimde güvenilir. Cost Query API'nin istek limiti ve sayfalama sorunları yoktur.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FOCUS 1.0</w:t>
            </w:r>
            <w:r>
              <w:rPr>
                <w:sz w:val="18"/>
                <w:szCs w:val="18"/>
              </w:rPr>
              <w:t xml:space="preserve"> veri seti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FinOps Foundation'ın açık standardı. Gerçekleşen ve amortize maliyeti, liste fiyatını ve indirimleri tek veri setinde sunar.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Abonelik başına export, tek storage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Tüm anlaşma türlerinde çalışır; her export kendi klasörüne (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focus/&lt;abonelikId&gt;/</w:t>
            </w:r>
            <w:r>
              <w:rPr>
                <w:sz w:val="18"/>
                <w:szCs w:val="18"/>
              </w:rPr>
              <w:t xml:space="preserve">) yazdığı için çakışma olmaz.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Parquet + Snappy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CSV'ye göre yaklaşık 10 kat küçük, tip bilgisi korunur, Spark'ta hızlı okunur.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ADLS Gen2</w:t>
            </w:r>
            <w:r>
              <w:rPr>
                <w:sz w:val="18"/>
                <w:szCs w:val="18"/>
              </w:rPr>
              <w:t xml:space="preserve"> (hiyerarşik namespace)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OneLake shortcut için gereklidir.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OneLake shortcut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 Fabric'e kopyalanmaz; tek kopya, tek doğru kaynak.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Workspace identity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workspace'inin kendi Entra kimliği storage'a okuma yetkisiyle bağlanır; gizli bilgi saklanmaz.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Medallion (Bronze / Silver / Gold)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Ham veri korunur ve yeniden işlenebilir; iş kuralları tek yerde (Silver); rapor dostu yıldız şema (Gold).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Direct Lake semantic model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Import modunun hızı ile DirectQuery'nin güncelliği; veri kopyalanmaz, yenileme saniyeler sürer.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Günlük veri akışı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Azure Cost Management, her abonelik için </w:t>
      </w:r>
      <w:r>
        <w:rPr>
          <w:b/>
          <w:bCs/>
        </w:rPr>
        <w:t xml:space="preserve">ay başından bugüne</w:t>
      </w:r>
      <w:r>
        <w:t xml:space="preserve"> (month-to-date) maliyetleri FOCUS formatında, günlük kırılımda Parquet dosyalarına yazar. Önceki günlerde yapılan düzeltmeler de böylece yakalanır.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Dosyalar storage hesabındaki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 container'ına, abonelik başına ayrı klasöre yazılır.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Fabric Lakehouse,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Files/costs</w:t>
      </w:r>
      <w:r>
        <w:t xml:space="preserve"> shortcut'ı ile bu klasörleri kendi dosyalarıymış gibi görür.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 Refresh Pipeline</w:t>
      </w:r>
      <w:r>
        <w:t xml:space="preserve">, belirlenen saatte (varsayılan 06:00 UTC) Bronze, Silver ve Gold notebook'larını sırayla çalıştırır.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Direct Lake semantic model, Gold tablolarındaki değişikliği otomatik algılar; rapor güncel veriyi gösterir.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Azure maliyet verisi genellikle 8–24 saat gecikmeyle oluşur ve geriye dönük 72 saate kadar düzeltilebilir. Bu nedenle raporda </w:t>
      </w:r>
      <w:r>
        <w:rPr>
          <w:b/>
          <w:bCs/>
        </w:rPr>
        <w:t xml:space="preserve">dün ve bugün</w:t>
      </w:r>
      <w:r>
        <w:t xml:space="preserve"> için görünen tutarlar sonraki günlerde değişebilir.</w:t>
      </w:r>
    </w:p>
    <w:p>
      <w:pPr>
        <w:pStyle w:val="Heading2"/>
      </w:pPr>
      <w:r>
        <w:t xml:space="preserve">2.4 FOCUS veri standardı</w:t>
      </w:r>
    </w:p>
    <w:p>
      <w:pPr>
        <w:spacing w:after="120"/>
      </w:pPr>
      <w:r>
        <w:t xml:space="preserve">Çözümde kullanılan başlıca FOCUS kolonları ve Silver katmanındaki karşılıkları: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433"/>
        <w:gridCol w:w="2314"/>
      </w:tblGrid>
      <w:tr>
        <w:trPr>
          <w:tblHeader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 kolonu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Anlamı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Silver kolonu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ChargePeriodStart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Maliyetin ait olduğu gün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charge_date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BilledCost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Faturaya yansıyan tutar (rezervasyon satın alımı peşin görünür)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billed_cost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EffectiveCost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Amortize</w:t>
            </w:r>
            <w:r>
              <w:rPr>
                <w:sz w:val="18"/>
                <w:szCs w:val="18"/>
              </w:rPr>
              <w:t xml:space="preserve"> tutar: rezervasyon/savings plan maliyeti kullanıldığı günlere dağıtılır. Raporlamadaki ana ölçüdür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effective_cost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ListCost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İndirimsiz liste fiyatı (tasarruf hesabı için)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list_cost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ServiceCategory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Servis ve kategori (ör. </w:t>
            </w:r>
            <w:r>
              <w:rPr>
                <w:i/>
                <w:iCs/>
                <w:sz w:val="18"/>
                <w:szCs w:val="18"/>
              </w:rPr>
              <w:t xml:space="preserve">Virtual Machines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i/>
                <w:iCs/>
                <w:sz w:val="18"/>
                <w:szCs w:val="18"/>
              </w:rPr>
              <w:t xml:space="preserve">Compute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service_name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service_category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x_ResourceGroupName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Kaynak bilgileri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resource_*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SubAccountId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SubAccountName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subscription_id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subscription_name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ChargeCategory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Usage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Purchase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Credit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Adjustment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charge_category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PricingCategory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Standard</w:t>
            </w:r>
            <w:r>
              <w:rPr>
                <w:sz w:val="18"/>
                <w:szCs w:val="18"/>
              </w:rPr>
              <w:t xml:space="preserve"> (kullandıkça öde),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Committed</w:t>
            </w:r>
            <w:r>
              <w:rPr>
                <w:sz w:val="18"/>
                <w:szCs w:val="18"/>
              </w:rPr>
              <w:t xml:space="preserve"> (RI/SP),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Dynamic</w:t>
            </w:r>
            <w:r>
              <w:rPr>
                <w:sz w:val="18"/>
                <w:szCs w:val="18"/>
              </w:rPr>
              <w:t xml:space="preserve"> (Spot)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pricing_category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Tags</w:t>
            </w:r>
          </w:p>
        </w:tc>
        <w:tc>
          <w:tcPr>
            <w:tcW w:type="dxa" w:w="443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Kaynak etiketleri (JSON)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tag_environment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tag_cost_center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tag_project</w:t>
            </w:r>
          </w:p>
        </w:tc>
      </w:tr>
    </w:tbl>
    <w:p>
      <w:pPr>
        <w:spacing w:after="120"/>
      </w:pP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t xml:space="preserve">Ekiplere veya projelere maliyet dağıtımı (showback/chargeback)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EffectiveCost</w:t>
      </w:r>
      <w:r>
        <w:t xml:space="preserve">, finans ekibinin faturayla mutabakatı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BilledCost</w:t>
      </w:r>
      <w:r>
        <w:t xml:space="preserve"> kullanın.</w:t>
      </w:r>
    </w:p>
    <w:p>
      <w:pPr>
        <w:pStyle w:val="Heading1"/>
        <w:pageBreakBefore/>
      </w:pPr>
      <w:r>
        <w:t xml:space="preserve">3. Güvenlik ve Erişim Modeli</w:t>
      </w:r>
    </w:p>
    <w:p>
      <w:pPr>
        <w:pStyle w:val="Heading2"/>
      </w:pPr>
      <w:r>
        <w:t xml:space="preserve">3.1 Kimlikler ve yetkiler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62200"/>
            <wp:effectExtent t="0" r="0" b="0" l="0"/>
            <wp:docPr id="2" name="security.png" descr="Kimlikler ve storage üzerindeki roller" title="Kimlikler ve storage üzerindeki 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5E5C"/>
          <w:sz w:val="18"/>
          <w:szCs w:val="18"/>
        </w:rPr>
        <w:t xml:space="preserve">Şekil 2 – Kimlikler ve storage üzerindeki roller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2313"/>
        <w:gridCol w:w="1831"/>
        <w:gridCol w:w="2314"/>
      </w:tblGrid>
      <w:tr>
        <w:trPr>
          <w:tblHeader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Kimlik</w:t>
            </w:r>
          </w:p>
        </w:tc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83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Atayan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Management export (system-assigned managed identity)</w:t>
            </w:r>
          </w:p>
        </w:tc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Blob Data Contributor</w:t>
            </w:r>
          </w:p>
        </w:tc>
        <w:tc>
          <w:tcPr>
            <w:tcW w:type="dxa" w:w="183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container'ı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Management, export oluşturulurken otomatik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workspace identity</w:t>
            </w:r>
          </w:p>
        </w:tc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Blob Data Reader</w:t>
            </w:r>
          </w:p>
        </w:tc>
        <w:tc>
          <w:tcPr>
            <w:tcW w:type="dxa" w:w="183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setup_fabric.py</w:t>
            </w:r>
            <w:r>
              <w:rPr>
                <w:sz w:val="18"/>
                <w:szCs w:val="18"/>
              </w:rPr>
              <w:t xml:space="preserve"> (adım 2)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Kurulumu yapan kullanıcı</w:t>
            </w:r>
          </w:p>
        </w:tc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Blob Data Reader</w:t>
            </w:r>
          </w:p>
        </w:tc>
        <w:tc>
          <w:tcPr>
            <w:tcW w:type="dxa" w:w="183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</w:t>
            </w:r>
          </w:p>
        </w:tc>
        <w:tc>
          <w:tcPr>
            <w:tcW w:type="dxa" w:w="231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01-deploy-azure.ps1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Storage güvenlik ayarları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Paylaşılan anahtar erişimi kapalı</w:t>
      </w:r>
      <w:r>
        <w:t xml:space="preserve">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allowSharedKeyAccess: false</w:t>
      </w:r>
      <w:r>
        <w:t xml:space="preserve">): hesap anahtarı ve SAS token kullanılamaz.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Anonim (public) blob erişimi kapalı</w:t>
      </w:r>
      <w:r>
        <w:t xml:space="preserve">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allowBlobPublicAccess: false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düşük TLS sürümü 1.2</w:t>
      </w:r>
      <w:r>
        <w:t xml:space="preserve">, yalnızca HTTPS trafiği.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Hiyerarşik namespace açık (ADLS Gen2).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Kurumsal tenant'larda “Azure Security Baseline” gibi Azure Policy atamaları paylaşılan anahtar erişimini zorla kapatabilir. Bu çözüm zaten managed identity kullandığı için anahtar erişimini </w:t>
      </w:r>
      <w:r>
        <w:rPr>
          <w:b/>
          <w:bCs/>
        </w:rPr>
        <w:t xml:space="preserve">açmanız gerekmez</w:t>
      </w:r>
      <w:r>
        <w:t xml:space="preserve">.</w:t>
      </w:r>
    </w:p>
    <w:p>
      <w:pPr>
        <w:pStyle w:val="Heading2"/>
      </w:pPr>
      <w:r>
        <w:t xml:space="preserve">3.3 Ağ erişimi</w:t>
      </w:r>
    </w:p>
    <w:p>
      <w:pPr>
        <w:spacing w:after="120"/>
      </w:pPr>
      <w:r>
        <w:t xml:space="preserve">Varsayılan kurulumda storage hesabı tüm ağlardan erişime açıktır, ancak kimlik doğrulaması zorunludur (anonim erişim yoktur). Storage güvenlik duvarı ile kısıtlama yapılacaksa: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Allow Azure services on the trusted services list</w:t>
      </w:r>
      <w:r>
        <w:t xml:space="preserve"> seçeneği işaretli olmalıdır (Cost Management export'unun yazabilmesi için).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Fabric erişimi için Fabric </w:t>
      </w:r>
      <w:r>
        <w:rPr>
          <w:b/>
          <w:bCs/>
        </w:rPr>
        <w:t xml:space="preserve">Trusted workspace access</w:t>
      </w:r>
      <w:r>
        <w:t xml:space="preserve"> (resource instance rule) yapılandırılmalıdır. Bu özellik F SKU kapasite gerektirir.</w:t>
      </w:r>
    </w:p>
    <w:p>
      <w:pPr>
        <w:pStyle w:val="Heading2"/>
      </w:pPr>
      <w:r>
        <w:t xml:space="preserve">3.4 Veriye erişim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Rapora ve modele erişim </w:t>
      </w:r>
      <w:r>
        <w:rPr>
          <w:b/>
          <w:bCs/>
        </w:rPr>
        <w:t xml:space="preserve">Fabric workspace rolleri</w:t>
      </w:r>
      <w:r>
        <w:t xml:space="preserve"> (Admin, Member, Contributor, Viewer) ve rapor paylaşımı ile yönetilir.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Maliyet verisi kaynak adları, kaynak grupları ve etiketler içerir. Raporu görebilecek kişileri bu kapsamda belirleyin.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Aboneliğe göre kısıtlı erişim gerekiyorsa semantic model üzerinde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Subscription</w:t>
      </w:r>
      <w:r>
        <w:t xml:space="preserve"> tablosuna </w:t>
      </w:r>
      <w:r>
        <w:rPr>
          <w:b/>
          <w:bCs/>
        </w:rPr>
        <w:t xml:space="preserve">Row-Level Security (RLS)</w:t>
      </w:r>
      <w:r>
        <w:t xml:space="preserve"> rolü eklenebilir.</w:t>
      </w:r>
    </w:p>
    <w:p>
      <w:pPr>
        <w:pStyle w:val="Heading1"/>
        <w:pageBreakBefore/>
      </w:pPr>
      <w:r>
        <w:t xml:space="preserve">4. Ön Koşullar</w:t>
      </w:r>
    </w:p>
    <w:p>
      <w:pPr>
        <w:pStyle w:val="Heading2"/>
      </w:pPr>
      <w:r>
        <w:t xml:space="preserve">4.1 Lisans ve kapasite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Microsoft Fabric kapasitesi</w:t>
            </w:r>
            <w:r>
              <w:rPr>
                <w:sz w:val="18"/>
                <w:szCs w:val="18"/>
              </w:rPr>
              <w:t xml:space="preserve"> (F2 veya üzeri ya da Fabric Trial)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bu kapasiteye atanır. Günlük pipeline birkaç dakika Spark kullanır; F2 yeterlidir. Kapasitenin kurulum sırasında </w:t>
            </w:r>
            <w:r>
              <w:rPr>
                <w:b/>
                <w:bCs/>
                <w:sz w:val="18"/>
                <w:szCs w:val="18"/>
              </w:rPr>
              <w:t xml:space="preserve">Active</w:t>
            </w:r>
            <w:r>
              <w:rPr>
                <w:sz w:val="18"/>
                <w:szCs w:val="18"/>
              </w:rPr>
              <w:t xml:space="preserve"> olması gerekir.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Power BI lisansları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F64'ten küçük kapasitelerde raporu görüntüleyen her kullanıcı için Power BI Pro (veya PPU) lisansı gerekir. F64 ve üzerinde Viewer rolündeki kullanıcılar ücretsiz lisansla görüntüleyebilir.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Desteklenen Azure anlaşma türü</w:t>
            </w:r>
          </w:p>
        </w:tc>
        <w:tc>
          <w:tcPr>
            <w:tcW w:type="dxa" w:w="655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Enterprise Agreement (EA), Microsoft Customer Agreement (MCA) veya Pay-as-you-go (MOSP). Bazı Sponsorship / MSDN / eski CSP abonelikleri FOCUS export'unu desteklemeyebilir.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Roller ve yetkiler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2698"/>
        <w:gridCol w:w="3471"/>
      </w:tblGrid>
      <w:tr>
        <w:trPr>
          <w:tblHeader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Neden gerekli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Owner</w:t>
            </w:r>
            <w:r>
              <w:rPr>
                <w:sz w:val="18"/>
                <w:szCs w:val="18"/>
              </w:rPr>
              <w:t xml:space="preserve"> (veya Contributor + User Access Administrator)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Storage'ın kurulacağı abonelik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Resource group, storage ve rol atamaları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Cost Management Contributor</w:t>
            </w:r>
            <w:r>
              <w:rPr>
                <w:sz w:val="18"/>
                <w:szCs w:val="18"/>
              </w:rPr>
              <w:t xml:space="preserve"> (Owner içinde vardır)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Maliyeti alınacak her abonelik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oluşturma ve çalıştırma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Enterprise Administrator</w:t>
            </w:r>
            <w:r>
              <w:rPr>
                <w:sz w:val="18"/>
                <w:szCs w:val="18"/>
              </w:rPr>
              <w:t xml:space="preserve"> (EA) / </w:t>
            </w:r>
            <w:r>
              <w:rPr>
                <w:b/>
                <w:bCs/>
                <w:sz w:val="18"/>
                <w:szCs w:val="18"/>
              </w:rPr>
              <w:t xml:space="preserve">Billing profile owner</w:t>
            </w:r>
            <w:r>
              <w:rPr>
                <w:sz w:val="18"/>
                <w:szCs w:val="18"/>
              </w:rPr>
              <w:t xml:space="preserve"> (MCA)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Fatura hesabı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Yalnızca fatura hesabı kapsamında tek export kullanılacaksa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Capacity Contributor</w:t>
            </w:r>
            <w:r>
              <w:rPr>
                <w:sz w:val="18"/>
                <w:szCs w:val="18"/>
              </w:rPr>
              <w:t xml:space="preserve"> (veya Capacity Admin)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kapasitesi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Workspace'i kapasiteye atamak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Fabric kullanıcısı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 xml:space="preserve">Users can create Fabric items</w:t>
            </w:r>
            <w:r>
              <w:rPr>
                <w:sz w:val="18"/>
                <w:szCs w:val="18"/>
              </w:rPr>
              <w:t xml:space="preserve"> açık)</w:t>
            </w:r>
          </w:p>
        </w:tc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tenant</w:t>
            </w:r>
          </w:p>
        </w:tc>
        <w:tc>
          <w:tcPr>
            <w:tcW w:type="dxa" w:w="347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Lakehouse, notebook, pipeline, model ve rapor oluşturmak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Araçlar</w:t>
      </w:r>
    </w:p>
    <w:p>
      <w:pPr>
        <w:spacing w:after="120"/>
      </w:pPr>
      <w:r>
        <w:t xml:space="preserve">Kurulum Windows, macOS veya Linux üzerinde PowerShell 7 ile yapılabilir. Araçların hepsinin hazır geldiği </w:t>
      </w:r>
      <w:r>
        <w:rPr>
          <w:b/>
          <w:bCs/>
        </w:rPr>
        <w:t xml:space="preserve">Azure Cloud Shell (PowerShell)</w:t>
      </w:r>
      <w:r>
        <w:t xml:space="preserve"> de kullanılabilir.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252"/>
        <w:gridCol w:w="6266"/>
      </w:tblGrid>
      <w:tr>
        <w:trPr>
          <w:tblHeader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Kurulum / kontrol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CLI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2.60+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version</w:t>
            </w:r>
            <w:r>
              <w:rPr>
                <w:sz w:val="18"/>
                <w:szCs w:val="18"/>
              </w:rPr>
              <w:t xml:space="preserve"> · Windows: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winget install Microsoft.AzureCLI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Bicep CLI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güncel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bicep install</w:t>
            </w:r>
            <w:r>
              <w:rPr>
                <w:sz w:val="18"/>
                <w:szCs w:val="18"/>
              </w:rPr>
              <w:t xml:space="preserve"> (Azure CLI ilk kullanımda otomatik kurar)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PowerShell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7.4+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$PSVersionTable.PSVersion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winget install Microsoft.PowerShell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3.10+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python --version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winget install Python.Python.3.12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Git (opsiyonel)</w:t>
            </w:r>
          </w:p>
        </w:tc>
        <w:tc>
          <w:tcPr>
            <w:tcW w:type="dxa" w:w="125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güncel</w:t>
            </w:r>
          </w:p>
        </w:tc>
        <w:tc>
          <w:tcPr>
            <w:tcW w:type="dxa" w:w="626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Çözüm paketini depodan almak için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Kurulum öncesi bilgi formu</w:t>
      </w:r>
    </w:p>
    <w:p>
      <w:pPr>
        <w:spacing w:after="120"/>
      </w:pPr>
      <w:r>
        <w:t xml:space="preserve">Aşağıdaki bilgileri kuruluma başlamadan önce netleştirin: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084"/>
        <w:gridCol w:w="3085"/>
      </w:tblGrid>
      <w:tr>
        <w:trPr>
          <w:tblHeader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Bilgi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Örnek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Müşteri değeri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Entra tenant ID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00000000-0000-…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Storage'ın kurulacağı abonelik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Platform-Prod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bölgesi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westeurope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Ortam adı (2–10 karakter)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prod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Maliyeti alınacak kapsam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Seçili abonelikler / tümü / fatura hesabı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 listesi (seçili ise)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&lt;id1&gt;, &lt;id2&gt;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Geçmiş veri ihtiyacı (ay)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3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kapasite adı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fabriccapprod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workspace adı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Azure Cost Analytics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Günlük yenileme saati (UTC)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06:00</w:t>
            </w:r>
            <w:r>
              <w:rPr>
                <w:sz w:val="18"/>
                <w:szCs w:val="18"/>
              </w:rPr>
              <w:t xml:space="preserve"> (TSİ 09:00)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Raporu görüntüleyecek grup(lar)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sg-finops-readers</w:t>
            </w:r>
          </w:p>
        </w:tc>
        <w:tc>
          <w:tcPr>
            <w:tcW w:type="dxa" w:w="308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4.5 Ön koşul kontrol listesi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Fabric kapasitesi mevcut ve kurulum sırasında </w:t>
      </w:r>
      <w:r>
        <w:rPr>
          <w:b/>
          <w:bCs/>
        </w:rPr>
        <w:t xml:space="preserve">Active</w:t>
      </w:r>
      <w:r>
        <w:t xml:space="preserve"> durumda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Kurulumu yapan kullanıcının 4.2'deki rolleri var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Azure CLI, PowerShell 7 ve Python kurulu (veya Cloud Shell kullanılacak)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Maliyeti alınacak aboneliklerin anlaşma türü FOCUS export'unu destekliyor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Storage ağ kısıtlaması gerekiyorsa güvenlik ekibiyle 3.3'teki ayarlar netleşti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Bilgi formu (4.4) dolduruldu</w:t>
      </w:r>
    </w:p>
    <w:p>
      <w:pPr>
        <w:pStyle w:val="Heading1"/>
        <w:pageBreakBefore/>
      </w:pPr>
      <w:r>
        <w:t xml:space="preserve">5. Kuruluma Genel Bakış</w:t>
      </w:r>
    </w:p>
    <w:p>
      <w:pPr>
        <w:spacing w:after="120"/>
      </w:pPr>
      <w:r>
        <w:t xml:space="preserve">Kurulum dört adımdan oluşur. Toplam süre, Azure export'larının kuyrukta bekleme süresine bağlı olarak genellikle </w:t>
      </w:r>
      <w:r>
        <w:rPr>
          <w:b/>
          <w:bCs/>
        </w:rPr>
        <w:t xml:space="preserve">1–2 saattir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981075"/>
            <wp:effectExtent t="0" r="0" b="0" l="0"/>
            <wp:docPr id="3" name="install.png" descr="Kurulum adımları ve tahmini süreler" title="Kurulum adımları ve tahmini sür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5E5C"/>
          <w:sz w:val="18"/>
          <w:szCs w:val="18"/>
        </w:rPr>
        <w:t xml:space="preserve">Şekil 3 – Kurulum adımları ve tahmini süreler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0"/>
        <w:gridCol w:w="2120"/>
        <w:gridCol w:w="1158"/>
      </w:tblGrid>
      <w:tr>
        <w:trPr>
          <w:tblHeader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1. Hazırlık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Çözüm paketi, araçlar, Azure oturumu, Python ortamı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Bulut / platform ekibi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~15 dk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2. Azure kurulumu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 ve günlük FOCUS export'ları (Bicep)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Bulut / platform ekibi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~10 dk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3. İlk veri yükleme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Export'ları hemen çalıştırma ve geçmiş ayları doldurma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Bulut / platform ekibi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15–60 dk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4. Fabric kurulumu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Workspace, Lakehouse, notebook'lar, pipeline, semantic model, rapor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yöneticisi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~20 dk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Doğrulama ve devir</w:t>
            </w:r>
          </w:p>
        </w:tc>
        <w:tc>
          <w:tcPr>
            <w:tcW w:type="dxa" w:w="42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Portal ile mutabakat, kabul kriterleri, erişim paylaşımı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Proje ekibi + FinOps</w:t>
            </w:r>
          </w:p>
        </w:tc>
        <w:tc>
          <w:tcPr>
            <w:tcW w:type="dxa" w:w="115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~30 dk</w:t>
            </w:r>
          </w:p>
        </w:tc>
      </w:tr>
    </w:tbl>
    <w:p>
      <w:pPr>
        <w:spacing w:after="120"/>
      </w:pP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t xml:space="preserve">Adım 2 ile adım 4'ü farklı kişiler yapabilir. Adım 2'nin çıktısı olan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dosyasını adım 4'ü yapacak kişiye iletmeniz yeterlidir. Bu dosyada gizli bilgi yoktur.</w:t>
      </w:r>
    </w:p>
    <w:p>
      <w:pPr>
        <w:pStyle w:val="Heading1"/>
        <w:pageBreakBefore/>
      </w:pPr>
      <w:r>
        <w:t xml:space="preserve">6. Adım 1 – Hazırlık</w:t>
      </w:r>
    </w:p>
    <w:p>
      <w:pPr>
        <w:pStyle w:val="Heading2"/>
      </w:pPr>
      <w:r>
        <w:t xml:space="preserve">6.1 Çözüm paketini edinme</w:t>
      </w:r>
    </w:p>
    <w:p>
      <w:pPr>
        <w:spacing w:after="120"/>
      </w:pPr>
      <w:r>
        <w:t xml:space="preserve">Çözüm paketini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azure-cost-to-fabric</w:t>
      </w:r>
      <w:r>
        <w:t xml:space="preserve">) Git deposundan klonlayın veya size iletilen ZIP dosyasını açın. Paket yapısı: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azure-cost-to-fabric/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infra/                      # Bicep: storage + cost export'ları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main.bicep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└── modules/ (storage.bicep, cost-export.bicep)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scripts/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01-deploy-azure.ps1     # Adım 2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02-run-cost-export.ps1  # Adım 3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setup_fabric.py         # Adım 4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└── requirements.txt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fabric/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notebooks/              # 01_bronze, 02_silver, 03_gold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pipelines/              # Cost Refresh Pipeline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semantic-model/         # Direct Lake model (model.bim.json)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└── report/                 # Power BI raporu (PBIR)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docs/                       # Teknik dokümantasyon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└── local-demo/                 # Örnek veriyle yerel demo</w:t>
      </w:r>
    </w:p>
    <w:p>
      <w:pPr>
        <w:pStyle w:val="Heading2"/>
      </w:pPr>
      <w:r>
        <w:t xml:space="preserve">6.2 Azure oturumu</w:t>
      </w:r>
    </w:p>
    <w:p>
      <w:pPr>
        <w:spacing w:after="120"/>
      </w:pPr>
      <w:r>
        <w:t xml:space="preserve">Tüm komutlar paketin kök klasöründe, </w:t>
      </w:r>
      <w:r>
        <w:rPr>
          <w:b/>
          <w:bCs/>
        </w:rPr>
        <w:t xml:space="preserve">PowerShell 7</w:t>
      </w:r>
      <w:r>
        <w:t xml:space="preserve"> ile çalıştırılır.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azure-cost-to-fabric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login --tenant &lt;TENANT_ID&gt;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set --subscription &lt;STORAGE_ABONELIK_ID&gt;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account show -o table   # doğru tenant ve abonelik mi?</w:t>
      </w:r>
    </w:p>
    <w:p>
      <w:pPr>
        <w:pStyle w:val="Heading2"/>
      </w:pPr>
      <w:r>
        <w:t xml:space="preserve">6.3 Python ortamı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venv scripts/.venv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scripts/.venv/Scripts/Activate.ps1        # macOS/Linux: source scripts/.venv/bin/activate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-m pip install -r scripts/requirements.txt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requirements.txt</w:t>
      </w:r>
      <w:r>
        <w:t xml:space="preserve"> yalnızca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azure-identity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requests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click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rich</w:t>
      </w:r>
      <w:r>
        <w:t xml:space="preserve"> paketlerini içerir.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Kurumsal proxy arkasındaysanız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HTTPS_PROXY</w:t>
      </w:r>
      <w:r>
        <w:t xml:space="preserve"> ortam değişkenini ayarlayın. Script'ler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management.azure.com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api.fabric.microsoft.com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login.microsoftonline.com</w:t>
      </w:r>
      <w:r>
        <w:t xml:space="preserve"> adreslerine erişir.</w:t>
      </w:r>
    </w:p>
    <w:p>
      <w:pPr>
        <w:pStyle w:val="Heading1"/>
        <w:pageBreakBefore/>
      </w:pPr>
      <w:r>
        <w:t xml:space="preserve">7. Adım 2 – Azure Kurulumu</w:t>
      </w:r>
    </w:p>
    <w:p>
      <w:pPr>
        <w:spacing w:after="120"/>
      </w:pPr>
      <w:r>
        <w:t xml:space="preserve">Bu adımda </w:t>
      </w:r>
      <w:r>
        <w:rPr>
          <w:b/>
          <w:bCs/>
        </w:rPr>
        <w:t xml:space="preserve">storage hesabı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 container'ı ve maliyeti alınacak her kapsam için </w:t>
      </w:r>
      <w:r>
        <w:rPr>
          <w:b/>
          <w:bCs/>
        </w:rPr>
        <w:t xml:space="preserve">günlük FOCUS export'u</w:t>
      </w:r>
      <w:r>
        <w:t xml:space="preserve"> oluşturulur.</w:t>
      </w:r>
    </w:p>
    <w:p>
      <w:pPr>
        <w:pStyle w:val="Heading2"/>
      </w:pPr>
      <w:r>
        <w:t xml:space="preserve">7.1 Kapsamı seçme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855"/>
        <w:gridCol w:w="2699"/>
      </w:tblGrid>
      <w:tr>
        <w:trPr>
          <w:tblHeader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Seçenek</w:t>
            </w:r>
          </w:p>
        </w:tc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 zaman</w:t>
            </w:r>
          </w:p>
        </w:tc>
        <w:tc>
          <w:tcPr>
            <w:tcW w:type="dxa" w:w="269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Gereken yetki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Tek abonelik</w:t>
            </w:r>
            <w:r>
              <w:rPr>
                <w:sz w:val="18"/>
                <w:szCs w:val="18"/>
              </w:rPr>
              <w:t xml:space="preserve"> (parametre yok)</w:t>
            </w:r>
          </w:p>
        </w:tc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 / tek abonelikli ortam. Aktif abonelik kullanılır</w:t>
            </w:r>
          </w:p>
        </w:tc>
        <w:tc>
          <w:tcPr>
            <w:tcW w:type="dxa" w:w="269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a) Seçili abonelikler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-ExportSubscriptionIds</w:t>
            </w:r>
          </w:p>
        </w:tc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Belirli abonelik listesi</w:t>
            </w:r>
          </w:p>
        </w:tc>
        <w:tc>
          <w:tcPr>
            <w:tcW w:type="dxa" w:w="269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abonelikte Cost Management Contributor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b) Tüm abonelikler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-AllSubscriptions</w:t>
            </w:r>
          </w:p>
        </w:tc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Tenant'taki tüm etkin abonelikler</w:t>
            </w:r>
          </w:p>
        </w:tc>
        <w:tc>
          <w:tcPr>
            <w:tcW w:type="dxa" w:w="269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abonelikte Cost Management Contributor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c) Fatura hesabı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-BillingScope</w:t>
            </w:r>
          </w:p>
        </w:tc>
        <w:tc>
          <w:tcPr>
            <w:tcW w:type="dxa" w:w="385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EA / MCA müşterileri için en eksiksiz görünüm: rezervasyon ve savings plan satın alımları dâhil</w:t>
            </w:r>
          </w:p>
        </w:tc>
        <w:tc>
          <w:tcPr>
            <w:tcW w:type="dxa" w:w="269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EA: Enterprise Administrator · MCA: Billing profile owner/contributor</w:t>
            </w:r>
          </w:p>
        </w:tc>
      </w:tr>
    </w:tbl>
    <w:p>
      <w:pPr>
        <w:spacing w:after="120"/>
      </w:pP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(a) veya (b) ile (c)'yi </w:t>
      </w:r>
      <w:r>
        <w:rPr>
          <w:b/>
          <w:bCs/>
        </w:rPr>
        <w:t xml:space="preserve">birlikte kullanmayın</w:t>
      </w:r>
      <w:r>
        <w:t xml:space="preserve">. Aynı maliyet hem abonelik hem fatura hesabı export'unda bulunacağı için iki kez sayılır.</w:t>
      </w:r>
    </w:p>
    <w:p>
      <w:pPr>
        <w:pStyle w:val="Heading2"/>
      </w:pPr>
      <w:r>
        <w:t xml:space="preserve">7.2 Kurulum komutu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Tek abonelik (aktif abonelik)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-Location westeurope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a) Seçili abonelikler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-ExportSubscriptionIds &lt;id1&gt;,&lt;id2&gt;,&lt;id3&gt;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b) Tenant'taki tüm etkin abonelikler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-AllSubscriptions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c) EA fatura hesabı / MCA fatura profili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-BillingScope /providers/Microsoft.Billing/billingAccounts/&lt;id&gt;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   MCA: /providers/Microsoft.Billing/billingAccounts/&lt;id&gt;/billingProfiles/&lt;profilId&gt;</w:t>
      </w:r>
    </w:p>
    <w:p>
      <w:pPr>
        <w:pStyle w:val="Heading2"/>
      </w:pPr>
      <w:r>
        <w:t xml:space="preserve">7.3 Script'in yaptıkları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1/5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Storage'ın kurulacağı aboneliği (aktif veya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-SubscriptionId</w:t>
            </w:r>
            <w:r>
              <w:rPr>
                <w:sz w:val="18"/>
                <w:szCs w:val="18"/>
              </w:rPr>
              <w:t xml:space="preserve">) ve export alınacak abonelikleri belirler. Farklı tenant'taki abonelikleri uyarı vererek atlar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2/5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Microsoft.Storage</w:t>
            </w:r>
            <w:r>
              <w:rPr>
                <w:sz w:val="18"/>
                <w:szCs w:val="18"/>
              </w:rPr>
              <w:t xml:space="preserve"> ve her export aboneliğinde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Microsoft.CostManagementExports</w:t>
            </w:r>
            <w:r>
              <w:rPr>
                <w:sz w:val="18"/>
                <w:szCs w:val="18"/>
              </w:rPr>
              <w:t xml:space="preserve"> resource provider'larını kaydeder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3/5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infra/main.bicep</w:t>
            </w:r>
            <w:r>
              <w:rPr>
                <w:sz w:val="18"/>
                <w:szCs w:val="18"/>
              </w:rPr>
              <w:t xml:space="preserve">'i abonelik kapsamında deploy eder: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rg-costfabric-&lt;env&gt;</w:t>
            </w:r>
            <w:r>
              <w:rPr>
                <w:sz w:val="18"/>
                <w:szCs w:val="18"/>
              </w:rPr>
              <w:t xml:space="preserve"> resource group'u, storage hesabı ve her abonelik için bir export. Kurulumu yapan kullanıcıya </w:t>
            </w:r>
            <w:r>
              <w:rPr>
                <w:i/>
                <w:iCs/>
                <w:sz w:val="18"/>
                <w:szCs w:val="18"/>
              </w:rPr>
              <w:t xml:space="preserve">Storage Blob Data Reader</w:t>
            </w:r>
            <w:r>
              <w:rPr>
                <w:sz w:val="18"/>
                <w:szCs w:val="18"/>
              </w:rPr>
              <w:t xml:space="preserve"> verir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4/5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Yalnızca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-BillingScope</w:t>
            </w:r>
            <w:r>
              <w:rPr>
                <w:sz w:val="18"/>
                <w:szCs w:val="18"/>
              </w:rPr>
              <w:t xml:space="preserve"> verildiyse: fatura hesabı kapsamında tek export oluşturur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5/5</w:t>
            </w:r>
          </w:p>
        </w:tc>
        <w:tc>
          <w:tcPr>
            <w:tcW w:type="dxa" w:w="867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Çıktıları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.azure-outputs.json</w:t>
            </w:r>
            <w:r>
              <w:rPr>
                <w:sz w:val="18"/>
                <w:szCs w:val="18"/>
              </w:rPr>
              <w:t xml:space="preserve"> dosyasına yazar (sonraki adımlar buradan okur)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Script </w:t>
      </w:r>
      <w:r>
        <w:rPr>
          <w:b/>
          <w:bCs/>
        </w:rPr>
        <w:t xml:space="preserve">idempotenttir</w:t>
      </w:r>
      <w:r>
        <w:t xml:space="preserve">: tekrar çalıştırıldığında mevcut kaynakları günceller, listeye eklenen yeni aboneliklere export kurar.</w:t>
      </w:r>
    </w:p>
    <w:p>
      <w:pPr>
        <w:pStyle w:val="Heading2"/>
      </w:pPr>
      <w:r>
        <w:t xml:space="preserve">7.4 Export ayarları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084"/>
        <w:gridCol w:w="4434"/>
      </w:tblGrid>
      <w:tr>
        <w:trPr>
          <w:tblHeader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Ayar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Tür / sürüm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FocusCost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1.0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Gerçekleşen ve amortize maliyet tek veri setinde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Zaman aralığı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MonthToDate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çalışmada ay başından bugüne kadar olan veri. Geç gelen düzeltmeler de yakalanır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Granülarite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Daily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satır bir güne aittir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Zamanlama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Günlük, 5 yıl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İlk otomatik çalışma kurulumdan sonraki gün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Parquet + Snappy, bölümlenmiş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Büyük aylarda birden fazla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part_*.parquet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Üzerine yazma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OverwritePreviousReport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Aynı ayın eski dosyalarını değiştirir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Kimlik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System-assigned managed identity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Paylaşılan anahtar gerekmez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Hedef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costs/focus/&lt;abonelikId&gt;</w:t>
            </w:r>
          </w:p>
        </w:tc>
        <w:tc>
          <w:tcPr>
            <w:tcW w:type="dxa" w:w="443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abonelik kendi klasörüne yazar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Çıktılar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AZURE_RESOURCE_GROUP         rg-costfabric-prod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AZURE_STORAGE_ACCOUNT_NAME   stcost&lt;benzersiz-sonek&gt;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AZURE_STORAGE_DFS_URL        https://stcost&lt;benzersiz-sonek&gt;.dfs.core.windows.net/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COST_EXPORT_NAME             focus-daily-prod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COST_EXPORT_IDS              ["/subscriptions/&lt;id1&gt;/providers/Microsoft.CostManagement/exports/focus-daily-prod", ...]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AZURE_SUBSCRIPTION_ID        &lt;storage aboneliği&gt;</w:t>
      </w:r>
    </w:p>
    <w:p>
      <w:pPr>
        <w:pStyle w:val="Heading2"/>
      </w:pPr>
      <w:r>
        <w:t xml:space="preserve">7.6 Portal kontrol listesi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4337"/>
        <w:gridCol w:w="4820"/>
      </w:tblGrid>
      <w:tr>
        <w:trPr>
          <w:tblHeader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Nerede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Resource groups →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rg-costfabric-&lt;env&gt;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stcost…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→ </w:t>
            </w:r>
            <w:r>
              <w:rPr>
                <w:i/>
                <w:i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Allow storage account key access: </w:t>
            </w:r>
            <w:r>
              <w:rPr>
                <w:b/>
                <w:bCs/>
                <w:sz w:val="18"/>
                <w:szCs w:val="18"/>
              </w:rPr>
              <w:t xml:space="preserve">Disabled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→ </w:t>
            </w:r>
            <w:r>
              <w:rPr>
                <w:i/>
                <w:iCs/>
                <w:sz w:val="18"/>
                <w:szCs w:val="18"/>
              </w:rPr>
              <w:t xml:space="preserve">Networking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 network access: tüm ağlar veya seçili ağlar + </w:t>
            </w:r>
            <w:r>
              <w:rPr>
                <w:i/>
                <w:iCs/>
                <w:sz w:val="18"/>
                <w:szCs w:val="18"/>
              </w:rPr>
              <w:t xml:space="preserve">trusted Microsoft services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→ Containers →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Adım 3'ten önce boş; sonra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focus/&lt;abonelikId&gt;/…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Management → (abonelik) → </w:t>
            </w:r>
            <w:r>
              <w:rPr>
                <w:b/>
                <w:bCs/>
                <w:sz w:val="18"/>
                <w:szCs w:val="18"/>
              </w:rPr>
              <w:t xml:space="preserve">Exports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focus-daily-&lt;env&gt;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Type: FOCUS, Daily, Parquet, klasör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focus/&lt;abonelikId&gt;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3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 → </w:t>
            </w:r>
            <w:r>
              <w:rPr>
                <w:i/>
                <w:iCs/>
                <w:sz w:val="18"/>
                <w:szCs w:val="18"/>
              </w:rPr>
              <w:t xml:space="preserve">Access control (IAM)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kimliği: </w:t>
            </w:r>
            <w:r>
              <w:rPr>
                <w:b/>
                <w:bCs/>
                <w:sz w:val="18"/>
                <w:szCs w:val="18"/>
              </w:rPr>
              <w:t xml:space="preserve">Storage Blob Data Contributor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Birden fazla abonelikte 5. ve 6. satırı her abonelik için kontrol edin; her export'un ayrı kimliği ve rol ataması olur.</w:t>
      </w:r>
    </w:p>
    <w:p>
      <w:pPr>
        <w:pStyle w:val="Heading2"/>
      </w:pPr>
      <w:r>
        <w:t xml:space="preserve">7.7 Manuel (portal) alternatifi</w:t>
      </w:r>
    </w:p>
    <w:p>
      <w:pPr>
        <w:spacing w:after="120"/>
      </w:pPr>
      <w:r>
        <w:t xml:space="preserve">Script çalıştırılamıyorsa export'u portaldan her abonelik için şöyle oluşturabilirsiniz: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Azure portal → </w:t>
      </w:r>
      <w:r>
        <w:rPr>
          <w:b/>
          <w:bCs/>
        </w:rPr>
        <w:t xml:space="preserve">Cost Management</w:t>
      </w:r>
      <w:r>
        <w:t xml:space="preserve"> → kapsam olarak aboneliği seçin → </w:t>
      </w:r>
      <w:r>
        <w:rPr>
          <w:b/>
          <w:bCs/>
        </w:rPr>
        <w:t xml:space="preserve">Exports</w:t>
      </w:r>
      <w:r>
        <w:t xml:space="preserve"> →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Template: </w:t>
      </w:r>
      <w:r>
        <w:rPr>
          <w:b/>
          <w:bCs/>
        </w:rPr>
        <w:t xml:space="preserve">Cost and usage (FOCUS)</w:t>
      </w:r>
      <w:r>
        <w:t xml:space="preserve">; Frequency: </w:t>
      </w:r>
      <w:r>
        <w:rPr>
          <w:b/>
          <w:bCs/>
        </w:rPr>
        <w:t xml:space="preserve">Daily export of month-to-date costs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Destination: storage hesabı, container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, directory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focus/&lt;abonelikId&gt;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Use system-assigned managed identity</w:t>
      </w:r>
      <w:r>
        <w:t xml:space="preserve"> seçeneğini işaretleyin.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Format </w:t>
      </w:r>
      <w:r>
        <w:rPr>
          <w:b/>
          <w:bCs/>
        </w:rPr>
        <w:t xml:space="preserve">Parquet</w:t>
      </w:r>
      <w:r>
        <w:t xml:space="preserve">, compression </w:t>
      </w:r>
      <w:r>
        <w:rPr>
          <w:b/>
          <w:bCs/>
        </w:rPr>
        <w:t xml:space="preserve">Snappy</w:t>
      </w:r>
      <w:r>
        <w:t xml:space="preserve">, </w:t>
      </w:r>
      <w:r>
        <w:rPr>
          <w:b/>
          <w:bCs/>
        </w:rPr>
        <w:t xml:space="preserve">Overwrite data</w:t>
      </w:r>
      <w:r>
        <w:t xml:space="preserve"> işaretli →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Heading1"/>
        <w:pageBreakBefore/>
      </w:pPr>
      <w:r>
        <w:t xml:space="preserve">8. Adım 3 – İlk Veri Yükleme</w:t>
      </w:r>
    </w:p>
    <w:p>
      <w:pPr>
        <w:spacing w:after="120"/>
      </w:pPr>
      <w:r>
        <w:t xml:space="preserve">Zamanlanmış export ilk kez ertesi gün çalışır. Raporu hemen doldurmak ve geçmiş ayları almak için export'lar elle tetiklenir: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./scripts/02-run-cost-export.ps1 -BackfillMonths 3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içindeki </w:t>
      </w:r>
      <w:r>
        <w:rPr>
          <w:b/>
          <w:bCs/>
        </w:rPr>
        <w:t xml:space="preserve">her</w:t>
      </w:r>
      <w:r>
        <w:t xml:space="preserve"> export için bu ayı çalıştırır.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-BackfillMonths</w:t>
      </w:r>
      <w:r>
        <w:t xml:space="preserve"> ile belirtilen sayıda geçmiş ayı, ay ay ayrı çalışmalarla doldurur.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Çalışmaların bitmesini bekler (varsayılan en fazla 30 dakika) ve durumlarını gösterir.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 container'ındaki Parquet dosyalarını listeler.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Export çalışmaları yoğun saatlerde 30 dakikadan uzun </w:t>
      </w:r>
      <w:r>
        <w:rPr>
          <w:b/>
          <w:bCs/>
        </w:rPr>
        <w:t xml:space="preserve">Queued</w:t>
      </w:r>
      <w:r>
        <w:t xml:space="preserve"> durumunda kalabilir. Bu normaldir; bekleme süresi dolarsa yeniden tetiklemeden yalnızca beklemek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./scripts/02-run-cost-export.ps1 -WaitOnly -SinceMinutes 60</w:t>
      </w:r>
      <w:r>
        <w:t xml:space="preserve"> komutunu kullanın.</w:t>
      </w:r>
    </w:p>
    <w:p>
      <w:pPr>
        <w:pStyle w:val="Heading2"/>
      </w:pPr>
      <w:r>
        <w:t xml:space="preserve">8.1 Klasör yapısı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costs/                                   ← container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└── focus/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├── &lt;abonelikId-1&gt;/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└── focus-daily-prod/            ← export adı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    ├── 20260901-20260930/       ← fatura dönemi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    │   └── &lt;runId&gt;/             ← her çalışma ayrı GUID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    │       ├── part_0_0001.parquet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    │       └── manifest.json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│       └── 20261001-20261031/...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├── &lt;abonelikId-2&gt;/focus-daily-prod/...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└── billing/focus-daily-prod/...     ← yalnızca -BillingScope kullanıldıysa</w:t>
      </w:r>
    </w:p>
    <w:p>
      <w:pPr>
        <w:spacing w:after="120"/>
      </w:pPr>
      <w:r>
        <w:t xml:space="preserve">Klasör adlarında abonelik </w:t>
      </w:r>
      <w:r>
        <w:rPr>
          <w:b/>
          <w:bCs/>
        </w:rPr>
        <w:t xml:space="preserve">adı</w:t>
      </w:r>
      <w:r>
        <w:t xml:space="preserve"> değil </w:t>
      </w:r>
      <w:r>
        <w:rPr>
          <w:b/>
          <w:bCs/>
        </w:rPr>
        <w:t xml:space="preserve">ID'si</w:t>
      </w:r>
      <w:r>
        <w:t xml:space="preserve"> kullanılır: ID sabit ve benzersizdir, ad ise değişebilir ve özel karakter içerebilir. Raporda görünen abonelik adı verideki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SubAccountName</w:t>
      </w:r>
      <w:r>
        <w:t xml:space="preserve"> kolonundan gelir.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Aynı fatura dönemi için birden fazla run klasörü oluşabilir ve her biri </w:t>
      </w:r>
      <w:r>
        <w:rPr>
          <w:b/>
          <w:bCs/>
        </w:rPr>
        <w:t xml:space="preserve">o ana kadarki tüm ayı</w:t>
      </w:r>
      <w:r>
        <w:t xml:space="preserve"> içerir. Silver katmanı her export ve dönem için yalnızca </w:t>
      </w:r>
      <w:r>
        <w:rPr>
          <w:b/>
          <w:bCs/>
        </w:rPr>
        <w:t xml:space="preserve">en son run</w:t>
      </w:r>
      <w:r>
        <w:t xml:space="preserve">'ı tutar; böylece maliyet iki kez sayılmaz. Bu klasörleri elle silmeniz gerekmez.</w:t>
      </w:r>
    </w:p>
    <w:p>
      <w:pPr>
        <w:pStyle w:val="Heading2"/>
      </w:pPr>
      <w:r>
        <w:t xml:space="preserve">8.2 Doğrulama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$o = Get-Content .azure-outputs.json | ConvertFrom-Json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storage fs file list --account-name $o.AZURE_STORAGE_ACCOUNT_NAME -f costs --auth-mode login -o table</w:t>
      </w:r>
    </w:p>
    <w:p>
      <w:pPr>
        <w:spacing w:after="120"/>
      </w:pPr>
      <w:r>
        <w:t xml:space="preserve">Her abonelik için en az bir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part_*.parquet</w:t>
      </w:r>
      <w:r>
        <w:t xml:space="preserve"> dosyası görmelisiniz.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AuthorizationPermissionMismatch</w:t>
      </w:r>
      <w:r>
        <w:t xml:space="preserve"> hatası alırsanız rol atamasının yayılması için 5 dakika bekleyip tekrar deneyin.</w:t>
      </w:r>
    </w:p>
    <w:p>
      <w:pPr>
        <w:pStyle w:val="Heading1"/>
        <w:pageBreakBefore/>
      </w:pPr>
      <w:r>
        <w:t xml:space="preserve">9. Adım 4 – Microsoft Fabric Kurulumu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setup_fabric.py</w:t>
      </w:r>
      <w:r>
        <w:t xml:space="preserve">, Fabric tarafındaki tüm bileşenleri </w:t>
      </w:r>
      <w:r>
        <w:rPr>
          <w:b/>
          <w:bCs/>
        </w:rPr>
        <w:t xml:space="preserve">Fabric REST API</w:t>
      </w:r>
      <w:r>
        <w:t xml:space="preserve"> ile kurar. Kimlik doğrulama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az login</w:t>
      </w:r>
      <w:r>
        <w:t xml:space="preserve"> oturumunu kullanır.</w:t>
      </w:r>
    </w:p>
    <w:p>
      <w:pPr>
        <w:pStyle w:val="Heading2"/>
      </w:pPr>
      <w:r>
        <w:t xml:space="preserve">9.1 Kapasiteyi kontrol etme</w:t>
      </w:r>
    </w:p>
    <w:p>
      <w:pPr>
        <w:spacing w:after="120"/>
      </w:pPr>
      <w:r>
        <w:t xml:space="preserve">Kapasite duraklatılmışsa (</w:t>
      </w:r>
      <w:r>
        <w:rPr>
          <w:i/>
          <w:iCs/>
        </w:rPr>
        <w:t xml:space="preserve">Paused</w:t>
      </w:r>
      <w:r>
        <w:t xml:space="preserve">) workspace'e öğe oluşturulamaz. Azure portal → </w:t>
      </w:r>
      <w:r>
        <w:rPr>
          <w:b/>
          <w:bCs/>
        </w:rPr>
        <w:t xml:space="preserve">Microsoft Fabric capacity</w:t>
      </w:r>
      <w:r>
        <w:t xml:space="preserve"> → </w:t>
      </w:r>
      <w:r>
        <w:rPr>
          <w:b/>
          <w:bCs/>
        </w:rPr>
        <w:t xml:space="preserve">Resume</w:t>
      </w:r>
      <w:r>
        <w:t xml:space="preserve"> ya da: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resource invoke-action --action resume --ids /subscriptions/&lt;id&gt;/resourceGroups/&lt;rg&gt;/providers/Microsoft.Fabric/capacities/&lt;kapasite&gt;</w:t>
      </w:r>
    </w:p>
    <w:p>
      <w:pPr>
        <w:pStyle w:val="Heading2"/>
      </w:pPr>
      <w:r>
        <w:t xml:space="preserve">9.2 Kurulum komutu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--schedule-time 06:00</w:t>
      </w:r>
    </w:p>
    <w:p>
      <w:pPr>
        <w:pStyle w:val="Heading2"/>
      </w:pPr>
      <w:r>
        <w:t xml:space="preserve">9.3 Script'in yaptıkları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1. Workspace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Kapasiteyi bulur ve </w:t>
            </w:r>
            <w:r>
              <w:rPr>
                <w:b/>
                <w:bCs/>
                <w:sz w:val="18"/>
                <w:szCs w:val="18"/>
              </w:rPr>
              <w:t xml:space="preserve">Active</w:t>
            </w:r>
            <w:r>
              <w:rPr>
                <w:sz w:val="18"/>
                <w:szCs w:val="18"/>
              </w:rPr>
              <w:t xml:space="preserve"> olduğunu doğrular.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Azure Cost Analytics</w:t>
            </w:r>
            <w:r>
              <w:rPr>
                <w:sz w:val="18"/>
                <w:szCs w:val="18"/>
              </w:rPr>
              <w:t xml:space="preserve"> workspace'ini oluşturur (veya mevcut olanı kullanır) ve kapasiteye atar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2. Workspace identity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için Entra kimliği oluşturur ve storage hesabında </w:t>
            </w:r>
            <w:r>
              <w:rPr>
                <w:b/>
                <w:bCs/>
                <w:sz w:val="18"/>
                <w:szCs w:val="18"/>
              </w:rPr>
              <w:t xml:space="preserve">Storage Blob Data Reader</w:t>
            </w:r>
            <w:r>
              <w:rPr>
                <w:sz w:val="18"/>
                <w:szCs w:val="18"/>
              </w:rPr>
              <w:t xml:space="preserve"> rolünü atar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3. Bağlantı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identity ile kimlik doğrulayan ADLS Gen2 bağlantısı oluşturur. Rol yayılımı 1–5 dakika sürebildiği için 30 saniye aralıklarla tekrar dener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4. Lakehouse + shortcut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CostLakehouse</w:t>
            </w:r>
            <w:r>
              <w:rPr>
                <w:sz w:val="18"/>
                <w:szCs w:val="18"/>
              </w:rPr>
              <w:t xml:space="preserve"> (şema destekli) ve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container'ını gösteren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Files/costs</w:t>
            </w:r>
            <w:r>
              <w:rPr>
                <w:sz w:val="18"/>
                <w:szCs w:val="18"/>
              </w:rPr>
              <w:t xml:space="preserve"> shortcut'ı. </w:t>
            </w:r>
            <w:r>
              <w:rPr>
                <w:b/>
                <w:bCs/>
                <w:sz w:val="18"/>
                <w:szCs w:val="18"/>
              </w:rPr>
              <w:t xml:space="preserve">Veri kopyalanmaz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5. Notebook + pipeline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Bronze, Silver, Gold notebook'larını Lakehouse'a bağlı olarak içe aktarır; </w:t>
            </w:r>
            <w:r>
              <w:rPr>
                <w:i/>
                <w:iCs/>
                <w:sz w:val="18"/>
                <w:szCs w:val="18"/>
              </w:rPr>
              <w:t xml:space="preserve">Cost Refresh Pipeline</w:t>
            </w:r>
            <w:r>
              <w:rPr>
                <w:sz w:val="18"/>
                <w:szCs w:val="18"/>
              </w:rPr>
              <w:t xml:space="preserve">'ı oluşturur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6. İlk çalıştırma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Pipeline'ı çalıştırır ve bitmesini bekler (ilk çalışmada Spark oturumu açılışı 2–4 dakika)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7. Semantic model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 xml:space="preserve">Azure Cost Model</w:t>
            </w:r>
            <w:r>
              <w:rPr>
                <w:sz w:val="18"/>
                <w:szCs w:val="18"/>
              </w:rPr>
              <w:t xml:space="preserve"> Direct Lake modelini oluşturur ve yeniler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8. Zamanlama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--schedule-time</w:t>
            </w:r>
            <w:r>
              <w:rPr>
                <w:sz w:val="18"/>
                <w:szCs w:val="18"/>
              </w:rPr>
              <w:t xml:space="preserve"> verildiyse pipeline'ı her gün bu saatte (UTC) çalışacak şekilde zamanlar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9. Rapor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/>
                <w:iCs/>
                <w:sz w:val="18"/>
                <w:szCs w:val="18"/>
              </w:rPr>
              <w:t xml:space="preserve">Azure Cost Report</w:t>
            </w:r>
            <w:r>
              <w:rPr>
                <w:sz w:val="18"/>
                <w:szCs w:val="18"/>
              </w:rPr>
              <w:t xml:space="preserve"> Power BI raporunu yayımlar ve modele bağlar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Sonunda workspace, lakehouse, pipeline, model ve rapor ID'leri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dosyasına yazılır.</w:t>
      </w:r>
    </w:p>
    <w:p>
      <w:pPr>
        <w:pStyle w:val="Heading2"/>
      </w:pPr>
      <w:r>
        <w:t xml:space="preserve">9.4 Parametreler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505"/>
        <w:gridCol w:w="3857"/>
      </w:tblGrid>
      <w:tr>
        <w:trPr>
          <w:tblHeader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Varsayılan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--capacity-name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--capacity-id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zorunlu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Hedef Fabric kapasitesi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--workspace-name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Azure Cost Analytics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adı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--storage-account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.azure-outputs.json</w:t>
            </w:r>
            <w:r>
              <w:rPr>
                <w:sz w:val="18"/>
                <w:szCs w:val="18"/>
              </w:rPr>
              <w:t xml:space="preserve">'dan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Farklı veya mevcut bir storage hesabı kullanmak için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--connection-id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Önceden oluşturulmuş bağlantıyı kullanır; adım 2 ve 3 atlanır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--schedule-time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Günlük çalışma saati (UTC,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HH:MM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--skip-run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kapalı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Pipeline'ı çalıştırmaz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--skip-semantic-model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kapalı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Semantic modeli oluşturmaz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--skip-report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kapalı</w:t>
            </w:r>
          </w:p>
        </w:tc>
        <w:tc>
          <w:tcPr>
            <w:tcW w:type="dxa" w:w="385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Raporu yayımlamaz</w:t>
            </w:r>
          </w:p>
        </w:tc>
      </w:tr>
    </w:tbl>
    <w:p>
      <w:pPr>
        <w:spacing w:after="120"/>
      </w:pP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t xml:space="preserve">Zamanlama saati UTC'dir. Türkiye saati (UTC+3) 09:00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--schedule-time 06:00</w:t>
      </w:r>
      <w:r>
        <w:t xml:space="preserve"> kullanın. Export'lar genellikle gece tamamlandığı için sabah saatleri uygundur.</w:t>
      </w:r>
    </w:p>
    <w:p>
      <w:pPr>
        <w:pStyle w:val="Heading2"/>
      </w:pPr>
      <w:r>
        <w:t xml:space="preserve">9.5 Yarıda kalan kurulumu sürdürme</w:t>
      </w:r>
    </w:p>
    <w:p>
      <w:pPr>
        <w:spacing w:after="120"/>
      </w:pPr>
      <w:r>
        <w:t xml:space="preserve">Script idempotenttir; tekrar çalıştırıldığında mevcut öğeleri yeniden kullanır. Bağlantı oluşmuş ve pipeline çalışmışsa: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--connection-id &lt;GUID&gt; --skip-run --schedule-time 06:00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Yalnızca raporu yeniden yayımlamak için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 scripts/setup_fabric.py --capacity-name &lt;KAPASITE_ADI&gt; --connection-id &lt;GUID&gt; --skip-run --skip-semantic-model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connection_id</w:t>
      </w:r>
      <w:r>
        <w:t xml:space="preserve"> değeri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dosyasındadır.</w:t>
      </w:r>
    </w:p>
    <w:p>
      <w:pPr>
        <w:pStyle w:val="Heading2"/>
      </w:pPr>
      <w:r>
        <w:t xml:space="preserve">9.6 Workspace identity kullanılamıyorsa</w:t>
      </w:r>
    </w:p>
    <w:p>
      <w:pPr>
        <w:spacing w:after="120"/>
      </w:pPr>
      <w:r>
        <w:t xml:space="preserve">Tenant ayarları workspace identity'ye izin vermiyorsa bağlantıyı portaldan oluşturup ID'sini script'e verin: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Fabric → ⚙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Manage connections and gateways</w:t>
      </w:r>
      <w:r>
        <w:t xml:space="preserve"> → </w:t>
      </w:r>
      <w:r>
        <w:rPr>
          <w:b/>
          <w:bCs/>
        </w:rPr>
        <w:t xml:space="preserve">+ New</w:t>
      </w:r>
      <w:r>
        <w:t xml:space="preserve"> →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Connection type: </w:t>
      </w:r>
      <w:r>
        <w:rPr>
          <w:b/>
          <w:bCs/>
        </w:rPr>
        <w:t xml:space="preserve">Azure Data Lake Storage Gen2</w:t>
      </w:r>
      <w:r>
        <w:t xml:space="preserve">; URL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https://&lt;storage&gt;.dfs.core.windows.net</w:t>
      </w:r>
      <w:r>
        <w:t xml:space="preserve">; Full path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Authentication: </w:t>
      </w:r>
      <w:r>
        <w:rPr>
          <w:b/>
          <w:bCs/>
        </w:rPr>
        <w:t xml:space="preserve">Organizational account</w:t>
      </w:r>
      <w:r>
        <w:t xml:space="preserve"> (bu kullanıcının storage'da </w:t>
      </w:r>
      <w:r>
        <w:rPr>
          <w:i/>
          <w:iCs/>
        </w:rPr>
        <w:t xml:space="preserve">Storage Blob Data Reader</w:t>
      </w:r>
      <w:r>
        <w:t xml:space="preserve"> rolü olmalı) veya </w:t>
      </w:r>
      <w:r>
        <w:rPr>
          <w:b/>
          <w:bCs/>
        </w:rPr>
        <w:t xml:space="preserve">Service principal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Oluşturduktan sonra </w:t>
      </w:r>
      <w:r>
        <w:rPr>
          <w:i/>
          <w:iCs/>
        </w:rPr>
        <w:t xml:space="preserve">Connection ID</w:t>
      </w:r>
      <w:r>
        <w:t xml:space="preserve">'yi kopyalayın ve script'i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--connection-id &lt;GUID&gt;</w:t>
      </w:r>
      <w:r>
        <w:t xml:space="preserve"> ile çalıştırın.</w:t>
      </w:r>
    </w:p>
    <w:p>
      <w:pPr>
        <w:pStyle w:val="Heading2"/>
      </w:pPr>
      <w:r>
        <w:t xml:space="preserve">9.7 Kurulum sonrası workspace içeriği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Azure Cost Analytics (workspace)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CostLakehouse                     Lakehouse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├── Files/costs  ⤴ shortcut → ADLS Gen2 'costs' container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└── Tables/dbo/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├── bronze_costs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├── silver_costs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├── gold_fact_cost_daily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├── gold_dim_subscription / gold_dim_resource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├── gold_dim_service / gold_dim_date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│       └── gold_cost_monthly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CostLakehouse                     SQL analytics endpoint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01_bronze_costs / 02_silver_costs / 03_gold_costs   Notebook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Cost Refresh Pipeline             Data pipeline (günlük)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├── Azure Cost Model                  Semantic model (Direct Lake)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└── Azure Cost Report                 Power BI raporu</w:t>
      </w:r>
    </w:p>
    <w:p>
      <w:pPr>
        <w:pStyle w:val="Heading1"/>
        <w:pageBreakBefore/>
      </w:pPr>
      <w:r>
        <w:t xml:space="preserve">10. Veri İşleme: Medallion Katmanları</w:t>
      </w:r>
    </w:p>
    <w:p>
      <w:pPr>
        <w:spacing w:after="120"/>
      </w:pPr>
      <w:r>
        <w:t xml:space="preserve">Üç notebook, </w:t>
      </w:r>
      <w:r>
        <w:rPr>
          <w:b/>
          <w:bCs/>
        </w:rPr>
        <w:t xml:space="preserve">Cost Refresh Pipeline</w:t>
      </w:r>
      <w:r>
        <w:t xml:space="preserve"> tarafından sırayla çalıştırılır. Bir adım başarısız olursa sonrakiler çalışmaz; Gold tabloları ve rapor bir önceki tutarlı hâlde kalır.</w:t>
      </w:r>
    </w:p>
    <w:p>
      <w:pPr>
        <w:pBdr>
          <w:left w:val="single" w:color="0078D4" w:sz="18" w:space="8"/>
        </w:pBdr>
        <w:shd w:fill="F4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01 Bronze ──(başarılı)──▶ 02 Silver ──(başarılı)──▶ 03 Gold</w:t>
      </w:r>
    </w:p>
    <w:p>
      <w:pPr>
        <w:pStyle w:val="Heading2"/>
      </w:pPr>
      <w:r>
        <w:t xml:space="preserve">10.1 Bronze – ham veri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Files/costs</w:t>
      </w:r>
      <w:r>
        <w:t xml:space="preserve"> altındaki tüm Parquet dosyalarını (tüm abonelik klasörleri dâhil) okur;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manifest.json</w:t>
      </w:r>
      <w:r>
        <w:t xml:space="preserve"> gibi dosyaları atlar.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Veriyi </w:t>
      </w:r>
      <w:r>
        <w:rPr>
          <w:b/>
          <w:bCs/>
        </w:rPr>
        <w:t xml:space="preserve">değiştirmeden</w:t>
      </w:r>
      <w:r>
        <w:t xml:space="preserve">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bronze_costs</w:t>
      </w:r>
      <w:r>
        <w:t xml:space="preserve"> Delta tablosuna yazar; iş kuralları değişirse Silver ve Gold yeniden üretilebilir.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Kaynak izlenebilirliği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_source_file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_file_modification_time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_ingestion_timestamp</w:t>
      </w:r>
      <w:r>
        <w:t xml:space="preserve"> kolonlarını ekler.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çalışmada tabloyu yeniden yazar. Abonelik başına export ayda birkaç MB olduğundan bu yöntem basit ve güvenilirdir.</w:t>
      </w:r>
    </w:p>
    <w:p>
      <w:pPr>
        <w:pStyle w:val="Heading2"/>
      </w:pPr>
      <w:r>
        <w:t xml:space="preserve">10.2 Silver – temiz ve tekil kayıtlar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Çift sayımı önler:</w:t>
      </w:r>
      <w:r>
        <w:t xml:space="preserve"> Dosya yolundan export klasörü, fatura dönemi ve run ID'si çıkarılır; her </w:t>
      </w:r>
      <w:r>
        <w:rPr>
          <w:i/>
          <w:iCs/>
        </w:rPr>
        <w:t xml:space="preserve">(export, dönem)</w:t>
      </w:r>
      <w:r>
        <w:t xml:space="preserve"> için yalnızca en güncel run tutulur.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Sabit şema:</w:t>
      </w:r>
      <w:r>
        <w:t xml:space="preserve"> FOCUS kolonları büyük/küçük harf duyarsız eşlenir ve alternatif adlar denenir; FOCUS sürümü veya hesap türü değişse de Silver şeması aynı kalır.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Etiketler:</w:t>
      </w:r>
      <w:r>
        <w:t xml:space="preserve"> JSON etiketler anahtarları küçük harfe çevrilerek ayrıştırılır. Sık kullanılan etiketler ayrı kolonlara alınır: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tag_environment</w:t>
      </w:r>
      <w:r>
        <w:t xml:space="preserve">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environment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env</w:t>
      </w:r>
      <w:r>
        <w:t xml:space="preserve">),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tag_cost_center</w:t>
      </w:r>
      <w:r>
        <w:t xml:space="preserve">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costcenter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cost-center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cost_center</w:t>
      </w:r>
      <w:r>
        <w:t xml:space="preserve">),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tag_project</w:t>
      </w:r>
      <w:r>
        <w:t xml:space="preserve"> (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project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application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app</w:t>
      </w:r>
      <w:r>
        <w:t xml:space="preserve">).</w:t>
      </w:r>
    </w:p>
    <w:p>
      <w:pPr>
        <w:pBdr>
          <w:left w:val="single" w:color="107C10" w:sz="24" w:space="8"/>
        </w:pBdr>
        <w:shd w:fill="EDF7ED" w:val="clear"/>
        <w:spacing w:after="160" w:before="120"/>
        <w:ind w:left="120" w:right="120"/>
      </w:pPr>
      <w:r>
        <w:rPr>
          <w:b/>
          <w:bCs/>
          <w:color w:val="107C10"/>
        </w:rPr>
        <w:t xml:space="preserve">İpucu: </w:t>
      </w:r>
      <w:r>
        <w:t xml:space="preserve">Kurumunuzun etiket standardı farklıysa (ör.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Departman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Uygulama</w:t>
      </w:r>
      <w:r>
        <w:t xml:space="preserve">)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02_silver_costs</w:t>
      </w:r>
      <w:r>
        <w:t xml:space="preserve"> notebook'undaki etiket eşlemesini güncelleyin. Yeni kolonlar bir sonraki pipeline çalışmasında oluşur.</w:t>
      </w:r>
    </w:p>
    <w:p>
      <w:pPr>
        <w:pStyle w:val="Heading2"/>
      </w:pPr>
      <w:r>
        <w:t xml:space="preserve">10.3 Gold – raporlama için yıldız şema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891"/>
        <w:gridCol w:w="4049"/>
      </w:tblGrid>
      <w:tr>
        <w:trPr>
          <w:tblHeader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Tanecik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Önemli kolonlar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gold_fact_cost_daily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 × abonelik × kaynak × servis × meter × kategori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billed_cost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effective_cost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list_cost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savings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consumed_quantity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line_items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gold_dim_subscription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subscription_id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subscription_name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billing_account_name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gold_dim_resource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kaynak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resource_group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tag_*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gold_dim_service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servis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service_category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gold_dim_date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 (tam takvim yılları)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year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quarter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month_name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year_month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day_name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is_weekend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gold_cost_monthly</w:t>
            </w:r>
          </w:p>
        </w:tc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ay × abonelik × servis</w:t>
            </w:r>
          </w:p>
        </w:tc>
        <w:tc>
          <w:tcPr>
            <w:tcW w:type="dxa" w:w="404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effective_cost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previous_month_cost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mom_change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mom_change_pct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ytd_cost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Kaynağa bağlı olmayan maliyetler (rezervasyon satın alımı, destek planı, vergi) </w:t>
      </w:r>
      <w:r>
        <w:rPr>
          <w:b/>
          <w:bCs/>
        </w:rPr>
        <w:t xml:space="preserve">“(no resource)”</w:t>
      </w:r>
      <w:r>
        <w:t xml:space="preserve"> olarak görünür ve doğru aboneliğe bağlı kalır; toplamlar kaybolmaz.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kolonları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decimal(18,4)</w:t>
      </w:r>
      <w:r>
        <w:t xml:space="preserve"> tipindedir; yuvarlama hatası olmaz.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 sonunda </w:t>
      </w:r>
      <w:r>
        <w:rPr>
          <w:b/>
          <w:bCs/>
        </w:rPr>
        <w:t xml:space="preserve">mutabakat kontrolü</w:t>
      </w:r>
      <w:r>
        <w:t xml:space="preserve"> yapılır: Silver ve Gold toplamları eşit değilse pipeline hata verir ve rapor güncellenmez.</w:t>
      </w:r>
    </w:p>
    <w:p>
      <w:pPr>
        <w:pStyle w:val="Heading1"/>
        <w:pageBreakBefore/>
      </w:pPr>
      <w:r>
        <w:t xml:space="preserve">11. Semantic Model ve Power BI Raporu</w:t>
      </w:r>
    </w:p>
    <w:p>
      <w:pPr>
        <w:pStyle w:val="Heading2"/>
      </w:pPr>
      <w:r>
        <w:t xml:space="preserve">11.1 Azure Cost Model</w:t>
      </w:r>
    </w:p>
    <w:p>
      <w:pPr>
        <w:spacing w:after="120"/>
      </w:pPr>
      <w:r>
        <w:t xml:space="preserve">Model </w:t>
      </w:r>
      <w:r>
        <w:rPr>
          <w:b/>
          <w:bCs/>
        </w:rPr>
        <w:t xml:space="preserve">Direct Lake</w:t>
      </w:r>
      <w:r>
        <w:t xml:space="preserve"> modundadır: Power BI, Lakehouse'taki Delta dosyalarını doğrudan belleğe alır. Import kadar hızlıdır, veri kopyalanmaz ve pipeline bittiğinde rapor otomatik güncellenir.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084"/>
        <w:gridCol w:w="4241"/>
      </w:tblGrid>
      <w:tr>
        <w:trPr>
          <w:tblHeader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tablosu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gold_fact_cost_daily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Fact tablosu; tüm ölçüler burada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gold_dim_date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Tarih tablosu (Yıl › Ay › Gün)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gold_dim_subscription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 adı/ID'si, fatura hesabı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gold_dim_resource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Kaynak, resource group, bölge, etiketler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gold_dim_service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Servis ve kategori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Monthly Summary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gold_cost_monthly</w:t>
            </w:r>
          </w:p>
        </w:tc>
        <w:tc>
          <w:tcPr>
            <w:tcW w:type="dxa" w:w="424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Önceden hesaplanmış aylık değişim ve YTD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Hazır ölçüler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Ölçü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Effective Cost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Ana ölçü: amortize maliyet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Billed Cost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Faturaya yansıyan tutar (fatura mutabakatı)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 Cost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İndirimsiz liste fiyatı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Savings / Savings %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fiyatına göre rezervasyon, savings plan ve indirim kazancı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Effective Cost MTD / YTD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Ay ve yıl başından bugüne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Effective Cost PM, MoM Change, MoM Change %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Önceki ay ve aylık değişim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Avg Daily Cost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Seçili dönemde günlük ortalama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Resource Count / Subscription Count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Maliyet üreten kaynak ve abonelik sayısı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Line Items</w:t>
            </w:r>
          </w:p>
        </w:tc>
        <w:tc>
          <w:tcPr>
            <w:tcW w:type="dxa" w:w="616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Kaynak satır sayısı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Azure Cost Report – Maliyet Analizi sayfası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4" name="report.png" descr="Maliyet Analizi sayfasının yerleşimi" title="Maliyet Analizi sayfasının yerleşi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05E5C"/>
          <w:sz w:val="18"/>
          <w:szCs w:val="18"/>
        </w:rPr>
        <w:t xml:space="preserve">Şekil 4 – Maliyet Analizi sayfasının yerleşimi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Görsel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İçerik ve kullanım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Subscription</w:t>
            </w:r>
            <w:r>
              <w:rPr>
                <w:sz w:val="18"/>
                <w:szCs w:val="18"/>
              </w:rPr>
              <w:t xml:space="preserve"> filtresi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Açılır liste, çoklu seçim ve arama. Yalnızca seçili tarih ve resource group'ta maliyeti olan abonelikler listelenir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Resource Group</w:t>
            </w:r>
            <w:r>
              <w:rPr>
                <w:sz w:val="18"/>
                <w:szCs w:val="18"/>
              </w:rPr>
              <w:t xml:space="preserve"> filtresi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Açılır liste. Seçili aboneliklere ait resource group'lar listelenir. </w:t>
            </w:r>
            <w:r>
              <w:rPr>
                <w:i/>
                <w:iCs/>
                <w:sz w:val="18"/>
                <w:szCs w:val="18"/>
              </w:rPr>
              <w:t xml:space="preserve">(Blank)</w:t>
            </w:r>
            <w:r>
              <w:rPr>
                <w:sz w:val="18"/>
                <w:szCs w:val="18"/>
              </w:rPr>
              <w:t xml:space="preserve"> = kaynağa bağlı olmayan, abonelik düzeyindeki maliyet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Tarih aralığı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 hassasiyetinde başlangıç–bitiş seçimi (kaydırma çubuğu veya takvim)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Yıl › Ay › Gün</w:t>
            </w:r>
            <w:r>
              <w:rPr>
                <w:sz w:val="18"/>
                <w:szCs w:val="18"/>
              </w:rPr>
              <w:t xml:space="preserve"> filtresi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Hiyerarşik seçim: bir yıl, bir veya birden fazla ay ya da tek tek günler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 gösterge kartı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Toplam maliyet (Effective Cost), günlük ortalama, kaynak sayısı, abonelik sayısı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Maliyet trendi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Sütun grafik; ay seviyesinde açılır. Üstteki ⬇ / ⬆ okları ile </w:t>
            </w:r>
            <w:r>
              <w:rPr>
                <w:b/>
                <w:bCs/>
                <w:sz w:val="18"/>
                <w:szCs w:val="18"/>
              </w:rPr>
              <w:t xml:space="preserve">yıl / ay / gün</w:t>
            </w:r>
            <w:r>
              <w:rPr>
                <w:sz w:val="18"/>
                <w:szCs w:val="18"/>
              </w:rPr>
              <w:t xml:space="preserve"> granülaritesine geçilir, bir sütuna tıklayarak detaya inilir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Subscription / Resource Group tablosu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Maliyete göre azalan; maliyet, günlük ortalama ve kaynak sayısı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Servise göre maliyet</w:t>
            </w:r>
          </w:p>
        </w:tc>
        <w:tc>
          <w:tcPr>
            <w:tcW w:type="dxa" w:w="6747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Yatay çubuk grafik; maliyete göre azalan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Örnek kullanım senaryoları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Belirli bir ayın maliyeti:</w:t>
      </w:r>
      <w:r>
        <w:t xml:space="preserve"> Yıl › Ay › Gün filtresinde ilgili ayı seçin; kartlar ve tablo o aya göre güncellenir.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Bir resource group'un günlük maliyeti:</w:t>
      </w:r>
      <w:r>
        <w:t xml:space="preserve"> Resource Group filtresinden grubu seçin, trend grafiğinde ⬇ ile gün seviyesine inin.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Abonelik karşılaştırması:</w:t>
      </w:r>
      <w:r>
        <w:t xml:space="preserve"> Subscription filtresini boş bırakın; tablo abonelik ve resource group kırılımını maliyete göre sıralar.</w:t>
      </w:r>
    </w:p>
    <w:p>
      <w:pPr>
        <w:pStyle w:val="Heading2"/>
      </w:pPr>
      <w:r>
        <w:t xml:space="preserve">11.3 Raporu özelleştirme</w:t>
      </w:r>
    </w:p>
    <w:p>
      <w:pPr>
        <w:spacing w:after="120"/>
      </w:pPr>
      <w:r>
        <w:t xml:space="preserve">Rapor portalda </w:t>
      </w:r>
      <w:r>
        <w:rPr>
          <w:b/>
          <w:bCs/>
        </w:rPr>
        <w:t xml:space="preserve">Edit</w:t>
      </w:r>
      <w:r>
        <w:t xml:space="preserve"> ile düzenlenebilir veya Power BI Desktop'ta açılabilir. Ancak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setup_fabric.py</w:t>
      </w:r>
      <w:r>
        <w:t xml:space="preserve"> tekrar çalıştırıldığında rapor, paketteki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fabric/report/</w:t>
      </w:r>
      <w:r>
        <w:t xml:space="preserve"> içeriğiyle </w:t>
      </w:r>
      <w:r>
        <w:rPr>
          <w:b/>
          <w:bCs/>
        </w:rPr>
        <w:t xml:space="preserve">üzerine yazılır</w:t>
      </w:r>
      <w:r>
        <w:t xml:space="preserve">. Kalıcı değişiklikler için: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Raporu farklı bir adla kaydedin (</w:t>
      </w:r>
      <w:r>
        <w:rPr>
          <w:b/>
          <w:bCs/>
        </w:rPr>
        <w:t xml:space="preserve">File → Save as</w:t>
      </w:r>
      <w:r>
        <w:t xml:space="preserve">), veya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Fabric </w:t>
      </w:r>
      <w:r>
        <w:rPr>
          <w:b/>
          <w:bCs/>
        </w:rPr>
        <w:t xml:space="preserve">Git integration</w:t>
      </w:r>
      <w:r>
        <w:t xml:space="preserve"> ile rapor dosyalarını (PBIR) kendi deponuzda yönetin.</w:t>
      </w:r>
    </w:p>
    <w:p>
      <w:pPr>
        <w:spacing w:after="120"/>
      </w:pPr>
      <w:r>
        <w:t xml:space="preserve">Modelin üzerine yeni rapor oluşturmak için: workspace → </w:t>
      </w:r>
      <w:r>
        <w:rPr>
          <w:b/>
          <w:bCs/>
        </w:rPr>
        <w:t xml:space="preserve">Azure Cost Model</w:t>
      </w:r>
      <w:r>
        <w:t xml:space="preserve"> → </w:t>
      </w:r>
      <w:r>
        <w:rPr>
          <w:b/>
          <w:bCs/>
        </w:rPr>
        <w:t xml:space="preserve">…</w:t>
      </w:r>
      <w:r>
        <w:t xml:space="preserve"> → </w:t>
      </w:r>
      <w:r>
        <w:rPr>
          <w:b/>
          <w:bCs/>
        </w:rPr>
        <w:t xml:space="preserve">Create report</w:t>
      </w:r>
      <w:r>
        <w:t xml:space="preserve">.</w:t>
      </w:r>
    </w:p>
    <w:p>
      <w:pPr>
        <w:pStyle w:val="Heading2"/>
      </w:pPr>
      <w:r>
        <w:t xml:space="preserve">11.4 Raporu paylaşma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Okuyucu grubunu workspace'e </w:t>
      </w:r>
      <w:r>
        <w:rPr>
          <w:b/>
          <w:bCs/>
        </w:rPr>
        <w:t xml:space="preserve">Viewer</w:t>
      </w:r>
      <w:r>
        <w:t xml:space="preserve"> rolüyle ekleyin (workspace → </w:t>
      </w:r>
      <w:r>
        <w:rPr>
          <w:b/>
          <w:bCs/>
        </w:rPr>
        <w:t xml:space="preserve">Manage access</w:t>
      </w:r>
      <w:r>
        <w:t xml:space="preserve">) veya raporu </w:t>
      </w:r>
      <w:r>
        <w:rPr>
          <w:b/>
          <w:bCs/>
        </w:rPr>
        <w:t xml:space="preserve">Share</w:t>
      </w:r>
      <w:r>
        <w:t xml:space="preserve"> ile paylaşın.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Daha geniş kitle için workspace'ten bir </w:t>
      </w:r>
      <w:r>
        <w:rPr>
          <w:b/>
          <w:bCs/>
        </w:rPr>
        <w:t xml:space="preserve">Power BI app</w:t>
      </w:r>
      <w:r>
        <w:t xml:space="preserve"> yayımlayın.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F64'ten küçük kapasitelerde okuyucuların Power BI Pro lisansı olduğundan emin olun.</w:t>
      </w:r>
    </w:p>
    <w:p>
      <w:pPr>
        <w:pStyle w:val="Heading1"/>
        <w:pageBreakBefore/>
      </w:pPr>
      <w:r>
        <w:t xml:space="preserve">12. Doğrulama ve Kabul</w:t>
      </w:r>
    </w:p>
    <w:p>
      <w:pPr>
        <w:pStyle w:val="Heading2"/>
      </w:pPr>
      <w:r>
        <w:t xml:space="preserve">12.1 Portal ile mutabakat</w:t>
      </w:r>
    </w:p>
    <w:p>
      <w:pPr>
        <w:spacing w:after="120"/>
      </w:pPr>
      <w:r>
        <w:t xml:space="preserve">Lakehouse → </w:t>
      </w:r>
      <w:r>
        <w:rPr>
          <w:b/>
          <w:bCs/>
        </w:rPr>
        <w:t xml:space="preserve">SQL analytics endpoint</w:t>
      </w:r>
      <w:r>
        <w:t xml:space="preserve"> → </w:t>
      </w:r>
      <w:r>
        <w:rPr>
          <w:b/>
          <w:bCs/>
        </w:rPr>
        <w:t xml:space="preserve">New SQL query</w:t>
      </w:r>
      <w:r>
        <w:t xml:space="preserve">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SELECT FORMAT(f.charge_date, 'yyyy-MM') AS ay,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   s.subscription_name,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   SUM(f.effective_cost) AS effective_cost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FROM dbo.gold_fact_cost_daily f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JOIN dbo.gold_dim_subscription s ON s.subscription_id = f.subscription_id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GROUP BY FORMAT(f.charge_date, 'yyyy-MM'), s.subscription_name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ORDER BY ay, s.subscription_name;</w:t>
      </w:r>
    </w:p>
    <w:p>
      <w:pPr>
        <w:spacing w:after="120"/>
      </w:pPr>
      <w:r>
        <w:t xml:space="preserve">Sonuçları Azure portal → </w:t>
      </w:r>
      <w:r>
        <w:rPr>
          <w:b/>
          <w:bCs/>
        </w:rPr>
        <w:t xml:space="preserve">Cost Management → Cost analysis</w:t>
      </w:r>
      <w:r>
        <w:t xml:space="preserve"> ile karşılaştırın: View </w:t>
      </w:r>
      <w:r>
        <w:rPr>
          <w:b/>
          <w:bCs/>
        </w:rPr>
        <w:t xml:space="preserve">Amortized cost</w:t>
      </w:r>
      <w:r>
        <w:t xml:space="preserve">, Granularity </w:t>
      </w:r>
      <w:r>
        <w:rPr>
          <w:b/>
          <w:bCs/>
        </w:rPr>
        <w:t xml:space="preserve">Monthly</w:t>
      </w:r>
      <w:r>
        <w:t xml:space="preserve">, kapsam ilgili abonelik.</w:t>
      </w:r>
    </w:p>
    <w:p>
      <w:pPr>
        <w:pBdr>
          <w:left w:val="single" w:color="0078D4" w:sz="24" w:space="8"/>
        </w:pBdr>
        <w:shd w:fill="EAF3FB" w:val="clear"/>
        <w:spacing w:after="160" w:before="120"/>
        <w:ind w:left="120" w:right="120"/>
      </w:pPr>
      <w:r>
        <w:rPr>
          <w:b/>
          <w:bCs/>
          <w:color w:val="0078D4"/>
        </w:rPr>
        <w:t xml:space="preserve">Not: </w:t>
      </w:r>
      <w:r>
        <w:t xml:space="preserve">Kapanmış aylar birebir eşleşmelidir. İçinde bulunulan ayda küçük farklar normaldir: portal son 72 saati henüz kesinleşmemiş veriyle gösterir, export ise bir sonraki günlük çalışmasında günceller.</w:t>
      </w:r>
    </w:p>
    <w:p>
      <w:pPr>
        <w:pStyle w:val="Heading2"/>
      </w:pPr>
      <w:r>
        <w:t xml:space="preserve">12.2 Kabul kriterleri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4819"/>
        <w:gridCol w:w="4338"/>
      </w:tblGrid>
      <w:tr>
        <w:trPr>
          <w:tblHeader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Nasıl doğrulanır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Kapsamdaki tüm abonelikler için export oluşturuldu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Portal → Cost Management → Exports (her abonelik)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 abonelik için Parquet dosyaları oluştu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8.2'deki komut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 başarıyla tamamlandı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→ Cost Refresh Pipeline → Run history: </w:t>
            </w:r>
            <w:r>
              <w:rPr>
                <w:b/>
                <w:bCs/>
                <w:sz w:val="18"/>
                <w:szCs w:val="18"/>
              </w:rPr>
              <w:t xml:space="preserve">Succeeded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Kapanmış aylarda maliyet portal ile eşleşiyor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12.1'deki sorgu ve Cost analysis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Rapor açılıyor ve filtreler çalışıyor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Subscription, Resource Group ve Yıl › Ay › Gün filtreleri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Günlük zamanlama aktif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 → Schedule: her gün, belirlenen saat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81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Okuyucular rapora erişebiliyor</w:t>
            </w:r>
          </w:p>
        </w:tc>
        <w:tc>
          <w:tcPr>
            <w:tcW w:type="dxa" w:w="433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Okuyucu grubundan bir kullanıcı ile test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İşletim ve Bakım</w:t>
      </w:r>
    </w:p>
    <w:p>
      <w:pPr>
        <w:pStyle w:val="Heading2"/>
      </w:pPr>
      <w:r>
        <w:t xml:space="preserve">13.1 Günlük döngü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Saat (UTC)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Gece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Cost Management her abonelik için month-to-date export'u çalıştırır ve dosyaları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costs</w:t>
            </w:r>
            <w:r>
              <w:rPr>
                <w:sz w:val="18"/>
                <w:szCs w:val="18"/>
              </w:rPr>
              <w:t xml:space="preserve"> container'ına yazar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06:00 (ayarlanabilir)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Refresh Pipeline çalışır: Bronze → Silver → Gold (genellikle 5–10 dakika)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 sonrası</w:t>
            </w:r>
          </w:p>
        </w:tc>
        <w:tc>
          <w:tcPr>
            <w:tcW w:type="dxa" w:w="732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Direct Lake model yeni veriyi algılar; rapor günceldir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 İzleme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Pipeline:</w:t>
      </w:r>
      <w:r>
        <w:t xml:space="preserve"> Workspace → Cost Refresh Pipeline → </w:t>
      </w:r>
      <w:r>
        <w:rPr>
          <w:b/>
          <w:bCs/>
        </w:rPr>
        <w:t xml:space="preserve">Run history</w:t>
      </w:r>
      <w:r>
        <w:t xml:space="preserve">. Hata bildirimleri için pipeline'a bir </w:t>
      </w:r>
      <w:r>
        <w:rPr>
          <w:b/>
          <w:bCs/>
        </w:rPr>
        <w:t xml:space="preserve">Office 365 Outlook</w:t>
      </w:r>
      <w:r>
        <w:t xml:space="preserve"> veya </w:t>
      </w:r>
      <w:r>
        <w:rPr>
          <w:b/>
          <w:bCs/>
        </w:rPr>
        <w:t xml:space="preserve">Teams</w:t>
      </w:r>
      <w:r>
        <w:t xml:space="preserve"> aktivitesi (</w:t>
      </w:r>
      <w:r>
        <w:rPr>
          <w:i/>
          <w:iCs/>
        </w:rPr>
        <w:t xml:space="preserve">On failure</w:t>
      </w:r>
      <w:r>
        <w:t xml:space="preserve">) eklenebilir.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Export:</w:t>
      </w:r>
      <w:r>
        <w:t xml:space="preserve"> Portal → Cost Management → Exports → export → </w:t>
      </w:r>
      <w:r>
        <w:rPr>
          <w:b/>
          <w:bCs/>
        </w:rPr>
        <w:t xml:space="preserve">Run history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Kapasite kullanımı:</w:t>
      </w:r>
      <w:r>
        <w:t xml:space="preserve"> Fabric </w:t>
      </w:r>
      <w:r>
        <w:rPr>
          <w:b/>
          <w:bCs/>
        </w:rPr>
        <w:t xml:space="preserve">Capacity Metrics</w:t>
      </w:r>
      <w:r>
        <w:t xml:space="preserve"> uygulaması.</w:t>
      </w:r>
    </w:p>
    <w:p>
      <w:pPr>
        <w:pStyle w:val="Heading2"/>
      </w:pPr>
      <w:r>
        <w:t xml:space="preserve">13.3 Yeni abonelik ekleme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Listeye yeni aboneliği ekleyerek tekrar çalıştırın (idempotent)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./scripts/01-deploy-azure.ps1 -EnvironmentName prod -ExportSubscriptionIds &lt;id1&gt;,&lt;id2&gt;,&lt;yeniId&gt;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Yeni aboneliğin geçmiş verisini hemen almak için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./scripts/02-run-cost-export.ps1 -BackfillMonths 3</w:t>
      </w:r>
    </w:p>
    <w:p>
      <w:pPr>
        <w:spacing w:after="120"/>
      </w:pPr>
      <w:r>
        <w:t xml:space="preserve">Fabric tarafında değişiklik gerekmez: Bronze tüm abonelik klasörlerini otomatik okur. Yeni açılan abonelikleri otomatik eklemek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01-deploy-azure.ps1 -AllSubscriptions</w:t>
      </w:r>
      <w:r>
        <w:t xml:space="preserve"> komutu haftalık bir GitHub Actions, Azure DevOps veya Azure Automation işinde çalıştırılabilir. Bu iş için kullanılan kimliğin tüm aboneliklerde </w:t>
      </w:r>
      <w:r>
        <w:rPr>
          <w:i/>
          <w:iCs/>
        </w:rPr>
        <w:t xml:space="preserve">Cost Management Contributor</w:t>
      </w:r>
      <w:r>
        <w:t xml:space="preserve">, storage'da ise </w:t>
      </w:r>
      <w:r>
        <w:rPr>
          <w:i/>
          <w:iCs/>
        </w:rPr>
        <w:t xml:space="preserve">User Access Administrator</w:t>
      </w:r>
      <w:r>
        <w:t xml:space="preserve"> rolü olmalıdır.</w:t>
      </w:r>
    </w:p>
    <w:p>
      <w:pPr>
        <w:pStyle w:val="Heading2"/>
      </w:pPr>
      <w:r>
        <w:t xml:space="preserve">13.4 Kapasite yönetimi</w:t>
      </w:r>
    </w:p>
    <w:p>
      <w:pPr>
        <w:spacing w:after="120"/>
      </w:pPr>
      <w:r>
        <w:t xml:space="preserve">Fabric kapasitesi </w:t>
      </w:r>
      <w:r>
        <w:rPr>
          <w:b/>
          <w:bCs/>
        </w:rPr>
        <w:t xml:space="preserve">çalıştığı her saat</w:t>
      </w:r>
      <w:r>
        <w:t xml:space="preserve"> ücretlendirilir. Kapasite duraklatıldığında (</w:t>
      </w:r>
      <w:r>
        <w:rPr>
          <w:i/>
          <w:iCs/>
        </w:rPr>
        <w:t xml:space="preserve">Paused</w:t>
      </w:r>
      <w:r>
        <w:t xml:space="preserve">) pipeline çalışmaz ve rapor açılmaz.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Seçenek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Sürekli açık F2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basit seçenek. Pipeline ve rapor her zaman kullanılabilir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Rezervasyonlu kapasite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yıllık rezervasyonla kullandıkça öde fiyatına göre yaklaşık %40 tasarruf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Zamanlanmış açma/kapama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Automation veya Logic Apps ile kapasiteyi mesai saatlerinde açıp akşam duraklatmak. Pipeline saati açık olunan aralıkta olmalıdır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Mevcut kapasite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Kurumda zaten bir Fabric kapasitesi varsa workspace'i ona atayın; ek maliyet yalnızca birkaç dakikalık günlük Spark kullanımıdır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13.5 Güncellemeler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Notebook, model veya rapor güncellemesi için paketin yeni sürümünü alıp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setup_fabric.py</w:t>
      </w:r>
      <w:r>
        <w:t xml:space="preserve">'yi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--connection-id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--skip-run</w:t>
      </w:r>
      <w:r>
        <w:t xml:space="preserve"> ile tekrar çalıştırın.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ayarlarında değişiklik için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01-deploy-azure.ps1</w:t>
      </w:r>
      <w:r>
        <w:t xml:space="preserve">'i aynı parametrelerle tekrar çalıştırın.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tanımları 5 yıllık zamanlama ile oluşturulur; bu süre dolmadan script'i tekrar çalıştırarak yenileyin.</w:t>
      </w:r>
    </w:p>
    <w:p>
      <w:pPr>
        <w:pStyle w:val="Heading1"/>
        <w:pageBreakBefore/>
      </w:pPr>
      <w:r>
        <w:t xml:space="preserve">14. Maliyet Tahmini</w:t>
      </w:r>
    </w:p>
    <w:p>
      <w:pPr>
        <w:spacing w:after="120"/>
      </w:pPr>
      <w:r>
        <w:t xml:space="preserve">Aşağıdaki değerler yaklaşık ABD liste fiyatlarıdır; bölge, para birimi ve anlaşmanıza göre değişir. Güncel fiyatlar için Azure fiyatlandırma sayfasına bakın (Ek 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084"/>
        <w:gridCol w:w="3278"/>
      </w:tblGrid>
      <w:tr>
        <w:trPr>
          <w:tblHeader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Kalem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Yaklaşık maliyet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Management export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Ücretsiz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(ADLS Gen2)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1 $ / ay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 başına ayda birkaç MB Parquet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kapasitesi F2 (sürekli açık)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~0,36 $ / saat ≈ 263 $ / ay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Rezervasyonla ~%40 daha düşük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kapasitesi F64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~11,5 $ / saat ≈ 8.400 $ / ay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Okuyucular için Pro lisansı gerekmez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 BI Pro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Kullanıcı başına aylık lisans</w:t>
            </w:r>
          </w:p>
        </w:tc>
        <w:tc>
          <w:tcPr>
            <w:tcW w:type="dxa" w:w="327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F64'ten küçük kapasitelerde her okuyucu için</w:t>
            </w:r>
          </w:p>
        </w:tc>
      </w:tr>
    </w:tbl>
    <w:p>
      <w:pPr>
        <w:spacing w:after="120"/>
      </w:pPr>
    </w:p>
    <w:p>
      <w:pPr>
        <w:pBdr>
          <w:left w:val="single" w:color="8A6D00" w:sz="24" w:space="8"/>
        </w:pBdr>
        <w:shd w:fill="FFF8DB" w:val="clear"/>
        <w:spacing w:after="160" w:before="120"/>
        <w:ind w:left="120" w:right="120"/>
      </w:pPr>
      <w:r>
        <w:rPr>
          <w:b/>
          <w:bCs/>
          <w:color w:val="8A6D00"/>
        </w:rPr>
        <w:t xml:space="preserve">Maliyet: </w:t>
      </w:r>
      <w:r>
        <w:t xml:space="preserve">Kurulum veya demo için geçici olarak büyük bir kapasite açtıysanız, iş bitince </w:t>
      </w:r>
      <w:r>
        <w:rPr>
          <w:b/>
          <w:bCs/>
        </w:rPr>
        <w:t xml:space="preserve">Suspend</w:t>
      </w:r>
      <w:r>
        <w:t xml:space="preserve"> etmeyi unutmayın: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az resource invoke-action --action suspend --ids &lt;kapasite-resource-id&gt;</w:t>
      </w:r>
      <w:r>
        <w:t xml:space="preserve">.</w:t>
      </w:r>
    </w:p>
    <w:p>
      <w:pPr>
        <w:pStyle w:val="Heading1"/>
        <w:pageBreakBefore/>
      </w:pPr>
      <w:r>
        <w:t xml:space="preserve">15. Sorun Giderme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84"/>
        <w:gridCol w:w="3374"/>
      </w:tblGrid>
      <w:tr>
        <w:trPr>
          <w:tblHeader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Belirti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Olası neden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not registered to use namespace Microsoft.CostManagementExports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Resource provider kaydı sürüyor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Birkaç dakika bekleyin veya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provider register -n Microsoft.CostManagementExports --wait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FocusCost is not supported for this scope / offer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Abonelik türü FOCUS desteklemiyor (Sponsorship, MSDN, eski CSP)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Fatura hesabı kapsamını kullanın veya export türünü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AmortizedCost</w:t>
            </w:r>
            <w:r>
              <w:rPr>
                <w:sz w:val="18"/>
                <w:szCs w:val="18"/>
              </w:rPr>
              <w:t xml:space="preserve"> yapın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Key-based authentication is currently disabled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managed identity olmadan oluşturulmuş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Export'u managed identity ile oluşturun; anahtar erişimini açmayın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çalıştı ama dosya yok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Çalışma hâlâ </w:t>
            </w:r>
            <w:r>
              <w:rPr>
                <w:i/>
                <w:iCs/>
                <w:sz w:val="18"/>
                <w:szCs w:val="18"/>
              </w:rPr>
              <w:t xml:space="preserve">Queued</w:t>
            </w:r>
            <w:r>
              <w:rPr>
                <w:sz w:val="18"/>
                <w:szCs w:val="18"/>
              </w:rPr>
              <w:t xml:space="preserve">; yeni abonelikte henüz veri yok; export kimliğinin rolü eksik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02-run-cost-export.ps1 -WaitOnly</w:t>
            </w:r>
            <w:r>
              <w:rPr>
                <w:sz w:val="18"/>
                <w:szCs w:val="18"/>
              </w:rPr>
              <w:t xml:space="preserve">; 24–48 saat bekleyin; export'u portalda açıp </w:t>
            </w:r>
            <w:r>
              <w:rPr>
                <w:b/>
                <w:bCs/>
                <w:sz w:val="18"/>
                <w:szCs w:val="18"/>
              </w:rPr>
              <w:t xml:space="preserve">Save</w:t>
            </w:r>
            <w:r>
              <w:rPr>
                <w:sz w:val="18"/>
                <w:szCs w:val="18"/>
              </w:rPr>
              <w:t xml:space="preserve"> edin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AuthorizationPermissionMismatch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 ataması yayılıyor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dakika bekleyip tekrar deneyin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Bir abonelikte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AuthorizationFailed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 abonelikte yetki yok; tüm deployment durur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Yetkili abonelikleri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-ExportSubscriptionIds</w:t>
            </w:r>
            <w:r>
              <w:rPr>
                <w:sz w:val="18"/>
                <w:szCs w:val="18"/>
              </w:rPr>
              <w:t xml:space="preserve"> ile verin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-BillingScope</w:t>
            </w:r>
            <w:r>
              <w:rPr>
                <w:sz w:val="18"/>
                <w:szCs w:val="18"/>
              </w:rPr>
              <w:t xml:space="preserve"> → 401/403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Billing rolü yok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EA Enterprise Administrator / MCA Billing profile owner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Capacity ... is not Active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Kapasite duraklatılmış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Portal → Fabric capacity → </w:t>
            </w:r>
            <w:r>
              <w:rPr>
                <w:b/>
                <w:bCs/>
                <w:sz w:val="18"/>
                <w:szCs w:val="18"/>
              </w:rPr>
              <w:t xml:space="preserve">Resume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Bağlantı: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Credentials provided are invalid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identity rolü yayılmadı veya tenant'ta kısıtlı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IAM'de rolü doğrulayın; gerekirse 9.6'daki manuel bağlantı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Bronze: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Path does not exist: Files/costs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Notebook'un varsayılan lakehouse'u yok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 → Lakehouses →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CostLakehouse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Set as default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Toplam maliyet portalın 2–3 katı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Eski run'lar elenmiyor veya hem abonelik hem fatura export'u var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Klasör desenini kontrol edin;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focus/billing/</w:t>
            </w:r>
            <w:r>
              <w:rPr>
                <w:sz w:val="18"/>
                <w:szCs w:val="18"/>
              </w:rPr>
              <w:t xml:space="preserve"> ile abonelik klasörlerinden yalnızca birini tutun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Gold: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Gold ve Silver toplamları uyuşmuyor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Silver'da tarih/maliyeti boş satır veya birden fazla para birimi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silver_costs</w:t>
            </w:r>
            <w:r>
              <w:rPr>
                <w:sz w:val="18"/>
                <w:szCs w:val="18"/>
              </w:rPr>
              <w:t xml:space="preserve"> tablosunda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billing_currency</w:t>
            </w:r>
            <w:r>
              <w:rPr>
                <w:sz w:val="18"/>
                <w:szCs w:val="18"/>
              </w:rPr>
              <w:t xml:space="preserve"> dağılımını kontrol edin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Model: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Direct Lake: table not found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Gold tablolarından önce oluşturulmuş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Pipeline'ı çalıştırıp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setup_fabric.py --skip-run</w:t>
            </w:r>
            <w:r>
              <w:rPr>
                <w:sz w:val="18"/>
                <w:szCs w:val="18"/>
              </w:rPr>
              <w:t xml:space="preserve"> ile modeli güncelleyin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Rapor eski veriyi gösteriyor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otomatik güncelleme ayarı kapalı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ayarlarında </w:t>
            </w:r>
            <w:r>
              <w:rPr>
                <w:i/>
                <w:iCs/>
                <w:sz w:val="18"/>
                <w:szCs w:val="18"/>
              </w:rPr>
              <w:t xml:space="preserve">Keep your Direct Lake data up to date</w:t>
            </w:r>
            <w:r>
              <w:rPr>
                <w:sz w:val="18"/>
                <w:szCs w:val="18"/>
              </w:rPr>
              <w:t xml:space="preserve">'i açın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</w:t>
            </w:r>
            <w:r>
              <w:rPr>
                <w:sz w:val="18"/>
                <w:szCs w:val="18"/>
              </w:rPr>
              <w:t xml:space="preserve"> komutlarında 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AADSTS…</w:t>
            </w:r>
            <w:r>
              <w:rPr>
                <w:sz w:val="18"/>
                <w:szCs w:val="18"/>
              </w:rPr>
              <w:t xml:space="preserve"> hatası</w:t>
            </w:r>
          </w:p>
        </w:tc>
        <w:tc>
          <w:tcPr>
            <w:tcW w:type="dxa" w:w="308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Oturum süresi dolmuş veya yanlış tenant</w:t>
            </w:r>
          </w:p>
        </w:tc>
        <w:tc>
          <w:tcPr>
            <w:tcW w:type="dxa" w:w="3374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az login --tenant &lt;TENANT_ID&gt;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Kaldırma</w:t>
      </w:r>
    </w:p>
    <w:p>
      <w:pPr>
        <w:spacing w:after="120"/>
      </w:pPr>
      <w:r>
        <w:t xml:space="preserve">Çözümü tamamen kaldırmak için:</w:t>
      </w:r>
    </w:p>
    <w:p>
      <w:pPr>
        <w:pBdr>
          <w:left w:val="single" w:color="0078D4" w:sz="18" w:space="8"/>
        </w:pBdr>
        <w:shd w:fill="F4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1) Cost export'larını silin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foreach ($id in (Get-Content .azure-outputs.json | ConvertFrom-Json).COST_EXPORT_IDS) {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  az rest --method delete --url "https://management.azure.com$($id)?api-version=2025-03-01"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}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2) Storage hesabını ve resource group'u silin</w:t>
      </w:r>
    </w:p>
    <w:p>
      <w:pPr>
        <w:pBdr>
          <w:left w:val="single" w:color="0078D4" w:sz="18" w:space="8"/>
        </w:pBdr>
        <w:shd w:fill="F4F5F7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az group delete -n rg-costfabric-&lt;env&gt; --yes --no-wait</w:t>
      </w:r>
    </w:p>
    <w:p>
      <w:pPr>
        <w:pBdr>
          <w:left w:val="single" w:color="0078D4" w:sz="18" w:space="8"/>
        </w:pBdr>
        <w:shd w:fill="F4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6A737D"/>
          <w:sz w:val="17"/>
          <w:szCs w:val="17"/>
        </w:rPr>
        <w:t xml:space="preserve"># 3) Fabric: workspace → Workspace settings → Remove this workspace</w:t>
      </w:r>
    </w:p>
    <w:p>
      <w:pPr>
        <w:pBdr>
          <w:left w:val="single" w:color="C50F1F" w:sz="24" w:space="8"/>
        </w:pBdr>
        <w:shd w:fill="FDECEC" w:val="clear"/>
        <w:spacing w:after="160" w:before="120"/>
        <w:ind w:left="120" w:right="120"/>
      </w:pPr>
      <w:r>
        <w:rPr>
          <w:b/>
          <w:bCs/>
          <w:color w:val="C50F1F"/>
        </w:rPr>
        <w:t xml:space="preserve">Önemli: </w:t>
      </w:r>
      <w:r>
        <w:t xml:space="preserve">Resource group'u silmek tüm geçmiş export dosyalarını kalıcı olarak siler. Gerekirse önce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costs</w:t>
      </w:r>
      <w:r>
        <w:t xml:space="preserve"> container'ını yedekleyin.</w:t>
      </w:r>
    </w:p>
    <w:p>
      <w:pPr>
        <w:pStyle w:val="Heading1"/>
        <w:pageBreakBefore/>
      </w:pPr>
      <w:r>
        <w:t xml:space="preserve">Ek A – Parametre Referansı</w:t>
      </w:r>
    </w:p>
    <w:p>
      <w:pPr>
        <w:pStyle w:val="Heading2"/>
      </w:pPr>
      <w:r>
        <w:t xml:space="preserve">A.1 01-deploy-azure.ps1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120"/>
        <w:gridCol w:w="4820"/>
      </w:tblGrid>
      <w:tr>
        <w:trPr>
          <w:tblHeader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Varsayılan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-EnvironmentName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zorunlu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Ortam adı (2–10 karakter). Resource group (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rg-costfabric-&lt;env&gt;</w:t>
            </w:r>
            <w:r>
              <w:rPr>
                <w:sz w:val="18"/>
                <w:szCs w:val="18"/>
              </w:rPr>
              <w:t xml:space="preserve">) ve export adında (</w:t>
            </w: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focus-daily-&lt;env&gt;</w:t>
            </w:r>
            <w:r>
              <w:rPr>
                <w:sz w:val="18"/>
                <w:szCs w:val="18"/>
              </w:rPr>
              <w:t xml:space="preserve">) kullanılır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-Location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westeurope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hesabının bölgesi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-SubscriptionId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aktif abonelik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Storage'ın kurulacağı abonelik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-ExportSubscriptionIds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oluşturulacak abonelik ID listesi (virgülle ayrılmış)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-AllSubscriptions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Tenant'taki tüm etkin aboneliklere export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-BillingScope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EA fatura hesabı veya MCA fatura profili kapsamında tek export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-ExportSubscriptionIds</w:t>
      </w:r>
      <w: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-AllSubscriptions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-BillingScope</w:t>
      </w:r>
      <w:r>
        <w:t xml:space="preserve"> birbirini dışlar; en fazla biri kullanılabilir. Hiçbiri verilmezse yalnızca storage aboneliğine export kurulur.</w:t>
      </w:r>
    </w:p>
    <w:p>
      <w:pPr>
        <w:pStyle w:val="Heading2"/>
      </w:pPr>
      <w:r>
        <w:t xml:space="preserve">A.2 02-run-cost-export.ps1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120"/>
        <w:gridCol w:w="4820"/>
      </w:tblGrid>
      <w:tr>
        <w:trPr>
          <w:tblHeader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Varsayılan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-BackfillMonths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0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 aya ek olarak doldurulacak geçmiş ay sayısı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-WaitMinutes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30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Çalışmaların tamamlanması için en fazla bekleme süresi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-WaitOnly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Yeni çalışma başlatmadan mevcut çalışmaları bekler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-SinceMinutes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60</w:t>
            </w:r>
          </w:p>
        </w:tc>
        <w:tc>
          <w:tcPr>
            <w:tcW w:type="dxa" w:w="48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6"/>
                <w:szCs w:val="16"/>
                <w:shd w:fill="EEF1F5" w:val="clear"/>
              </w:rPr>
              <w:t xml:space="preserve">-WaitOnly</w:t>
            </w:r>
            <w:r>
              <w:rPr>
                <w:sz w:val="18"/>
                <w:szCs w:val="18"/>
              </w:rPr>
              <w:t xml:space="preserve"> ile son kaç dakikadaki çalışmaların izleneceği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A.3 setup_fabric.py</w:t>
      </w:r>
    </w:p>
    <w:p>
      <w:pPr>
        <w:spacing w:after="120"/>
      </w:pPr>
      <w:r>
        <w:t xml:space="preserve">Bkz. bölüm 9.4.</w:t>
      </w:r>
    </w:p>
    <w:p>
      <w:pPr>
        <w:pStyle w:val="Heading1"/>
        <w:pageBreakBefore/>
      </w:pPr>
      <w:r>
        <w:t xml:space="preserve">Ek B – Kurulum Teslim ve Kabul Formu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Müşteri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[Müşteri Adı]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Proje / ortam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[Proje adı] / [prod | test]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Kurulum tarihi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Kurulumu yapan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Storage hesabı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Export kapsamı ve abonelik sayısı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Fabric kapasitesi / workspace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Pipeline zamanlaması (UTC)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Rapor URL'si</w:t>
            </w:r>
          </w:p>
        </w:tc>
        <w:tc>
          <w:tcPr>
            <w:tcW w:type="dxa" w:w="626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Kabul kontrol listesi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Tüm kapsam için export'lar oluşturuldu ve ilk dosyalar yazıldı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Cost Refresh Pipeline başarıyla tamamlandı ve günlük zamanlandı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Kapanmış aylarda maliyet, Cost analysis (Amortized) ile eşleşiyor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Rapor filtreleri (Subscription, Resource Group, Yıl › Ay › Gün) doğrulandı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Okuyucu erişimi verildi ve test edildi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t xml:space="preserve">Kapasite işletim modeli (sürekli açık / zamanlanmış) kararlaştırıldı</w:t>
      </w:r>
    </w:p>
    <w:p>
      <w:pPr>
        <w:spacing w:after="60"/>
        <w:ind w:left="360" w:hanging="300"/>
      </w:pPr>
      <w:r>
        <w:rPr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.azure-outputs.json</w:t>
      </w:r>
      <w:r>
        <w:t xml:space="preserve"> ve </w:t>
      </w:r>
      <w:r>
        <w:rPr>
          <w:rFonts w:ascii="Consolas" w:cs="Consolas" w:eastAsia="Consolas" w:hAnsi="Consolas"/>
          <w:color w:val="1F3864"/>
          <w:sz w:val="18"/>
          <w:szCs w:val="18"/>
          <w:shd w:fill="EEF1F5" w:val="clear"/>
        </w:rPr>
        <w:t xml:space="preserve">.fabric-outputs.json</w:t>
      </w:r>
      <w:r>
        <w:t xml:space="preserve"> dosyaları müşteriye teslim edildi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5"/>
        <w:gridCol w:w="2120"/>
        <w:gridCol w:w="1542"/>
        <w:gridCol w:w="1929"/>
      </w:tblGrid>
      <w:tr>
        <w:trPr>
          <w:tblHeader/>
        </w:trPr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</w:t>
            </w:r>
          </w:p>
        </w:tc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19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Müşteri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Uygulayıcı</w:t>
            </w:r>
          </w:p>
        </w:tc>
        <w:tc>
          <w:tcPr>
            <w:tcW w:type="dxa" w:w="2505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12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542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29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Ek C – Terimler Sözlüğü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Terim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0F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FOCUS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FinOps Open Cost and Usage Specification. Bulut maliyet verisi için açık standart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Effective Cost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Amortize maliyet: rezervasyon ve savings plan ücretleri kullanıldıkları günlere dağıtılmış tutar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Billed Cost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Faturaya yansıyan tutar; peşin satın alımlar satın alma gününde görünür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List Cost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İndirimsiz liste fiyatıyla hesaplanan tutar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Month-to-date (MTD)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Ay başından bugüne kadar olan dönem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Backfill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Geçmiş dönemlerin verisinin sonradan doldurulması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ADLS Gen2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Data Lake Storage Gen2; hiyerarşik namespace'li storage hesabı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OneLake shortcut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Fabric'te harici bir depolamayı veri kopyalamadan Lakehouse'a bağlayan kısayol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Lakehouse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Fabric'te dosya ve Delta tablolarını bir arada tutan veri deposu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Medallion mimarisi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Verinin Bronze (ham), Silver (temiz) ve Gold (raporlama) katmanlarında işlenmesi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Direct Lake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 BI'ın Delta tablolarını kopyalamadan doğrudan okuduğu depolama modu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Semantic model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Tablolar, ilişkiler ve ölçülerden oluşan Power BI veri modeli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PBIR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 BI raporlarının sayfa ve görsel bazında JSON dosyalarıyla saklandığı format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Workspace identity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Fabric workspace'ine ait, Azure kaynaklarına erişimde kullanılan Entra kimliği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kaynağına ait, parola gerektirmeyen Entra kimliği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Idempotent</w:t>
            </w:r>
          </w:p>
        </w:tc>
        <w:tc>
          <w:tcPr>
            <w:tcW w:type="dxa" w:w="6940"/>
            <w:tcBorders>
              <w:top w:val="single" w:color="C8C6C4" w:sz="4"/>
              <w:left w:val="single" w:color="C8C6C4" w:sz="4"/>
              <w:bottom w:val="single" w:color="C8C6C4" w:sz="4"/>
              <w:right w:val="single" w:color="C8C6C4" w:sz="4"/>
            </w:tcBorders>
            <w:shd w:fill="F5F9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Tekrar çalıştırıldığında aynı sonucu üreten, mevcut kaynakları bozmayan işlem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Ek D – Referanslar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Management export'ları: </w:t>
      </w:r>
      <w:hyperlink w:history="1" r:id="rIdvhub7f4goikrq1duc_yc2">
        <w:r>
          <w:rPr>
            <w:rStyle w:val="Hyperlink"/>
            <w:sz w:val="18"/>
            <w:szCs w:val="18"/>
          </w:rPr>
          <w:t xml:space="preserve">https://learn.microsoft.com/azure/cost-management-billing/costs/tutorial-improved-exports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FOCUS veri seti şeması (Azure): </w:t>
      </w:r>
      <w:hyperlink w:history="1" r:id="rIdzjlyv5sfox-yzfwke2yef">
        <w:r>
          <w:rPr>
            <w:rStyle w:val="Hyperlink"/>
            <w:sz w:val="18"/>
            <w:szCs w:val="18"/>
          </w:rPr>
          <w:t xml:space="preserve">https://learn.microsoft.com/azure/cost-management-billing/dataset-schema/cost-usage-details-focus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FOCUS spesifikasyonu: </w:t>
      </w:r>
      <w:hyperlink w:history="1" r:id="rIdshvkue194xtbqxvmh-ag-">
        <w:r>
          <w:rPr>
            <w:rStyle w:val="Hyperlink"/>
            <w:sz w:val="18"/>
            <w:szCs w:val="18"/>
          </w:rPr>
          <w:t xml:space="preserve">https://focus.finops.org/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OneLake shortcut'ları: </w:t>
      </w:r>
      <w:hyperlink w:history="1" r:id="rIdgvdl4hghcqey1zxzd7cpo">
        <w:r>
          <w:rPr>
            <w:rStyle w:val="Hyperlink"/>
            <w:sz w:val="18"/>
            <w:szCs w:val="18"/>
          </w:rPr>
          <w:t xml:space="preserve">https://learn.microsoft.com/fabric/onelake/onelake-shortcuts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Direct Lake: </w:t>
      </w:r>
      <w:hyperlink w:history="1" r:id="rIdrtj3uwvsof2a87sxh1k7i">
        <w:r>
          <w:rPr>
            <w:rStyle w:val="Hyperlink"/>
            <w:sz w:val="18"/>
            <w:szCs w:val="18"/>
          </w:rPr>
          <w:t xml:space="preserve">https://learn.microsoft.com/fabric/fundamentals/direct-lake-overview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 identity: </w:t>
      </w:r>
      <w:hyperlink w:history="1" r:id="rIdvklf5px_6yrgbbirgakg6">
        <w:r>
          <w:rPr>
            <w:rStyle w:val="Hyperlink"/>
            <w:sz w:val="18"/>
            <w:szCs w:val="18"/>
          </w:rPr>
          <w:t xml:space="preserve">https://learn.microsoft.com/fabric/security/workspace-identity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Fabric kapasitesini duraklatma ve sürdürme: </w:t>
      </w:r>
      <w:hyperlink w:history="1" r:id="rId-jwlolcxyiqknihzpdjii">
        <w:r>
          <w:rPr>
            <w:rStyle w:val="Hyperlink"/>
            <w:sz w:val="18"/>
            <w:szCs w:val="18"/>
          </w:rPr>
          <w:t xml:space="preserve">https://learn.microsoft.com/fabric/enterprise/pause-resume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Fabric fiyatlandırması: </w:t>
      </w:r>
      <w:hyperlink w:history="1" r:id="rIdzpcqhdj4zgioaudg8bik3">
        <w:r>
          <w:rPr>
            <w:rStyle w:val="Hyperlink"/>
            <w:sz w:val="18"/>
            <w:szCs w:val="18"/>
          </w:rPr>
          <w:t xml:space="preserve">https://azure.microsoft.com/pricing/details/microsoft-fabric/</w:t>
        </w:r>
      </w:hyperlink>
    </w:p>
    <w:sectPr>
      <w:headerReference w:type="default" r:id="rId6"/>
      <w:footerReference w:type="default" r:id="rId7"/>
      <w:type w:val="nextPage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05E5C"/>
        <w:sz w:val="16"/>
        <w:szCs w:val="16"/>
      </w:rPr>
      <w:t xml:space="preserve">Sürüm 1.0 · Ekim 2026</w:t>
    </w:r>
    <w:r>
      <w:rPr>
        <w:color w:val="605E5C"/>
        <w:sz w:val="16"/>
        <w:szCs w:val="16"/>
      </w:rPr>
      <w:t xml:space="preserve">	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6C4" w:sz="4" w:space="4"/>
      </w:pBdr>
      <w:jc w:val="right"/>
    </w:pPr>
    <w:r>
      <w:rPr>
        <w:color w:val="605E5C"/>
        <w:sz w:val="16"/>
        <w:szCs w:val="16"/>
      </w:rPr>
      <w:t xml:space="preserve">Azure Maliyet Verisi → Microsoft Fabric · Kurulum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B1B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8" w:space="4"/>
      </w:pBdr>
      <w:spacing w:after="200" w:before="120"/>
      <w:outlineLvl w:val="0"/>
    </w:pPr>
    <w:rPr>
      <w:rFonts w:ascii="Segoe UI" w:cs="Segoe UI" w:eastAsia="Segoe UI" w:hAnsi="Segoe UI"/>
      <w:b/>
      <w:bCs/>
      <w:color w:val="0F3B6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Segoe UI" w:cs="Segoe UI" w:eastAsia="Segoe UI" w:hAnsi="Segoe UI"/>
      <w:b/>
      <w:bCs/>
      <w:color w:val="0F3B6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hub7f4goikrq1duc_yc2" Type="http://schemas.openxmlformats.org/officeDocument/2006/relationships/hyperlink" Target="https://learn.microsoft.com/azure/cost-management-billing/costs/tutorial-improved-exports" TargetMode="External"/><Relationship Id="rIdzjlyv5sfox-yzfwke2yef" Type="http://schemas.openxmlformats.org/officeDocument/2006/relationships/hyperlink" Target="https://learn.microsoft.com/azure/cost-management-billing/dataset-schema/cost-usage-details-focus" TargetMode="External"/><Relationship Id="rIdshvkue194xtbqxvmh-ag-" Type="http://schemas.openxmlformats.org/officeDocument/2006/relationships/hyperlink" Target="https://focus.finops.org/" TargetMode="External"/><Relationship Id="rIdgvdl4hghcqey1zxzd7cpo" Type="http://schemas.openxmlformats.org/officeDocument/2006/relationships/hyperlink" Target="https://learn.microsoft.com/fabric/onelake/onelake-shortcuts" TargetMode="External"/><Relationship Id="rIdrtj3uwvsof2a87sxh1k7i" Type="http://schemas.openxmlformats.org/officeDocument/2006/relationships/hyperlink" Target="https://learn.microsoft.com/fabric/fundamentals/direct-lake-overview" TargetMode="External"/><Relationship Id="rIdvklf5px_6yrgbbirgakg6" Type="http://schemas.openxmlformats.org/officeDocument/2006/relationships/hyperlink" Target="https://learn.microsoft.com/fabric/security/workspace-identity" TargetMode="External"/><Relationship Id="rId-jwlolcxyiqknihzpdjii" Type="http://schemas.openxmlformats.org/officeDocument/2006/relationships/hyperlink" Target="https://learn.microsoft.com/fabric/enterprise/pause-resume" TargetMode="External"/><Relationship Id="rIdzpcqhdj4zgioaudg8bik3" Type="http://schemas.openxmlformats.org/officeDocument/2006/relationships/hyperlink" Target="https://azure.microsoft.com/pricing/details/microsoft-fabric/" TargetMode="External"/><Relationship Id="rId9" Type="http://schemas.openxmlformats.org/officeDocument/2006/relationships/image" Target="media/b8ac2a16329d65123608a7c90a2c8e586157a2c6.png"/><Relationship Id="rId10" Type="http://schemas.openxmlformats.org/officeDocument/2006/relationships/image" Target="media/5b31703424fcf92bf587b316ddd0823f1a47a66e.png"/><Relationship Id="rId11" Type="http://schemas.openxmlformats.org/officeDocument/2006/relationships/image" Target="media/251f0942c486b12b8fc4c6a4cd7bdf70fb71af31.png"/><Relationship Id="rId12" Type="http://schemas.openxmlformats.org/officeDocument/2006/relationships/image" Target="media/d2828bccc8b3ec2ed2f8edfb95b3f02bb1b2a9d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Maliyet Verisi → Microsoft Fabric – Kurulum Rehberi</dc:title>
  <dc:creator>[Hazırlayan]</dc:creator>
  <dc:description>Azure maliyet verisinin Microsoft Fabric'e aktarılması ve raporlanması</dc:description>
  <cp:lastModifiedBy>Un-named</cp:lastModifiedBy>
  <cp:revision>1</cp:revision>
  <dcterms:created xsi:type="dcterms:W3CDTF">2026-10-05T12:54:47.612Z</dcterms:created>
  <dcterms:modified xsi:type="dcterms:W3CDTF">2026-10-05T12:54:47.612Z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