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0" w:lineRule="auto"/>
        <w:ind w:right="138"/>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a"/>
          <w:sz w:val="32"/>
          <w:szCs w:val="32"/>
          <w:rtl w:val="0"/>
        </w:rPr>
        <w:t xml:space="preserve">SENG 438 - Software Testing, Reliability, and Quality</w:t>
      </w:r>
      <w:r w:rsidDel="00000000" w:rsidR="00000000" w:rsidRPr="00000000">
        <w:rPr>
          <w:rtl w:val="0"/>
        </w:rPr>
      </w:r>
    </w:p>
    <w:p w:rsidR="00000000" w:rsidDel="00000000" w:rsidP="00000000" w:rsidRDefault="00000000" w:rsidRPr="00000000" w14:paraId="00000002">
      <w:pPr>
        <w:spacing w:after="0" w:before="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before="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#2 – Requirements-Based Test Generation</w:t>
      </w:r>
    </w:p>
    <w:p w:rsidR="00000000" w:rsidDel="00000000" w:rsidP="00000000" w:rsidRDefault="00000000" w:rsidRPr="00000000" w14:paraId="00000004">
      <w:pPr>
        <w:spacing w:after="0" w:before="0" w:lineRule="auto"/>
        <w:jc w:val="left"/>
        <w:rPr>
          <w:rFonts w:ascii="Times New Roman" w:cs="Times New Roman" w:eastAsia="Times New Roman" w:hAnsi="Times New Roman"/>
          <w:color w:val="000000"/>
          <w:sz w:val="24"/>
          <w:szCs w:val="24"/>
        </w:rPr>
      </w:pPr>
      <w:r w:rsidDel="00000000" w:rsidR="00000000" w:rsidRPr="00000000">
        <w:rPr>
          <w:rtl w:val="0"/>
        </w:rPr>
      </w:r>
    </w:p>
    <w:tbl>
      <w:tblPr>
        <w:tblStyle w:val="Table1"/>
        <w:tblW w:w="9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25"/>
        <w:gridCol w:w="5053"/>
        <w:tblGridChange w:id="0">
          <w:tblGrid>
            <w:gridCol w:w="4525"/>
            <w:gridCol w:w="5053"/>
          </w:tblGrid>
        </w:tblGridChange>
      </w:tblGrid>
      <w:tr>
        <w:trPr>
          <w:cantSplit w:val="0"/>
          <w:trHeight w:val="281" w:hRule="atLeast"/>
          <w:tblHeader w:val="0"/>
        </w:trPr>
        <w:tc>
          <w:tcPr>
            <w:vAlign w:val="center"/>
          </w:tcPr>
          <w:p w:rsidR="00000000" w:rsidDel="00000000" w:rsidP="00000000" w:rsidRDefault="00000000" w:rsidRPr="00000000" w14:paraId="00000005">
            <w:pPr>
              <w:spacing w:after="0" w:before="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vAlign w:val="center"/>
          </w:tcPr>
          <w:p w:rsidR="00000000" w:rsidDel="00000000" w:rsidP="00000000" w:rsidRDefault="00000000" w:rsidRPr="00000000" w14:paraId="00000006">
            <w:pPr>
              <w:spacing w:after="0" w:before="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r>
      <w:tr>
        <w:trPr>
          <w:cantSplit w:val="0"/>
          <w:trHeight w:val="269" w:hRule="atLeast"/>
          <w:tblHeader w:val="0"/>
        </w:trPr>
        <w:tc>
          <w:tcPr>
            <w:vMerge w:val="restart"/>
            <w:vAlign w:val="center"/>
          </w:tcPr>
          <w:p w:rsidR="00000000" w:rsidDel="00000000" w:rsidP="00000000" w:rsidRDefault="00000000" w:rsidRPr="00000000" w14:paraId="00000007">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Names:</w:t>
            </w:r>
          </w:p>
        </w:tc>
        <w:tc>
          <w:tcPr>
            <w:vAlign w:val="center"/>
          </w:tcPr>
          <w:p w:rsidR="00000000" w:rsidDel="00000000" w:rsidP="00000000" w:rsidRDefault="00000000" w:rsidRPr="00000000" w14:paraId="00000008">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Renno</w:t>
            </w:r>
          </w:p>
        </w:tc>
      </w:tr>
      <w:tr>
        <w:trPr>
          <w:cantSplit w:val="0"/>
          <w:trHeight w:val="269" w:hRule="atLeast"/>
          <w:tblHeader w:val="0"/>
        </w:trPr>
        <w:tc>
          <w:tcPr>
            <w:vMerge w:val="continue"/>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A">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Sommerville</w:t>
            </w:r>
          </w:p>
        </w:tc>
      </w:tr>
      <w:tr>
        <w:trPr>
          <w:cantSplit w:val="0"/>
          <w:trHeight w:val="269" w:hRule="atLeast"/>
          <w:tblHeader w:val="0"/>
        </w:trPr>
        <w:tc>
          <w:tcPr>
            <w:vMerge w:val="continue"/>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C">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Ledingham</w:t>
            </w:r>
          </w:p>
        </w:tc>
      </w:tr>
      <w:tr>
        <w:trPr>
          <w:cantSplit w:val="0"/>
          <w:trHeight w:val="281" w:hRule="atLeast"/>
          <w:tblHeader w:val="0"/>
        </w:trPr>
        <w:tc>
          <w:tcPr>
            <w:vMerge w:val="continue"/>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E">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Kaumil Patel</w:t>
            </w:r>
          </w:p>
        </w:tc>
      </w:tr>
    </w:tbl>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lab is to explore how to use Junit tests to thoroughly test the methods of a particular class in order to ensure that the class functions as it should. To do this, the Junit class allows you to create a test function and compares the correct result with the result that the function actually returns. Although the process is straightforward, accurately testing a class requires a thorough analysis of boundary cases and other necessary test cases for each method. Additionally, </w:t>
      </w:r>
    </w:p>
    <w:p w:rsidR="00000000" w:rsidDel="00000000" w:rsidP="00000000" w:rsidRDefault="00000000" w:rsidRPr="00000000" w14:paraId="00000012">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description of unit test strategy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JFreeChart application could be reliably tested, a test plan was constructed. This was done in the form of a .docx file that was shared over google drive. After spending time reviewing the JFreeChart documentation, test methods were chosen from both the </w:t>
      </w:r>
      <w:r w:rsidDel="00000000" w:rsidR="00000000" w:rsidRPr="00000000">
        <w:rPr>
          <w:rFonts w:ascii="Times New Roman" w:cs="Times New Roman" w:eastAsia="Times New Roman" w:hAnsi="Times New Roman"/>
          <w:sz w:val="24"/>
          <w:szCs w:val="24"/>
          <w:rtl w:val="0"/>
        </w:rPr>
        <w:t xml:space="preserve">Data Utilities</w:t>
      </w:r>
      <w:r w:rsidDel="00000000" w:rsidR="00000000" w:rsidRPr="00000000">
        <w:rPr>
          <w:rFonts w:ascii="Times New Roman" w:cs="Times New Roman" w:eastAsia="Times New Roman" w:hAnsi="Times New Roman"/>
          <w:sz w:val="24"/>
          <w:szCs w:val="24"/>
          <w:rtl w:val="0"/>
        </w:rPr>
        <w:t xml:space="preserve"> class and the </w:t>
      </w:r>
      <w:r w:rsidDel="00000000" w:rsidR="00000000" w:rsidRPr="00000000">
        <w:rPr>
          <w:rFonts w:ascii="Times New Roman" w:cs="Times New Roman" w:eastAsia="Times New Roman" w:hAnsi="Times New Roman"/>
          <w:sz w:val="24"/>
          <w:szCs w:val="24"/>
          <w:rtl w:val="0"/>
        </w:rPr>
        <w:t xml:space="preserve">Range Type </w:t>
      </w:r>
      <w:r w:rsidDel="00000000" w:rsidR="00000000" w:rsidRPr="00000000">
        <w:rPr>
          <w:rFonts w:ascii="Times New Roman" w:cs="Times New Roman" w:eastAsia="Times New Roman" w:hAnsi="Times New Roman"/>
          <w:sz w:val="24"/>
          <w:szCs w:val="24"/>
          <w:rtl w:val="0"/>
        </w:rPr>
        <w:t xml:space="preserve">class. Some of the methods chosen contained int and double data types, leaving a large range of potential input values to account for. To resolve this issue, the input set was divided into the equivalence classes shown below.</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Partition Sets for int data type (</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A</m:t>
            </m:r>
          </m:e>
          <m:sub>
            <m:r>
              <w:rPr>
                <w:rFonts w:ascii="Times New Roman" w:cs="Times New Roman" w:eastAsia="Times New Roman" w:hAnsi="Times New Roman"/>
                <w:b w:val="1"/>
              </w:rPr>
              <m:t xml:space="preserve">n</m:t>
            </m:r>
          </m:sub>
        </m:sSub>
      </m:oMath>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values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0</m:t>
        </m:r>
        <m:r>
          <w:rPr>
            <w:rFonts w:ascii="Times New Roman" w:cs="Times New Roman" w:eastAsia="Times New Roman" w:hAnsi="Times New Roman"/>
          </w:rPr>
          <m:t>≤</m:t>
        </m:r>
        <m:r>
          <w:rPr>
            <w:rFonts w:ascii="Times New Roman" w:cs="Times New Roman" w:eastAsia="Times New Roman" w:hAnsi="Times New Roman"/>
          </w:rPr>
          <m:t xml:space="preserve">x </m:t>
        </m:r>
        <m:r>
          <w:rPr>
            <w:rFonts w:ascii="Times New Roman" w:cs="Times New Roman" w:eastAsia="Times New Roman" w:hAnsi="Times New Roman"/>
          </w:rPr>
          <m:t>≤</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31</m:t>
            </m:r>
          </m:sup>
        </m:sSup>
        <m:r>
          <w:rPr>
            <w:rFonts w:ascii="Times New Roman" w:cs="Times New Roman" w:eastAsia="Times New Roman" w:hAnsi="Times New Roman"/>
          </w:rPr>
          <m:t xml:space="preserve">-1 </m:t>
        </m:r>
      </m:oMath>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31</m:t>
            </m:r>
          </m:sup>
        </m:sSup>
        <m:r>
          <w:rPr>
            <w:rFonts w:ascii="Times New Roman" w:cs="Times New Roman" w:eastAsia="Times New Roman" w:hAnsi="Times New Roman"/>
          </w:rPr>
          <m:t>≤</m:t>
        </m:r>
        <m:r>
          <w:rPr>
            <w:rFonts w:ascii="Times New Roman" w:cs="Times New Roman" w:eastAsia="Times New Roman" w:hAnsi="Times New Roman"/>
          </w:rPr>
          <m:t xml:space="preserve">x &lt;0 </m:t>
        </m:r>
      </m:oMath>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Illegal values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31</m:t>
            </m:r>
          </m:sup>
        </m:sSup>
        <m:r>
          <w:rPr>
            <w:rFonts w:ascii="Times New Roman" w:cs="Times New Roman" w:eastAsia="Times New Roman" w:hAnsi="Times New Roman"/>
          </w:rPr>
          <m:t xml:space="preserve"> &gt; x </m:t>
        </m:r>
      </m:oMath>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 x &gt;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31</m:t>
            </m:r>
          </m:sup>
        </m:sSup>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m:oMath>
        <m:r>
          <w:rPr>
            <w:rFonts w:ascii="Times New Roman" w:cs="Times New Roman" w:eastAsia="Times New Roman" w:hAnsi="Times New Roman"/>
          </w:rPr>
          <m:t xml:space="preserve">A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m:t>
            </m:r>
          </m:sub>
        </m:sSub>
        <m:r>
          <w:rPr>
            <w:rFonts w:ascii="Times New Roman" w:cs="Times New Roman" w:eastAsia="Times New Roman" w:hAnsi="Times New Roman"/>
          </w:rPr>
          <m:t>∪</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2</m:t>
            </m:r>
          </m:sub>
        </m:sSub>
        <m:r>
          <w:rPr>
            <w:rFonts w:ascii="Times New Roman" w:cs="Times New Roman" w:eastAsia="Times New Roman" w:hAnsi="Times New Roman"/>
          </w:rPr>
          <m:t>∪</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3</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 , where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r>
          <w:rPr>
            <w:rFonts w:ascii="Times New Roman" w:cs="Times New Roman" w:eastAsia="Times New Roman" w:hAnsi="Times New Roman"/>
          </w:rPr>
          <m:t>ϵ</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partition sets for double data type (</w:t>
      </w:r>
      <m:oMath>
        <m:sSub>
          <m:sSubPr>
            <m:ctrlPr>
              <w:rPr>
                <w:rFonts w:ascii="Times New Roman" w:cs="Times New Roman" w:eastAsia="Times New Roman" w:hAnsi="Times New Roman"/>
                <w:b w:val="1"/>
              </w:rPr>
            </m:ctrlPr>
          </m:sSubPr>
          <m:e>
            <m:r>
              <w:rPr>
                <w:rFonts w:ascii="Times New Roman" w:cs="Times New Roman" w:eastAsia="Times New Roman" w:hAnsi="Times New Roman"/>
                <w:b w:val="1"/>
              </w:rPr>
              <m:t xml:space="preserve">B</m:t>
            </m:r>
          </m:e>
          <m:sub>
            <m:r>
              <w:rPr>
                <w:rFonts w:ascii="Times New Roman" w:cs="Times New Roman" w:eastAsia="Times New Roman" w:hAnsi="Times New Roman"/>
                <w:b w:val="1"/>
              </w:rPr>
              <m:t xml:space="preserve">n</m:t>
            </m:r>
          </m:sub>
        </m:sSub>
      </m:oMath>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Legal values:</w:t>
      </w:r>
    </w:p>
    <w:p w:rsidR="00000000" w:rsidDel="00000000" w:rsidP="00000000" w:rsidRDefault="00000000" w:rsidRPr="00000000" w14:paraId="00000020">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=1.79769313486231570</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308</m:t>
            </m:r>
          </m:sup>
        </m:sSup>
        <m:r>
          <w:rPr>
            <w:rFonts w:ascii="Times New Roman" w:cs="Times New Roman" w:eastAsia="Times New Roman" w:hAnsi="Times New Roman"/>
          </w:rPr>
          <m:t>≥</m:t>
        </m:r>
        <m:r>
          <w:rPr>
            <w:rFonts w:ascii="Times New Roman" w:cs="Times New Roman" w:eastAsia="Times New Roman" w:hAnsi="Times New Roman"/>
          </w:rPr>
          <m:t xml:space="preserve">x </m:t>
        </m:r>
        <m:r>
          <w:rPr>
            <w:rFonts w:ascii="Times New Roman" w:cs="Times New Roman" w:eastAsia="Times New Roman" w:hAnsi="Times New Roman"/>
          </w:rPr>
          <m:t>≥</m:t>
        </m:r>
        <m:r>
          <w:rPr>
            <w:rFonts w:ascii="Times New Roman" w:cs="Times New Roman" w:eastAsia="Times New Roman" w:hAnsi="Times New Roman"/>
          </w:rPr>
          <m:t xml:space="preserve"> -1.79769313486231570</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308</m:t>
            </m:r>
          </m:sup>
        </m:sSup>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(Min with x &gt; 0) = 4.9 </m:t>
        </m:r>
        <m:r>
          <w:rPr>
            <w:rFonts w:ascii="Times New Roman" w:cs="Times New Roman" w:eastAsia="Times New Roman" w:hAnsi="Times New Roman"/>
          </w:rPr>
          <m:t>×</m:t>
        </m:r>
        <m:r>
          <w:rPr>
            <w:rFonts w:ascii="Times New Roman" w:cs="Times New Roman" w:eastAsia="Times New Roman" w:hAnsi="Times New Roman"/>
          </w:rPr>
          <m:t xml:space="preserve"> 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-324</m:t>
            </m:r>
          </m:sup>
        </m:sSup>
      </m:oMath>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(Min with x &lt; 0) = -4.9 </m:t>
        </m:r>
        <m:r>
          <w:rPr>
            <w:rFonts w:ascii="Times New Roman" w:cs="Times New Roman" w:eastAsia="Times New Roman" w:hAnsi="Times New Roman"/>
          </w:rPr>
          <m:t>×</m:t>
        </m:r>
        <m:r>
          <w:rPr>
            <w:rFonts w:ascii="Times New Roman" w:cs="Times New Roman" w:eastAsia="Times New Roman" w:hAnsi="Times New Roman"/>
          </w:rPr>
          <m:t xml:space="preserve"> 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-324</m:t>
            </m:r>
          </m:sup>
        </m:sSup>
      </m:oMath>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Illegal values:</w:t>
      </w:r>
    </w:p>
    <w:p w:rsidR="00000000" w:rsidDel="00000000" w:rsidP="00000000" w:rsidRDefault="00000000" w:rsidRPr="00000000" w14:paraId="00000026">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=1.79769313486231570</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308</m:t>
            </m:r>
          </m:sup>
        </m:sSup>
        <m:r>
          <w:rPr>
            <w:rFonts w:ascii="Times New Roman" w:cs="Times New Roman" w:eastAsia="Times New Roman" w:hAnsi="Times New Roman"/>
          </w:rPr>
          <m:t xml:space="preserve">&lt;x</m:t>
        </m:r>
      </m:oMath>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-1.79769313486231570</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308</m:t>
            </m:r>
          </m:sup>
        </m:sSup>
        <m:r>
          <w:rPr>
            <w:rFonts w:ascii="Times New Roman" w:cs="Times New Roman" w:eastAsia="Times New Roman" w:hAnsi="Times New Roman"/>
          </w:rPr>
          <m:t xml:space="preserve">&gt;x</m:t>
        </m:r>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m:oMath>
        <m:r>
          <w:rPr>
            <w:rFonts w:ascii="Times New Roman" w:cs="Times New Roman" w:eastAsia="Times New Roman" w:hAnsi="Times New Roman"/>
          </w:rPr>
          <m:t xml:space="preserve">B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1</m:t>
            </m:r>
          </m:sub>
        </m:sSub>
        <m:r>
          <w:rPr>
            <w:rFonts w:ascii="Times New Roman" w:cs="Times New Roman" w:eastAsia="Times New Roman" w:hAnsi="Times New Roman"/>
          </w:rPr>
          <m:t>∪</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4</m:t>
            </m:r>
          </m:sub>
        </m:sSub>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 where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r>
          <w:rPr>
            <w:rFonts w:ascii="Times New Roman" w:cs="Times New Roman" w:eastAsia="Times New Roman" w:hAnsi="Times New Roman"/>
          </w:rPr>
          <m:t>ϵ</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i</m:t>
            </m:r>
          </m:sub>
        </m:sSub>
      </m:oMath>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Equivalence class A contains all permissible and non-permissible integer arguments while class B contains all the permissible and non-permissible double values that can be used as function arguments. One important note to add is the assumption that was made in the derivation of class B, specifically partition B1. Because java double-precision follows IEEE754 values and operations, the entire set of input values is very large. Therefore, it is assumed that the values contained within partition B1 have low precision. In order to address this concern, partition B2 and B3 were abstracted.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only partition A1 was used for testing the integer input values. This decision was made for two reasons. The first reason is that the methods under test only used integer values for specifying rows and columns within a table (referring to methods </w:t>
      </w:r>
      <w:r w:rsidDel="00000000" w:rsidR="00000000" w:rsidRPr="00000000">
        <w:rPr>
          <w:rFonts w:ascii="Times New Roman" w:cs="Times New Roman" w:eastAsia="Times New Roman" w:hAnsi="Times New Roman"/>
          <w:sz w:val="24"/>
          <w:szCs w:val="24"/>
          <w:rtl w:val="0"/>
        </w:rPr>
        <w:t xml:space="preserve">calculateColumnTotal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calculateRowTotal) </w:t>
      </w:r>
      <w:r w:rsidDel="00000000" w:rsidR="00000000" w:rsidRPr="00000000">
        <w:rPr>
          <w:rFonts w:ascii="Times New Roman" w:cs="Times New Roman" w:eastAsia="Times New Roman" w:hAnsi="Times New Roman"/>
          <w:sz w:val="24"/>
          <w:szCs w:val="24"/>
          <w:rtl w:val="0"/>
        </w:rPr>
        <w:t xml:space="preserve">which cannot be negative. The second reason is because partition sets A3 and A4 contain values outside the acceptable int data type range which will clearly cause a runtime error. For equivalence class B, only partitions B1, B2, and B3 were considered in the test design process. The reasoning behind this is that partitions B4 and B5 only contain values outside the range of double datatype, which will cause a runtime error.  </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test cases, boundary cases were considered. These included arrays with no values, or only one row or column, or many. For values, both positive and negative values were attempted.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derivation of the equivalence classes and the boundary cases, additional test cases were created to handle the inputs of the more complex data types. The extra test cases included: uninitialized arrays, empty datasets, and null values. </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was performed using the Eclipse IDE. First, java files were created for the test methods using a shortcut on Eclipse. This will create a method in the test classes for each method to be tested in the classes to be tested. Next, test cases were invented for each method so that boundary cases are covered. Once this is done, the test cases are coded. If necessary, a Mocker class is used as a substitute for inputs where we don’t have access to the actual class. After all the test cases are coded, the tests are run and the results recorded.</w:t>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using mocking is that it limits the dependencies of a test. It allows for you to test a class independently even when it depends on another class. This makes the scope of the test smaller. A drawback is that the tests that use mocking are made for a specific implementation of the methods. This might cause you to have to also change the tests when you change the code. If you do not, it might keep passing tests that it should not be.</w:t>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developed</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tl w:val="0"/>
        </w:rPr>
      </w:r>
    </w:p>
    <w:tbl>
      <w:tblPr>
        <w:tblStyle w:val="Table2"/>
        <w:tblW w:w="9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860"/>
        <w:gridCol w:w="3240"/>
        <w:gridCol w:w="2070"/>
        <w:gridCol w:w="1010"/>
        <w:tblGridChange w:id="0">
          <w:tblGrid>
            <w:gridCol w:w="1395"/>
            <w:gridCol w:w="1860"/>
            <w:gridCol w:w="3240"/>
            <w:gridCol w:w="2070"/>
            <w:gridCol w:w="1010"/>
          </w:tblGrid>
        </w:tblGridChange>
      </w:tblGrid>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Class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Method</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Function</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Expected Result/ Actual Result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Passes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DataUtilities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calculateColumnTotal(Values2D data, int column)</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calculateColumnTotalForTwoValues()</w:t>
            </w:r>
          </w:p>
          <w:p w:rsidR="00000000" w:rsidDel="00000000" w:rsidP="00000000" w:rsidRDefault="00000000" w:rsidRPr="00000000" w14:paraId="0000003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Values2D object with 1.25 and 2.5.</w:t>
            </w:r>
          </w:p>
          <w:p w:rsidR="00000000" w:rsidDel="00000000" w:rsidP="00000000" w:rsidRDefault="00000000" w:rsidRPr="00000000" w14:paraId="0000003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3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3.75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1">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calculateColumnTotalForNegativeValues()</w:t>
            </w:r>
          </w:p>
          <w:p w:rsidR="00000000" w:rsidDel="00000000" w:rsidP="00000000" w:rsidRDefault="00000000" w:rsidRPr="00000000" w14:paraId="0000004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Values2D object with 1.25, 2.5 and -5.5.</w:t>
            </w:r>
          </w:p>
          <w:p w:rsidR="00000000" w:rsidDel="00000000" w:rsidP="00000000" w:rsidRDefault="00000000" w:rsidRPr="00000000" w14:paraId="0000004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calculateColumnTotalForOneValues()</w:t>
            </w:r>
          </w:p>
          <w:p w:rsidR="00000000" w:rsidDel="00000000" w:rsidP="00000000" w:rsidRDefault="00000000" w:rsidRPr="00000000" w14:paraId="0000004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Values2D object with two columns, the second with 1.25.</w:t>
            </w:r>
          </w:p>
          <w:p w:rsidR="00000000" w:rsidDel="00000000" w:rsidP="00000000" w:rsidRDefault="00000000" w:rsidRPr="00000000" w14:paraId="0000004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4F">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calculateColumnTotalForZeroValues()</w:t>
            </w:r>
          </w:p>
          <w:p w:rsidR="00000000" w:rsidDel="00000000" w:rsidP="00000000" w:rsidRDefault="00000000" w:rsidRPr="00000000" w14:paraId="0000005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Values2D object with no values.</w:t>
            </w:r>
          </w:p>
          <w:p w:rsidR="00000000" w:rsidDel="00000000" w:rsidP="00000000" w:rsidRDefault="00000000" w:rsidRPr="00000000" w14:paraId="0000005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n/a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6">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clone (double [][] source)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cloneFor1By1ArrayTest()</w:t>
            </w:r>
          </w:p>
          <w:p w:rsidR="00000000" w:rsidDel="00000000" w:rsidP="00000000" w:rsidRDefault="00000000" w:rsidRPr="00000000" w14:paraId="0000005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{{10.5}}</w:t>
            </w:r>
          </w:p>
          <w:p w:rsidR="00000000" w:rsidDel="00000000" w:rsidP="00000000" w:rsidRDefault="00000000" w:rsidRPr="00000000" w14:paraId="0000005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is a clone of the input and is not a reference to the input.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D">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E">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5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cloneFor1By10ArrayTest()</w:t>
            </w:r>
          </w:p>
          <w:p w:rsidR="00000000" w:rsidDel="00000000" w:rsidP="00000000" w:rsidRDefault="00000000" w:rsidRPr="00000000" w14:paraId="0000006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Random 1 x 10 array.</w:t>
            </w:r>
          </w:p>
          <w:p w:rsidR="00000000" w:rsidDel="00000000" w:rsidP="00000000" w:rsidRDefault="00000000" w:rsidRPr="00000000" w14:paraId="0000006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is a clone of the input and is not a reference to the input.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4">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5">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cloneFor10By1ArrayTest()</w:t>
            </w:r>
          </w:p>
          <w:p w:rsidR="00000000" w:rsidDel="00000000" w:rsidP="00000000" w:rsidRDefault="00000000" w:rsidRPr="00000000" w14:paraId="0000006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10 by 1 Array with random numbers.</w:t>
            </w:r>
          </w:p>
          <w:p w:rsidR="00000000" w:rsidDel="00000000" w:rsidP="00000000" w:rsidRDefault="00000000" w:rsidRPr="00000000" w14:paraId="0000006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is a clone of the input and is not a reference to the input.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B">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C">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6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cloneFor10By10ArrayTest()</w:t>
            </w:r>
          </w:p>
          <w:p w:rsidR="00000000" w:rsidDel="00000000" w:rsidP="00000000" w:rsidRDefault="00000000" w:rsidRPr="00000000" w14:paraId="0000006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10 by 10 array with random numbers</w:t>
            </w:r>
          </w:p>
          <w:p w:rsidR="00000000" w:rsidDel="00000000" w:rsidP="00000000" w:rsidRDefault="00000000" w:rsidRPr="00000000" w14:paraId="0000006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is a clone of the input and is not a reference to the input.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3">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notCloneFor10By10ArrayTest()</w:t>
            </w:r>
          </w:p>
          <w:p w:rsidR="00000000" w:rsidDel="00000000" w:rsidP="00000000" w:rsidRDefault="00000000" w:rsidRPr="00000000" w14:paraId="0000007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10 by 10 Array</w:t>
            </w:r>
          </w:p>
          <w:p w:rsidR="00000000" w:rsidDel="00000000" w:rsidP="00000000" w:rsidRDefault="00000000" w:rsidRPr="00000000" w14:paraId="0000007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 is a clone of input, and doesn’t equal a different array.</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createNumberArray(double[] data)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createNumberArrayForNull()</w:t>
            </w:r>
          </w:p>
          <w:p w:rsidR="00000000" w:rsidDel="00000000" w:rsidP="00000000" w:rsidRDefault="00000000" w:rsidRPr="00000000" w14:paraId="0000007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NULL</w:t>
            </w:r>
          </w:p>
          <w:p w:rsidR="00000000" w:rsidDel="00000000" w:rsidP="00000000" w:rsidRDefault="00000000" w:rsidRPr="00000000" w14:paraId="0000007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n/a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1">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createNumberArrayOfSize1()</w:t>
            </w:r>
          </w:p>
          <w:p w:rsidR="00000000" w:rsidDel="00000000" w:rsidP="00000000" w:rsidRDefault="00000000" w:rsidRPr="00000000" w14:paraId="0000008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double [] = {10.5}</w:t>
            </w:r>
          </w:p>
          <w:p w:rsidR="00000000" w:rsidDel="00000000" w:rsidP="00000000" w:rsidRDefault="00000000" w:rsidRPr="00000000" w14:paraId="0000008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 {10.5}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7">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createNumberArrayOfSize10()</w:t>
            </w:r>
          </w:p>
          <w:p w:rsidR="00000000" w:rsidDel="00000000" w:rsidP="00000000" w:rsidRDefault="00000000" w:rsidRPr="00000000" w14:paraId="0000008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double[10] with random values</w:t>
            </w:r>
          </w:p>
          <w:p w:rsidR="00000000" w:rsidDel="00000000" w:rsidP="00000000" w:rsidRDefault="00000000" w:rsidRPr="00000000" w14:paraId="0000008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[10] with random values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E">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8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 double[][] data)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createNumberArray2DForNULL() Input: Null</w:t>
            </w:r>
          </w:p>
          <w:p w:rsidR="00000000" w:rsidDel="00000000" w:rsidP="00000000" w:rsidRDefault="00000000" w:rsidRPr="00000000" w14:paraId="0000009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n/a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Exception</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4">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5">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createNumberArray2DFor1By1Array()</w:t>
            </w:r>
          </w:p>
          <w:p w:rsidR="00000000" w:rsidDel="00000000" w:rsidP="00000000" w:rsidRDefault="00000000" w:rsidRPr="00000000" w14:paraId="0000009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 [][] with 1 value</w:t>
            </w:r>
          </w:p>
          <w:p w:rsidR="00000000" w:rsidDel="00000000" w:rsidP="00000000" w:rsidRDefault="00000000" w:rsidRPr="00000000" w14:paraId="0000009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 array with the same value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B">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C">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9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createNumberArray2DFor1By10Array()</w:t>
            </w:r>
          </w:p>
          <w:p w:rsidR="00000000" w:rsidDel="00000000" w:rsidP="00000000" w:rsidRDefault="00000000" w:rsidRPr="00000000" w14:paraId="0000009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 that is 1 by 10 with random values</w:t>
            </w:r>
          </w:p>
          <w:p w:rsidR="00000000" w:rsidDel="00000000" w:rsidP="00000000" w:rsidRDefault="00000000" w:rsidRPr="00000000" w14:paraId="0000009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 array with the same length and values.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3">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createNumberArray2DFor10By1Array()</w:t>
            </w:r>
          </w:p>
          <w:p w:rsidR="00000000" w:rsidDel="00000000" w:rsidP="00000000" w:rsidRDefault="00000000" w:rsidRPr="00000000" w14:paraId="000000A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 that is 10 by 1 with random values.</w:t>
            </w:r>
          </w:p>
          <w:p w:rsidR="00000000" w:rsidDel="00000000" w:rsidP="00000000" w:rsidRDefault="00000000" w:rsidRPr="00000000" w14:paraId="000000A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 array with the same length and values.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A">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createNumberArray2DFor10By10Array()</w:t>
            </w:r>
          </w:p>
          <w:p w:rsidR="00000000" w:rsidDel="00000000" w:rsidP="00000000" w:rsidRDefault="00000000" w:rsidRPr="00000000" w14:paraId="000000A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 that is 10 by 10 with random values.</w:t>
            </w:r>
          </w:p>
          <w:p w:rsidR="00000000" w:rsidDel="00000000" w:rsidP="00000000" w:rsidRDefault="00000000" w:rsidRPr="00000000" w14:paraId="000000A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 array with the same length and values.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A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equal(double[][] a, double[][] b)</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equalFor1By1ArrayTest()</w:t>
            </w:r>
          </w:p>
          <w:p w:rsidR="00000000" w:rsidDel="00000000" w:rsidP="00000000" w:rsidRDefault="00000000" w:rsidRPr="00000000" w14:paraId="000000B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Two 1 by 1 arrays with identical values.</w:t>
            </w:r>
          </w:p>
          <w:p w:rsidR="00000000" w:rsidDel="00000000" w:rsidP="00000000" w:rsidRDefault="00000000" w:rsidRPr="00000000" w14:paraId="000000B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7">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equalFor1By10ArrayTest()</w:t>
            </w:r>
          </w:p>
          <w:p w:rsidR="00000000" w:rsidDel="00000000" w:rsidP="00000000" w:rsidRDefault="00000000" w:rsidRPr="00000000" w14:paraId="000000B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Two 1 by 10 arrays with identical values.</w:t>
            </w:r>
          </w:p>
          <w:p w:rsidR="00000000" w:rsidDel="00000000" w:rsidP="00000000" w:rsidRDefault="00000000" w:rsidRPr="00000000" w14:paraId="000000B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E">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BF">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equalFor10By1ArrayTest()</w:t>
            </w:r>
          </w:p>
          <w:p w:rsidR="00000000" w:rsidDel="00000000" w:rsidP="00000000" w:rsidRDefault="00000000" w:rsidRPr="00000000" w14:paraId="000000C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Two 10 by 1 arrays with identical values.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4">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5">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equalFor10By10ArrayTest()</w:t>
            </w:r>
          </w:p>
          <w:p w:rsidR="00000000" w:rsidDel="00000000" w:rsidP="00000000" w:rsidRDefault="00000000" w:rsidRPr="00000000" w14:paraId="000000C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Two 10 by 10 arrays with identical values.</w:t>
            </w:r>
          </w:p>
          <w:p w:rsidR="00000000" w:rsidDel="00000000" w:rsidP="00000000" w:rsidRDefault="00000000" w:rsidRPr="00000000" w14:paraId="000000C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B">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C">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C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notEqualFor10By10ArrayTest()</w:t>
            </w:r>
          </w:p>
          <w:p w:rsidR="00000000" w:rsidDel="00000000" w:rsidP="00000000" w:rsidRDefault="00000000" w:rsidRPr="00000000" w14:paraId="000000C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Two 10 by 10 arrays with different values.</w:t>
            </w:r>
          </w:p>
          <w:p w:rsidR="00000000" w:rsidDel="00000000" w:rsidP="00000000" w:rsidRDefault="00000000" w:rsidRPr="00000000" w14:paraId="000000C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getCumulativePercentages( KeyedValues data)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getCumulativePercentagesForThreeValues()</w:t>
            </w:r>
          </w:p>
          <w:p w:rsidR="00000000" w:rsidDel="00000000" w:rsidP="00000000" w:rsidRDefault="00000000" w:rsidRPr="00000000" w14:paraId="000000D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KeyedValues object with values 2, 1, and 2.</w:t>
            </w:r>
          </w:p>
          <w:p w:rsidR="00000000" w:rsidDel="00000000" w:rsidP="00000000" w:rsidRDefault="00000000" w:rsidRPr="00000000" w14:paraId="000000D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values should be 0.4, 0.6, 1.0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A">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getCumulativePercentagesForZeroValues()</w:t>
            </w:r>
          </w:p>
          <w:p w:rsidR="00000000" w:rsidDel="00000000" w:rsidP="00000000" w:rsidRDefault="00000000" w:rsidRPr="00000000" w14:paraId="000000D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 Mock KeyedValues object with no values.</w:t>
            </w:r>
          </w:p>
          <w:p w:rsidR="00000000" w:rsidDel="00000000" w:rsidP="00000000" w:rsidRDefault="00000000" w:rsidRPr="00000000" w14:paraId="000000D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n/a</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Empty KeyedValues object</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D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combine(Range range1, Range range2)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combineTestIntersect()</w:t>
            </w:r>
          </w:p>
          <w:p w:rsidR="00000000" w:rsidDel="00000000" w:rsidP="00000000" w:rsidRDefault="00000000" w:rsidRPr="00000000" w14:paraId="000000E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0 to 10</w:t>
            </w:r>
          </w:p>
          <w:p w:rsidR="00000000" w:rsidDel="00000000" w:rsidP="00000000" w:rsidRDefault="00000000" w:rsidRPr="00000000" w14:paraId="000000E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5 to 15.</w:t>
            </w:r>
          </w:p>
          <w:p w:rsidR="00000000" w:rsidDel="00000000" w:rsidP="00000000" w:rsidRDefault="00000000" w:rsidRPr="00000000" w14:paraId="000000E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range.lower = 0</w:t>
            </w:r>
          </w:p>
          <w:p w:rsidR="00000000" w:rsidDel="00000000" w:rsidP="00000000" w:rsidRDefault="00000000" w:rsidRPr="00000000" w14:paraId="000000E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range.upper = 15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A">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combineTestNoOverlap()</w:t>
            </w:r>
          </w:p>
          <w:p w:rsidR="00000000" w:rsidDel="00000000" w:rsidP="00000000" w:rsidRDefault="00000000" w:rsidRPr="00000000" w14:paraId="000000E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0 to 10</w:t>
            </w:r>
          </w:p>
          <w:p w:rsidR="00000000" w:rsidDel="00000000" w:rsidP="00000000" w:rsidRDefault="00000000" w:rsidRPr="00000000" w14:paraId="000000E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15 to 20</w:t>
            </w:r>
          </w:p>
          <w:p w:rsidR="00000000" w:rsidDel="00000000" w:rsidP="00000000" w:rsidRDefault="00000000" w:rsidRPr="00000000" w14:paraId="000000E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E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range.lower = 0</w:t>
            </w:r>
          </w:p>
          <w:p w:rsidR="00000000" w:rsidDel="00000000" w:rsidP="00000000" w:rsidRDefault="00000000" w:rsidRPr="00000000" w14:paraId="000000F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range.upper = 20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3">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combineTestNull()</w:t>
            </w:r>
          </w:p>
          <w:p w:rsidR="00000000" w:rsidDel="00000000" w:rsidP="00000000" w:rsidRDefault="00000000" w:rsidRPr="00000000" w14:paraId="000000F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 NULL</w:t>
            </w:r>
          </w:p>
          <w:p w:rsidR="00000000" w:rsidDel="00000000" w:rsidP="00000000" w:rsidRDefault="00000000" w:rsidRPr="00000000" w14:paraId="000000F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0 to 10</w:t>
            </w:r>
          </w:p>
          <w:p w:rsidR="00000000" w:rsidDel="00000000" w:rsidP="00000000" w:rsidRDefault="00000000" w:rsidRPr="00000000" w14:paraId="000000F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range.lower = 0</w:t>
            </w:r>
          </w:p>
          <w:p w:rsidR="00000000" w:rsidDel="00000000" w:rsidP="00000000" w:rsidRDefault="00000000" w:rsidRPr="00000000" w14:paraId="000000F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range.upper = 10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B">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getLowerBound()</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F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getLowerBoundTest()</w:t>
            </w:r>
          </w:p>
          <w:p w:rsidR="00000000" w:rsidDel="00000000" w:rsidP="00000000" w:rsidRDefault="00000000" w:rsidRPr="00000000" w14:paraId="000000F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 = -10 to 10</w:t>
            </w:r>
          </w:p>
          <w:p w:rsidR="00000000" w:rsidDel="00000000" w:rsidP="00000000" w:rsidRDefault="00000000" w:rsidRPr="00000000" w14:paraId="000000F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getUpperBound()</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getUpperBoundTest()</w:t>
            </w:r>
          </w:p>
          <w:p w:rsidR="00000000" w:rsidDel="00000000" w:rsidP="00000000" w:rsidRDefault="00000000" w:rsidRPr="00000000" w14:paraId="0000010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 = -10 to 10</w:t>
            </w:r>
          </w:p>
          <w:p w:rsidR="00000000" w:rsidDel="00000000" w:rsidP="00000000" w:rsidRDefault="00000000" w:rsidRPr="00000000" w14:paraId="0000010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constrain(double value)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constrainTestMiddleOfRange()</w:t>
            </w:r>
          </w:p>
          <w:p w:rsidR="00000000" w:rsidDel="00000000" w:rsidP="00000000" w:rsidRDefault="00000000" w:rsidRPr="00000000" w14:paraId="0000010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value = 2.5, Range = -2 to 7</w:t>
            </w:r>
          </w:p>
          <w:p w:rsidR="00000000" w:rsidDel="00000000" w:rsidP="00000000" w:rsidRDefault="00000000" w:rsidRPr="00000000" w14:paraId="0000010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0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1">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constrainTestOutsideRangeAbove()</w:t>
            </w:r>
          </w:p>
          <w:p w:rsidR="00000000" w:rsidDel="00000000" w:rsidP="00000000" w:rsidRDefault="00000000" w:rsidRPr="00000000" w14:paraId="0000011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value = 8, Range = -2 to 7</w:t>
            </w:r>
          </w:p>
          <w:p w:rsidR="00000000" w:rsidDel="00000000" w:rsidP="00000000" w:rsidRDefault="00000000" w:rsidRPr="00000000" w14:paraId="0000011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7">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constrainTestOutsideRangeBelow()</w:t>
            </w:r>
          </w:p>
          <w:p w:rsidR="00000000" w:rsidDel="00000000" w:rsidP="00000000" w:rsidRDefault="00000000" w:rsidRPr="00000000" w14:paraId="0000011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value = -3, Range = -2 to 7</w:t>
            </w:r>
          </w:p>
          <w:p w:rsidR="00000000" w:rsidDel="00000000" w:rsidP="00000000" w:rsidRDefault="00000000" w:rsidRPr="00000000" w14:paraId="0000011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E">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1F">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constrainTestOnLower()</w:t>
            </w:r>
          </w:p>
          <w:p w:rsidR="00000000" w:rsidDel="00000000" w:rsidP="00000000" w:rsidRDefault="00000000" w:rsidRPr="00000000" w14:paraId="0000012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value = -2, Range = -2 to 7</w:t>
            </w:r>
          </w:p>
          <w:p w:rsidR="00000000" w:rsidDel="00000000" w:rsidP="00000000" w:rsidRDefault="00000000" w:rsidRPr="00000000" w14:paraId="0000012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5">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6">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constrainTestOnUpper()</w:t>
            </w:r>
          </w:p>
          <w:p w:rsidR="00000000" w:rsidDel="00000000" w:rsidP="00000000" w:rsidRDefault="00000000" w:rsidRPr="00000000" w14:paraId="0000012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value = 7, Range = -2 to 7</w:t>
            </w:r>
          </w:p>
          <w:p w:rsidR="00000000" w:rsidDel="00000000" w:rsidP="00000000" w:rsidRDefault="00000000" w:rsidRPr="00000000" w14:paraId="0000012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C">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D">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2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constrainTestOnMin()</w:t>
            </w:r>
          </w:p>
          <w:p w:rsidR="00000000" w:rsidDel="00000000" w:rsidP="00000000" w:rsidRDefault="00000000" w:rsidRPr="00000000" w14:paraId="0000012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0 to Double.MIN_VALUE</w:t>
            </w:r>
          </w:p>
          <w:p w:rsidR="00000000" w:rsidDel="00000000" w:rsidP="00000000" w:rsidRDefault="00000000" w:rsidRPr="00000000" w14:paraId="0000013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Double.MIN_VALUE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3">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4">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constrainTestOnMax()</w:t>
            </w:r>
          </w:p>
          <w:p w:rsidR="00000000" w:rsidDel="00000000" w:rsidP="00000000" w:rsidRDefault="00000000" w:rsidRPr="00000000" w14:paraId="0000013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0 to Double.MAX_VALUE</w:t>
            </w:r>
          </w:p>
          <w:p w:rsidR="00000000" w:rsidDel="00000000" w:rsidP="00000000" w:rsidRDefault="00000000" w:rsidRPr="00000000" w14:paraId="0000013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Double.MAX_VALUE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A">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getCentralValue()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centralValueShouldBeNegative()</w:t>
            </w:r>
          </w:p>
          <w:p w:rsidR="00000000" w:rsidDel="00000000" w:rsidP="00000000" w:rsidRDefault="00000000" w:rsidRPr="00000000" w14:paraId="0000013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 -10 to 5</w:t>
            </w:r>
          </w:p>
          <w:p w:rsidR="00000000" w:rsidDel="00000000" w:rsidP="00000000" w:rsidRDefault="00000000" w:rsidRPr="00000000" w14:paraId="0000013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3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1">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centralValueShouldBeZero()</w:t>
            </w:r>
          </w:p>
          <w:p w:rsidR="00000000" w:rsidDel="00000000" w:rsidP="00000000" w:rsidRDefault="00000000" w:rsidRPr="00000000" w14:paraId="0000014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 -10 to 10</w:t>
            </w:r>
          </w:p>
          <w:p w:rsidR="00000000" w:rsidDel="00000000" w:rsidP="00000000" w:rsidRDefault="00000000" w:rsidRPr="00000000" w14:paraId="0000014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centralValueShouldBePositive()</w:t>
            </w:r>
          </w:p>
          <w:p w:rsidR="00000000" w:rsidDel="00000000" w:rsidP="00000000" w:rsidRDefault="00000000" w:rsidRPr="00000000" w14:paraId="0000014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 -5 to 10</w:t>
            </w:r>
          </w:p>
          <w:p w:rsidR="00000000" w:rsidDel="00000000" w:rsidP="00000000" w:rsidRDefault="00000000" w:rsidRPr="00000000" w14:paraId="0000014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A2, and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4F">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containsTestForLessThanLowerBound()</w:t>
            </w:r>
          </w:p>
          <w:p w:rsidR="00000000" w:rsidDel="00000000" w:rsidP="00000000" w:rsidRDefault="00000000" w:rsidRPr="00000000" w14:paraId="0000015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-13.1</w:t>
            </w:r>
          </w:p>
          <w:p w:rsidR="00000000" w:rsidDel="00000000" w:rsidP="00000000" w:rsidRDefault="00000000" w:rsidRPr="00000000" w14:paraId="0000015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6">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7">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containsTestForOnLowerBound()</w:t>
            </w:r>
          </w:p>
          <w:p w:rsidR="00000000" w:rsidDel="00000000" w:rsidP="00000000" w:rsidRDefault="00000000" w:rsidRPr="00000000" w14:paraId="0000015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-11.5</w:t>
            </w:r>
          </w:p>
          <w:p w:rsidR="00000000" w:rsidDel="00000000" w:rsidP="00000000" w:rsidRDefault="00000000" w:rsidRPr="00000000" w14:paraId="0000015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D">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E">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5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containsTestForInBetweenBounds()</w:t>
            </w:r>
          </w:p>
          <w:p w:rsidR="00000000" w:rsidDel="00000000" w:rsidP="00000000" w:rsidRDefault="00000000" w:rsidRPr="00000000" w14:paraId="0000016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0</w:t>
            </w:r>
          </w:p>
          <w:p w:rsidR="00000000" w:rsidDel="00000000" w:rsidP="00000000" w:rsidRDefault="00000000" w:rsidRPr="00000000" w14:paraId="0000016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4">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5">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containsTestForOnUpperBound()</w:t>
            </w:r>
          </w:p>
          <w:p w:rsidR="00000000" w:rsidDel="00000000" w:rsidP="00000000" w:rsidRDefault="00000000" w:rsidRPr="00000000" w14:paraId="0000016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31.5</w:t>
            </w:r>
          </w:p>
          <w:p w:rsidR="00000000" w:rsidDel="00000000" w:rsidP="00000000" w:rsidRDefault="00000000" w:rsidRPr="00000000" w14:paraId="0000016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9">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B">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C">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6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containsTestForMoreThanUpperBound()</w:t>
            </w:r>
          </w:p>
          <w:p w:rsidR="00000000" w:rsidDel="00000000" w:rsidP="00000000" w:rsidRDefault="00000000" w:rsidRPr="00000000" w14:paraId="0000016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41.5</w:t>
            </w:r>
          </w:p>
          <w:p w:rsidR="00000000" w:rsidDel="00000000" w:rsidP="00000000" w:rsidRDefault="00000000" w:rsidRPr="00000000" w14:paraId="0000016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0">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2">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3">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containsTestMin()</w:t>
            </w:r>
          </w:p>
          <w:p w:rsidR="00000000" w:rsidDel="00000000" w:rsidP="00000000" w:rsidRDefault="00000000" w:rsidRPr="00000000" w14:paraId="0000017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Double.MIN_VALUE</w:t>
            </w:r>
          </w:p>
          <w:p w:rsidR="00000000" w:rsidDel="00000000" w:rsidP="00000000" w:rsidRDefault="00000000" w:rsidRPr="00000000" w14:paraId="0000017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8">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A">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containsTestMax()</w:t>
            </w:r>
          </w:p>
          <w:p w:rsidR="00000000" w:rsidDel="00000000" w:rsidP="00000000" w:rsidRDefault="00000000" w:rsidRPr="00000000" w14:paraId="0000017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Double.MAX_VALUE</w:t>
            </w:r>
          </w:p>
          <w:p w:rsidR="00000000" w:rsidDel="00000000" w:rsidP="00000000" w:rsidRDefault="00000000" w:rsidRPr="00000000" w14:paraId="0000017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B1</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7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1">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equals()</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equalsTestForSameRange()</w:t>
            </w:r>
          </w:p>
          <w:p w:rsidR="00000000" w:rsidDel="00000000" w:rsidP="00000000" w:rsidRDefault="00000000" w:rsidRPr="00000000" w14:paraId="0000018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-10 to 10</w:t>
            </w:r>
          </w:p>
          <w:p w:rsidR="00000000" w:rsidDel="00000000" w:rsidP="00000000" w:rsidRDefault="00000000" w:rsidRPr="00000000" w14:paraId="0000018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-10 to 10</w:t>
            </w:r>
          </w:p>
          <w:p w:rsidR="00000000" w:rsidDel="00000000" w:rsidP="00000000" w:rsidRDefault="00000000" w:rsidRPr="00000000" w14:paraId="0000018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true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8">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9">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A">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equalsTestForLowerRange()</w:t>
            </w:r>
          </w:p>
          <w:p w:rsidR="00000000" w:rsidDel="00000000" w:rsidP="00000000" w:rsidRDefault="00000000" w:rsidRPr="00000000" w14:paraId="0000018B">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-10 to 10</w:t>
            </w:r>
          </w:p>
          <w:p w:rsidR="00000000" w:rsidDel="00000000" w:rsidP="00000000" w:rsidRDefault="00000000" w:rsidRPr="00000000" w14:paraId="0000018C">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-20 to 10</w:t>
            </w:r>
          </w:p>
          <w:p w:rsidR="00000000" w:rsidDel="00000000" w:rsidP="00000000" w:rsidRDefault="00000000" w:rsidRPr="00000000" w14:paraId="0000018D">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E">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8F">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Pass</w:t>
            </w:r>
          </w:p>
        </w:tc>
      </w:tr>
      <w:tr>
        <w:trPr>
          <w:cantSplit w:val="0"/>
          <w:tblHeader w:val="0"/>
        </w:trPr>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90">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91">
            <w:pPr>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92">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equalsTestForHigherRange()</w:t>
            </w:r>
          </w:p>
          <w:p w:rsidR="00000000" w:rsidDel="00000000" w:rsidP="00000000" w:rsidRDefault="00000000" w:rsidRPr="00000000" w14:paraId="00000193">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 range1: -10 to 10</w:t>
            </w:r>
          </w:p>
          <w:p w:rsidR="00000000" w:rsidDel="00000000" w:rsidP="00000000" w:rsidRDefault="00000000" w:rsidRPr="00000000" w14:paraId="00000194">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range2: -10 to 20</w:t>
            </w:r>
          </w:p>
          <w:p w:rsidR="00000000" w:rsidDel="00000000" w:rsidP="00000000" w:rsidRDefault="00000000" w:rsidRPr="00000000" w14:paraId="00000195">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Partition: A1 and A2</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96">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false</w:t>
            </w:r>
          </w:p>
        </w:tc>
        <w:tc>
          <w:tcPr>
            <w:tcBorders>
              <w:top w:color="000000" w:space="0" w:sz="4"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197">
            <w:pPr>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Fail</w:t>
            </w:r>
          </w:p>
        </w:tc>
      </w:tr>
    </w:tbl>
    <w:p w:rsidR="00000000" w:rsidDel="00000000" w:rsidP="00000000" w:rsidRDefault="00000000" w:rsidRPr="00000000" w14:paraId="000001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Style w:val="Heading1"/>
        <w:numPr>
          <w:ilvl w:val="0"/>
          <w:numId w:val="1"/>
        </w:numPr>
        <w:ind w:left="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How the teamwork/effort was divided and managed</w:t>
      </w:r>
    </w:p>
    <w:p w:rsidR="00000000" w:rsidDel="00000000" w:rsidP="00000000" w:rsidRDefault="00000000" w:rsidRPr="00000000" w14:paraId="000001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Sommerville: Formatted and put together most of the report. </w:t>
      </w:r>
    </w:p>
    <w:p w:rsidR="00000000" w:rsidDel="00000000" w:rsidP="00000000" w:rsidRDefault="00000000" w:rsidRPr="00000000" w14:paraId="000001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Renno: Quality Control, Test design</w:t>
      </w:r>
    </w:p>
    <w:p w:rsidR="00000000" w:rsidDel="00000000" w:rsidP="00000000" w:rsidRDefault="00000000" w:rsidRPr="00000000" w14:paraId="0000019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Ledingham: Created test cases and implemented them in JUnit</w:t>
      </w:r>
    </w:p>
    <w:p w:rsidR="00000000" w:rsidDel="00000000" w:rsidP="00000000" w:rsidRDefault="00000000" w:rsidRPr="00000000" w14:paraId="0000019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Kaumil Patel: Created and implemented test cases.</w:t>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Difficulties encountered, challenges overcome, and lessons learned</w:t>
      </w:r>
    </w:p>
    <w:p w:rsidR="00000000" w:rsidDel="00000000" w:rsidP="00000000" w:rsidRDefault="00000000" w:rsidRPr="00000000" w14:paraId="000001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we had some trouble with designing the tests. Initially coming up with the test plan caused some level of difficulty because we were not sure what exactly that consisted of. But after researching it a little it made more sense, and we knew where to begin. Designing the test cases was also at first a challenge because we did not know exactly what they should look like. After reading the slides again, however, we had a better idea of how to make them. JMock also caused a few problems just getting it set up and learning how to use it. Now we know how to get started designing a test plan and test cases and we know how to use JMock now.</w:t>
      </w:r>
    </w:p>
    <w:p w:rsidR="00000000" w:rsidDel="00000000" w:rsidP="00000000" w:rsidRDefault="00000000" w:rsidRPr="00000000" w14:paraId="000001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Style w:val="Heading1"/>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Comments/feedback on the lab itself</w:t>
      </w:r>
    </w:p>
    <w:p w:rsidR="00000000" w:rsidDel="00000000" w:rsidP="00000000" w:rsidRDefault="00000000" w:rsidRPr="00000000" w14:paraId="000001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instructions on how to set up the eclipse project were simple to follow and made it easy to get started working on the lab. The document was very well indexed, making it very easy to navigate over to different sections in the report using the table of contents. The steps described in the document were also very well put, with a lot of information given in regards to the testing tools. The requirements for this assignment were also clearly stated, leaving less room for confusion among group members. In conclusion, the lab report helped our group to gain a reasonable understanding of unit testing and how to plan and design tests.</w:t>
      </w:r>
    </w:p>
    <w:p w:rsidR="00000000" w:rsidDel="00000000" w:rsidP="00000000" w:rsidRDefault="00000000" w:rsidRPr="00000000" w14:paraId="000001A5">
      <w:pPr>
        <w:jc w:val="left"/>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even"/>
      <w:pgSz w:h="15842"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Helvetica Neue" w:cs="Helvetica Neue" w:eastAsia="Helvetica Neue" w:hAnsi="Helvetica Neue"/>
        <w:b w:val="1"/>
        <w:i w:val="0"/>
        <w:sz w:val="22"/>
        <w:szCs w:val="22"/>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0" w:firstLine="0"/>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jc w:val="left"/>
    </w:pPr>
    <w:rPr>
      <w:rFonts w:ascii="Helvetica Neue" w:cs="Helvetica Neue" w:eastAsia="Helvetica Neue" w:hAnsi="Helvetica Neue"/>
      <w:b w:val="1"/>
      <w:smallCaps w:val="1"/>
      <w:sz w:val="22"/>
      <w:szCs w:val="22"/>
    </w:rPr>
  </w:style>
  <w:style w:type="paragraph" w:styleId="Heading2">
    <w:name w:val="heading 2"/>
    <w:basedOn w:val="Normal"/>
    <w:next w:val="Normal"/>
    <w:pPr>
      <w:keepNext w:val="1"/>
      <w:spacing w:before="360" w:lineRule="auto"/>
      <w:ind w:left="0" w:firstLine="0"/>
      <w:jc w:val="left"/>
    </w:pPr>
    <w:rPr>
      <w:rFonts w:ascii="Helvetica Neue" w:cs="Helvetica Neue" w:eastAsia="Helvetica Neue" w:hAnsi="Helvetica Neue"/>
      <w:b w:val="1"/>
      <w:smallCaps w:val="1"/>
      <w:sz w:val="22"/>
      <w:szCs w:val="22"/>
    </w:rPr>
  </w:style>
  <w:style w:type="paragraph" w:styleId="Heading3">
    <w:name w:val="heading 3"/>
    <w:basedOn w:val="Normal"/>
    <w:next w:val="Normal"/>
    <w:pPr>
      <w:keepNext w:val="1"/>
      <w:spacing w:before="240" w:lineRule="auto"/>
      <w:ind w:left="0" w:firstLine="0"/>
      <w:jc w:val="left"/>
    </w:pPr>
    <w:rPr>
      <w:b w:val="1"/>
    </w:rPr>
  </w:style>
  <w:style w:type="paragraph" w:styleId="Heading4">
    <w:name w:val="heading 4"/>
    <w:basedOn w:val="Normal"/>
    <w:next w:val="Normal"/>
    <w:pPr>
      <w:keepNext w:val="1"/>
      <w:spacing w:before="240" w:lineRule="auto"/>
      <w:ind w:left="0" w:firstLine="0"/>
      <w:jc w:val="left"/>
    </w:pPr>
    <w:rPr>
      <w:b w:val="1"/>
    </w:rPr>
  </w:style>
  <w:style w:type="paragraph" w:styleId="Heading5">
    <w:name w:val="heading 5"/>
    <w:basedOn w:val="Normal"/>
    <w:next w:val="Normal"/>
    <w:pPr>
      <w:spacing w:before="240" w:lineRule="auto"/>
      <w:ind w:left="1008" w:hanging="1008"/>
    </w:pPr>
    <w:rPr>
      <w:b w:val="1"/>
      <w:i w:val="1"/>
      <w:sz w:val="26"/>
      <w:szCs w:val="26"/>
    </w:rPr>
  </w:style>
  <w:style w:type="paragraph" w:styleId="Heading6">
    <w:name w:val="heading 6"/>
    <w:basedOn w:val="Normal"/>
    <w:next w:val="Normal"/>
    <w:pPr>
      <w:spacing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566D1"/>
    <w:pPr>
      <w:spacing w:after="120" w:before="120"/>
      <w:jc w:val="both"/>
    </w:pPr>
    <w:rPr>
      <w:rFonts w:ascii="Palatino" w:hAnsi="Palatino"/>
      <w:szCs w:val="24"/>
      <w:lang w:eastAsia="en-US" w:val="en-US"/>
    </w:rPr>
  </w:style>
  <w:style w:type="paragraph" w:styleId="Heading1">
    <w:name w:val="heading 1"/>
    <w:basedOn w:val="Normal"/>
    <w:next w:val="Normal"/>
    <w:qFormat w:val="1"/>
    <w:rsid w:val="002872B5"/>
    <w:pPr>
      <w:keepNext w:val="1"/>
      <w:numPr>
        <w:numId w:val="1"/>
      </w:numPr>
      <w:jc w:val="left"/>
      <w:outlineLvl w:val="0"/>
    </w:pPr>
    <w:rPr>
      <w:rFonts w:ascii="Helvetica" w:cs="Arial" w:hAnsi="Helvetica"/>
      <w:b w:val="1"/>
      <w:bCs w:val="1"/>
      <w:smallCaps w:val="1"/>
      <w:kern w:val="32"/>
      <w:sz w:val="22"/>
      <w:szCs w:val="20"/>
    </w:rPr>
  </w:style>
  <w:style w:type="paragraph" w:styleId="Heading2">
    <w:name w:val="heading 2"/>
    <w:basedOn w:val="Normal"/>
    <w:next w:val="Normal"/>
    <w:qFormat w:val="1"/>
    <w:rsid w:val="001566D1"/>
    <w:pPr>
      <w:keepNext w:val="1"/>
      <w:numPr>
        <w:ilvl w:val="1"/>
        <w:numId w:val="1"/>
      </w:numPr>
      <w:spacing w:before="360"/>
      <w:jc w:val="left"/>
      <w:outlineLvl w:val="1"/>
    </w:pPr>
    <w:rPr>
      <w:rFonts w:ascii="Helvetica" w:cs="Arial" w:hAnsi="Helvetica"/>
      <w:b w:val="1"/>
      <w:bCs w:val="1"/>
      <w:iCs w:val="1"/>
      <w:smallCaps w:val="1"/>
      <w:sz w:val="22"/>
      <w:szCs w:val="22"/>
    </w:rPr>
  </w:style>
  <w:style w:type="paragraph" w:styleId="Heading3">
    <w:name w:val="heading 3"/>
    <w:basedOn w:val="Normal"/>
    <w:next w:val="Normal"/>
    <w:qFormat w:val="1"/>
    <w:rsid w:val="00E603B8"/>
    <w:pPr>
      <w:keepNext w:val="1"/>
      <w:numPr>
        <w:ilvl w:val="2"/>
        <w:numId w:val="1"/>
      </w:numPr>
      <w:spacing w:before="240"/>
      <w:jc w:val="left"/>
      <w:outlineLvl w:val="2"/>
    </w:pPr>
    <w:rPr>
      <w:rFonts w:cs="Arial"/>
      <w:b w:val="1"/>
      <w:bCs w:val="1"/>
      <w:szCs w:val="26"/>
    </w:rPr>
  </w:style>
  <w:style w:type="paragraph" w:styleId="Heading4">
    <w:name w:val="heading 4"/>
    <w:basedOn w:val="Normal"/>
    <w:next w:val="Normal"/>
    <w:qFormat w:val="1"/>
    <w:rsid w:val="00E603B8"/>
    <w:pPr>
      <w:keepNext w:val="1"/>
      <w:numPr>
        <w:ilvl w:val="3"/>
        <w:numId w:val="1"/>
      </w:numPr>
      <w:spacing w:before="240"/>
      <w:jc w:val="left"/>
      <w:outlineLvl w:val="3"/>
    </w:pPr>
    <w:rPr>
      <w:b w:val="1"/>
      <w:bCs w:val="1"/>
      <w:szCs w:val="28"/>
    </w:rPr>
  </w:style>
  <w:style w:type="paragraph" w:styleId="Heading5">
    <w:name w:val="heading 5"/>
    <w:basedOn w:val="Normal"/>
    <w:next w:val="Normal"/>
    <w:qFormat w:val="1"/>
    <w:rsid w:val="00E603B8"/>
    <w:pPr>
      <w:numPr>
        <w:ilvl w:val="4"/>
        <w:numId w:val="1"/>
      </w:numPr>
      <w:spacing w:before="240"/>
      <w:outlineLvl w:val="4"/>
    </w:pPr>
    <w:rPr>
      <w:b w:val="1"/>
      <w:bCs w:val="1"/>
      <w:i w:val="1"/>
      <w:iCs w:val="1"/>
      <w:sz w:val="26"/>
      <w:szCs w:val="26"/>
    </w:rPr>
  </w:style>
  <w:style w:type="paragraph" w:styleId="Heading6">
    <w:name w:val="heading 6"/>
    <w:basedOn w:val="Normal"/>
    <w:next w:val="Normal"/>
    <w:qFormat w:val="1"/>
    <w:rsid w:val="00E603B8"/>
    <w:pPr>
      <w:numPr>
        <w:ilvl w:val="5"/>
        <w:numId w:val="1"/>
      </w:numPr>
      <w:spacing w:before="240"/>
      <w:outlineLvl w:val="5"/>
    </w:pPr>
    <w:rPr>
      <w:rFonts w:ascii="Times New Roman" w:hAnsi="Times New Roman"/>
      <w:b w:val="1"/>
      <w:bCs w:val="1"/>
      <w:sz w:val="22"/>
      <w:szCs w:val="22"/>
    </w:rPr>
  </w:style>
  <w:style w:type="paragraph" w:styleId="Heading7">
    <w:name w:val="heading 7"/>
    <w:basedOn w:val="Normal"/>
    <w:next w:val="Normal"/>
    <w:qFormat w:val="1"/>
    <w:rsid w:val="00E603B8"/>
    <w:pPr>
      <w:numPr>
        <w:ilvl w:val="6"/>
        <w:numId w:val="1"/>
      </w:numPr>
      <w:spacing w:before="240"/>
      <w:outlineLvl w:val="6"/>
    </w:pPr>
    <w:rPr>
      <w:rFonts w:ascii="Times New Roman" w:hAnsi="Times New Roman"/>
      <w:sz w:val="24"/>
    </w:rPr>
  </w:style>
  <w:style w:type="paragraph" w:styleId="Heading8">
    <w:name w:val="heading 8"/>
    <w:basedOn w:val="Normal"/>
    <w:next w:val="Normal"/>
    <w:qFormat w:val="1"/>
    <w:rsid w:val="00E603B8"/>
    <w:pPr>
      <w:numPr>
        <w:ilvl w:val="7"/>
        <w:numId w:val="1"/>
      </w:numPr>
      <w:spacing w:before="240"/>
      <w:outlineLvl w:val="7"/>
    </w:pPr>
    <w:rPr>
      <w:rFonts w:ascii="Times New Roman" w:hAnsi="Times New Roman"/>
      <w:i w:val="1"/>
      <w:iCs w:val="1"/>
      <w:sz w:val="24"/>
    </w:rPr>
  </w:style>
  <w:style w:type="paragraph" w:styleId="Heading9">
    <w:name w:val="heading 9"/>
    <w:basedOn w:val="Normal"/>
    <w:next w:val="Normal"/>
    <w:qFormat w:val="1"/>
    <w:rsid w:val="00E603B8"/>
    <w:pPr>
      <w:numPr>
        <w:ilvl w:val="8"/>
        <w:numId w:val="1"/>
      </w:numPr>
      <w:spacing w:before="240"/>
      <w:outlineLvl w:val="8"/>
    </w:pPr>
    <w:rPr>
      <w:rFonts w:ascii="Arial" w:cs="Arial" w:hAnsi="Arial"/>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deinTextChar" w:customStyle="1">
    <w:name w:val="Code in Text Char"/>
    <w:basedOn w:val="Normal"/>
    <w:rsid w:val="00E603B8"/>
    <w:rPr>
      <w:i w:val="1"/>
    </w:rPr>
  </w:style>
  <w:style w:type="paragraph" w:styleId="FootnoteText">
    <w:name w:val="footnote text"/>
    <w:basedOn w:val="Normal"/>
    <w:semiHidden w:val="1"/>
    <w:rsid w:val="00E603B8"/>
    <w:rPr>
      <w:szCs w:val="20"/>
    </w:rPr>
  </w:style>
  <w:style w:type="character" w:styleId="FootnoteReference">
    <w:name w:val="footnote reference"/>
    <w:semiHidden w:val="1"/>
    <w:rsid w:val="00E603B8"/>
    <w:rPr>
      <w:vertAlign w:val="superscript"/>
    </w:rPr>
  </w:style>
  <w:style w:type="table" w:styleId="TableList3">
    <w:name w:val="Table List 3"/>
    <w:basedOn w:val="TableNormal"/>
    <w:rsid w:val="00E603B8"/>
    <w:pPr>
      <w:spacing w:after="60" w:before="120"/>
      <w:jc w:val="both"/>
    </w:pPr>
    <w:rPr>
      <w:rFonts w:eastAsia="SimSun"/>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paragraph" w:styleId="CaptionVahid" w:customStyle="1">
    <w:name w:val="CaptionVahid"/>
    <w:basedOn w:val="Caption"/>
    <w:rsid w:val="00EA1710"/>
    <w:pPr>
      <w:jc w:val="center"/>
    </w:pPr>
    <w:rPr>
      <w:sz w:val="18"/>
    </w:rPr>
  </w:style>
  <w:style w:type="paragraph" w:styleId="Caption">
    <w:name w:val="caption"/>
    <w:basedOn w:val="Normal"/>
    <w:next w:val="Normal"/>
    <w:qFormat w:val="1"/>
    <w:rsid w:val="00E603B8"/>
    <w:rPr>
      <w:b w:val="1"/>
      <w:bCs w:val="1"/>
      <w:szCs w:val="20"/>
    </w:rPr>
  </w:style>
  <w:style w:type="paragraph" w:styleId="CodeCharCharCharChar" w:customStyle="1">
    <w:name w:val="Code Char Char Char Char"/>
    <w:basedOn w:val="Normal"/>
    <w:link w:val="CodeCharCharCharCharChar"/>
    <w:rsid w:val="00E603B8"/>
    <w:pPr>
      <w:spacing w:before="0"/>
    </w:pPr>
    <w:rPr>
      <w:rFonts w:ascii="Courier New" w:eastAsia="SimSun" w:hAnsi="Courier New"/>
      <w:sz w:val="14"/>
    </w:rPr>
  </w:style>
  <w:style w:type="character" w:styleId="CodeCharCharCharCharChar" w:customStyle="1">
    <w:name w:val="Code Char Char Char Char Char"/>
    <w:link w:val="CodeCharCharCharChar"/>
    <w:rsid w:val="00E603B8"/>
    <w:rPr>
      <w:rFonts w:ascii="Courier New" w:eastAsia="SimSun" w:hAnsi="Courier New"/>
      <w:sz w:val="14"/>
      <w:szCs w:val="24"/>
      <w:lang w:bidi="ar-SA" w:eastAsia="en-US" w:val="en-US"/>
    </w:rPr>
  </w:style>
  <w:style w:type="paragraph" w:styleId="DocumentMap">
    <w:name w:val="Document Map"/>
    <w:basedOn w:val="Normal"/>
    <w:semiHidden w:val="1"/>
    <w:rsid w:val="00E603B8"/>
    <w:pPr>
      <w:shd w:color="auto" w:fill="000080" w:val="clear"/>
    </w:pPr>
    <w:rPr>
      <w:rFonts w:ascii="Tahoma" w:cs="Tahoma" w:hAnsi="Tahoma"/>
    </w:rPr>
  </w:style>
  <w:style w:type="character" w:styleId="Hyperlink">
    <w:name w:val="Hyperlink"/>
    <w:uiPriority w:val="99"/>
    <w:rsid w:val="00E603B8"/>
    <w:rPr>
      <w:color w:val="0000ff"/>
      <w:u w:val="single"/>
    </w:rPr>
  </w:style>
  <w:style w:type="table" w:styleId="TableGrid">
    <w:name w:val="Table Grid"/>
    <w:basedOn w:val="TableNormal"/>
    <w:rsid w:val="00E603B8"/>
    <w:pPr>
      <w:spacing w:after="60" w:before="120"/>
      <w:jc w:val="both"/>
    </w:pPr>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E603B8"/>
    <w:rPr>
      <w:rFonts w:ascii="Tahoma" w:cs="Tahoma" w:hAnsi="Tahoma"/>
      <w:sz w:val="16"/>
      <w:szCs w:val="16"/>
    </w:rPr>
  </w:style>
  <w:style w:type="paragraph" w:styleId="CaptionVahidCharCharChar" w:customStyle="1">
    <w:name w:val="CaptionVahid Char Char Char"/>
    <w:basedOn w:val="Caption"/>
    <w:link w:val="CaptionVahidCharCharCharChar"/>
    <w:rsid w:val="00E603B8"/>
    <w:pPr>
      <w:jc w:val="center"/>
    </w:pPr>
    <w:rPr>
      <w:rFonts w:eastAsia="SimSun"/>
      <w:sz w:val="16"/>
      <w:szCs w:val="24"/>
    </w:rPr>
  </w:style>
  <w:style w:type="character" w:styleId="CaptionVahidCharCharCharChar" w:customStyle="1">
    <w:name w:val="CaptionVahid Char Char Char Char"/>
    <w:link w:val="CaptionVahidCharCharChar"/>
    <w:rsid w:val="00E603B8"/>
    <w:rPr>
      <w:rFonts w:ascii="Palatino" w:eastAsia="SimSun" w:hAnsi="Palatino"/>
      <w:b w:val="1"/>
      <w:bCs w:val="1"/>
      <w:sz w:val="16"/>
      <w:szCs w:val="24"/>
      <w:lang w:bidi="ar-SA" w:eastAsia="en-US" w:val="en-US"/>
    </w:rPr>
  </w:style>
  <w:style w:type="paragraph" w:styleId="Header">
    <w:name w:val="header"/>
    <w:basedOn w:val="Normal"/>
    <w:rsid w:val="00E603B8"/>
    <w:pPr>
      <w:tabs>
        <w:tab w:val="center" w:pos="4320"/>
        <w:tab w:val="right" w:pos="8640"/>
      </w:tabs>
    </w:pPr>
  </w:style>
  <w:style w:type="paragraph" w:styleId="Footer">
    <w:name w:val="footer"/>
    <w:basedOn w:val="Normal"/>
    <w:rsid w:val="00E603B8"/>
    <w:pPr>
      <w:tabs>
        <w:tab w:val="center" w:pos="4320"/>
        <w:tab w:val="right" w:pos="8640"/>
      </w:tabs>
    </w:pPr>
  </w:style>
  <w:style w:type="paragraph" w:styleId="TOC1">
    <w:name w:val="toc 1"/>
    <w:basedOn w:val="Normal"/>
    <w:next w:val="Normal"/>
    <w:autoRedefine w:val="1"/>
    <w:uiPriority w:val="39"/>
    <w:rsid w:val="00E603B8"/>
    <w:pPr>
      <w:tabs>
        <w:tab w:val="right" w:leader="dot" w:pos="8630"/>
      </w:tabs>
      <w:spacing w:after="20" w:before="20"/>
    </w:pPr>
    <w:rPr>
      <w:rFonts w:ascii="Helvetica" w:cs="Helvetica" w:hAnsi="Helvetica"/>
      <w:b w:val="1"/>
      <w:smallCaps w:val="1"/>
      <w:noProof w:val="1"/>
    </w:rPr>
  </w:style>
  <w:style w:type="paragraph" w:styleId="TOC2">
    <w:name w:val="toc 2"/>
    <w:basedOn w:val="Normal"/>
    <w:next w:val="Normal"/>
    <w:autoRedefine w:val="1"/>
    <w:uiPriority w:val="39"/>
    <w:rsid w:val="00E603B8"/>
    <w:pPr>
      <w:tabs>
        <w:tab w:val="right" w:leader="dot" w:pos="8630"/>
      </w:tabs>
      <w:spacing w:after="20" w:before="20"/>
      <w:ind w:left="202"/>
    </w:pPr>
    <w:rPr>
      <w:rFonts w:ascii="Helvetica" w:hAnsi="Helvetica"/>
      <w:noProof w:val="1"/>
      <w:sz w:val="18"/>
    </w:rPr>
  </w:style>
  <w:style w:type="paragraph" w:styleId="TOC3">
    <w:name w:val="toc 3"/>
    <w:basedOn w:val="Normal"/>
    <w:next w:val="Normal"/>
    <w:autoRedefine w:val="1"/>
    <w:uiPriority w:val="39"/>
    <w:rsid w:val="00E603B8"/>
    <w:pPr>
      <w:tabs>
        <w:tab w:val="right" w:leader="dot" w:pos="8630"/>
      </w:tabs>
      <w:spacing w:after="20" w:before="20"/>
      <w:ind w:left="403"/>
    </w:pPr>
    <w:rPr>
      <w:rFonts w:ascii="Helvetica" w:hAnsi="Helvetica"/>
      <w:noProof w:val="1"/>
      <w:sz w:val="16"/>
    </w:rPr>
  </w:style>
  <w:style w:type="character" w:styleId="CommentReference">
    <w:name w:val="annotation reference"/>
    <w:semiHidden w:val="1"/>
    <w:rsid w:val="00B17B1A"/>
    <w:rPr>
      <w:sz w:val="16"/>
      <w:szCs w:val="16"/>
    </w:rPr>
  </w:style>
  <w:style w:type="paragraph" w:styleId="CommentText">
    <w:name w:val="annotation text"/>
    <w:basedOn w:val="Normal"/>
    <w:semiHidden w:val="1"/>
    <w:rsid w:val="00B17B1A"/>
    <w:pPr>
      <w:spacing w:after="80" w:before="0" w:line="480" w:lineRule="auto"/>
    </w:pPr>
    <w:rPr>
      <w:rFonts w:ascii="Times New Roman" w:hAnsi="Times New Roman"/>
      <w:sz w:val="24"/>
      <w:szCs w:val="20"/>
    </w:rPr>
  </w:style>
  <w:style w:type="paragraph" w:styleId="CodeCharCharChar" w:customStyle="1">
    <w:name w:val="Code Char Char Char"/>
    <w:basedOn w:val="Normal"/>
    <w:link w:val="CodeCharCharCharChar1"/>
    <w:rsid w:val="00B17B1A"/>
    <w:pPr>
      <w:spacing w:before="0" w:line="480" w:lineRule="auto"/>
    </w:pPr>
    <w:rPr>
      <w:rFonts w:ascii="Courier New" w:eastAsia="SimSun" w:hAnsi="Courier New"/>
      <w:sz w:val="14"/>
    </w:rPr>
  </w:style>
  <w:style w:type="character" w:styleId="CodeCharCharCharChar1" w:customStyle="1">
    <w:name w:val="Code Char Char Char Char1"/>
    <w:link w:val="CodeCharCharChar"/>
    <w:rsid w:val="00B17B1A"/>
    <w:rPr>
      <w:rFonts w:ascii="Courier New" w:eastAsia="SimSun" w:hAnsi="Courier New"/>
      <w:sz w:val="14"/>
      <w:szCs w:val="24"/>
      <w:lang w:bidi="ar-SA" w:eastAsia="en-US" w:val="en-US"/>
    </w:rPr>
  </w:style>
  <w:style w:type="paragraph" w:styleId="CodeinTextCharCharCharCharChar" w:customStyle="1">
    <w:name w:val="Code in Text Char Char Char Char Char"/>
    <w:basedOn w:val="Normal"/>
    <w:link w:val="CodeinTextCharCharCharCharCharChar"/>
    <w:rsid w:val="00664FF7"/>
    <w:pPr>
      <w:spacing w:line="480" w:lineRule="auto"/>
    </w:pPr>
    <w:rPr>
      <w:rFonts w:ascii="Times New Roman" w:hAnsi="Times New Roman"/>
      <w:i w:val="1"/>
      <w:sz w:val="24"/>
    </w:rPr>
  </w:style>
  <w:style w:type="character" w:styleId="CodeinTextCharCharCharCharCharChar" w:customStyle="1">
    <w:name w:val="Code in Text Char Char Char Char Char Char"/>
    <w:link w:val="CodeinTextCharCharCharCharChar"/>
    <w:rsid w:val="00664FF7"/>
    <w:rPr>
      <w:i w:val="1"/>
      <w:sz w:val="24"/>
      <w:szCs w:val="24"/>
      <w:lang w:bidi="ar-SA" w:eastAsia="en-US" w:val="en-US"/>
    </w:rPr>
  </w:style>
  <w:style w:type="character" w:styleId="PageNumber">
    <w:name w:val="page number"/>
    <w:basedOn w:val="DefaultParagraphFont"/>
    <w:rsid w:val="007C4E3D"/>
  </w:style>
  <w:style w:type="table" w:styleId="TableGrid1">
    <w:name w:val="Table Grid 1"/>
    <w:basedOn w:val="TableNormal"/>
    <w:rsid w:val="00E605C5"/>
    <w:pPr>
      <w:spacing w:after="60" w:before="120"/>
      <w:jc w:val="both"/>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paragraph" w:styleId="NormalHelvetica" w:customStyle="1">
    <w:name w:val="Normal + Helvetica"/>
    <w:aliases w:val="11 pt,Bold,Small caps"/>
    <w:basedOn w:val="Normal"/>
    <w:rsid w:val="006479BB"/>
    <w:pPr>
      <w:spacing w:after="180" w:before="60"/>
      <w:outlineLvl w:val="0"/>
    </w:pPr>
    <w:rPr>
      <w:rFonts w:ascii="Helvetica" w:hAnsi="Helvetica"/>
      <w:b w:val="1"/>
      <w:smallCaps w:val="1"/>
      <w:sz w:val="22"/>
      <w:szCs w:val="22"/>
    </w:rPr>
  </w:style>
  <w:style w:type="paragraph" w:styleId="NormalWeb">
    <w:name w:val="Normal (Web)"/>
    <w:basedOn w:val="Normal"/>
    <w:uiPriority w:val="99"/>
    <w:unhideWhenUsed w:val="1"/>
    <w:rsid w:val="004D4BE9"/>
    <w:pPr>
      <w:spacing w:after="100" w:afterAutospacing="1" w:before="100" w:beforeAutospacing="1"/>
      <w:jc w:val="left"/>
    </w:pPr>
    <w:rPr>
      <w:rFonts w:ascii="Times New Roman" w:hAnsi="Times New Roman"/>
      <w:sz w:val="24"/>
      <w:lang w:eastAsia="ja-JP"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ydhyZXFZqoeVTdV8YByFwvaxw==">AMUW2mXPM+/haPa2IiCuCjwU9smP40sXSBje3Hv8Lo8niIcmd/xTPBvgOLez4OXpZeDi9ueXXUYSE2ge8i2qIr7XXGgSfpEo61Ng5ImS1c5RBdGKw/VmFhDEEqy84xkVYlVXPhG8jPhK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2021-01-09T00:01:00Z</dcterms:created>
  <dc:creator>Vahid Garousi</dc:creator>
</cp:coreProperties>
</file>