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641" w14:textId="77777777" w:rsidR="00B41327" w:rsidRPr="00A1459B" w:rsidRDefault="00B41327" w:rsidP="00B41327">
      <w:pPr>
        <w:pBdr>
          <w:bottom w:val="single" w:sz="6" w:space="0" w:color="FFFFFF"/>
          <w:between w:val="single" w:sz="18" w:space="0" w:color="A9A9A9"/>
        </w:pBdr>
        <w:ind w:left="180"/>
        <w:jc w:val="center"/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Gaurav Sen</w:t>
      </w:r>
    </w:p>
    <w:p w14:paraId="6788B5F7" w14:textId="20BC38D8" w:rsidR="00787DB5" w:rsidRPr="006539C4" w:rsidRDefault="00B41327" w:rsidP="00787DB5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Boston, MA | +1 (617) 390 4747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5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sen.g@northeastern.edu</w:t>
        </w:r>
      </w:hyperlink>
      <w:r w:rsidRPr="006539C4">
        <w:rPr>
          <w:rFonts w:ascii="Georgia" w:eastAsia="Times New Roman" w:hAnsi="Georgia" w:cs="Times New Roman"/>
          <w:color w:val="0563C1"/>
          <w:kern w:val="0"/>
          <w:sz w:val="18"/>
          <w:szCs w:val="18"/>
          <w:lang w:bidi="ar-SA"/>
          <w14:ligatures w14:val="none"/>
        </w:rPr>
        <w:t> </w:t>
      </w:r>
      <w:r w:rsidRPr="006539C4">
        <w:rPr>
          <w:rFonts w:ascii="Georgia" w:eastAsia="Times New Roman" w:hAnsi="Georgia" w:cs="Times New Roman"/>
          <w:color w:val="000000"/>
          <w:kern w:val="0"/>
          <w:sz w:val="18"/>
          <w:szCs w:val="18"/>
          <w:lang w:bidi="ar-SA"/>
          <w14:ligatures w14:val="none"/>
        </w:rPr>
        <w:t>| </w:t>
      </w:r>
      <w:hyperlink r:id="rId6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www.linkedin.com/in/gauravsenn/</w:t>
        </w:r>
      </w:hyperlink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</w:t>
      </w:r>
    </w:p>
    <w:p w14:paraId="46F606E2" w14:textId="77777777" w:rsidR="00B41327" w:rsidRPr="006539C4" w:rsidRDefault="00B41327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62DE325E" w14:textId="77777777" w:rsidR="00787DB5" w:rsidRPr="006539C4" w:rsidRDefault="00787DB5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</w:pPr>
    </w:p>
    <w:p w14:paraId="6772DAB3" w14:textId="52BAC9D8" w:rsidR="00B41327" w:rsidRPr="00A1459B" w:rsidRDefault="00B41327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education</w:t>
      </w:r>
    </w:p>
    <w:p w14:paraId="3C3CF39F" w14:textId="77777777" w:rsidR="00B41327" w:rsidRPr="006539C4" w:rsidRDefault="00B41327" w:rsidP="00B41327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Northeastern University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095AF880" w14:textId="77777777" w:rsidR="00B41327" w:rsidRPr="006539C4" w:rsidRDefault="00B41327" w:rsidP="00B41327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bookmarkStart w:id="0" w:name="_Hlk147752874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Master of Science in Project Management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Expected May 2024</w:t>
      </w:r>
    </w:p>
    <w:bookmarkEnd w:id="0"/>
    <w:p w14:paraId="01FC02E5" w14:textId="7FDCC602" w:rsidR="00B41327" w:rsidRPr="006539C4" w:rsidRDefault="00B41327" w:rsidP="00B41327">
      <w:pPr>
        <w:tabs>
          <w:tab w:val="left" w:pos="2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Courses: A</w:t>
      </w:r>
      <w:r w:rsidR="00B543A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mazon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W</w:t>
      </w:r>
      <w:r w:rsidR="00B543A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eb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S</w:t>
      </w:r>
      <w:r w:rsidR="00B543A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ervices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, Advanced Agile, Quality and Risk Management, Leading and Managing Technical Projects, Business Analysis, Schedule &amp; Cost Planning</w:t>
      </w:r>
    </w:p>
    <w:p w14:paraId="3C07CE1A" w14:textId="154C690F" w:rsidR="00B41327" w:rsidRPr="006539C4" w:rsidRDefault="00B41327" w:rsidP="00B41327">
      <w:pPr>
        <w:tabs>
          <w:tab w:val="left" w:pos="2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bookmarkStart w:id="1" w:name="_Hlk147668100"/>
      <w:bookmarkStart w:id="2" w:name="_Hlk147668679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Activities:</w:t>
      </w:r>
      <w:bookmarkEnd w:id="1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President at NU Society of Human Resources Management | Vice President of social media and Engagement at Aspiring Product Managers Club | Member of Graduate Student Government | PMI Member</w:t>
      </w:r>
    </w:p>
    <w:bookmarkEnd w:id="2"/>
    <w:p w14:paraId="127A9D28" w14:textId="77777777" w:rsidR="00B41327" w:rsidRPr="006539C4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04EBCC9E" w14:textId="77777777" w:rsidR="00B41327" w:rsidRPr="006539C4" w:rsidRDefault="00B41327" w:rsidP="00B41327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JVM’s Mehta College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Mumbai, India</w:t>
      </w:r>
    </w:p>
    <w:p w14:paraId="65158F01" w14:textId="344908C2" w:rsidR="00B41327" w:rsidRPr="006539C4" w:rsidRDefault="00B41327" w:rsidP="00B41327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Bachelor of Science in Mass Media and Advertising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June 2018 – July 2021</w:t>
      </w:r>
    </w:p>
    <w:p w14:paraId="071C0FC1" w14:textId="77777777" w:rsidR="00B41327" w:rsidRPr="006539C4" w:rsidRDefault="00B41327" w:rsidP="00B41327">
      <w:pPr>
        <w:tabs>
          <w:tab w:val="left" w:pos="2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Courses: Business Communication, History of Media, Media Buying &amp; Planning, Advertising, Public Relations</w:t>
      </w:r>
    </w:p>
    <w:p w14:paraId="5A95124A" w14:textId="77777777" w:rsidR="00B41327" w:rsidRPr="006539C4" w:rsidRDefault="00B41327" w:rsidP="00B41327">
      <w:pPr>
        <w:tabs>
          <w:tab w:val="left" w:pos="2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Activities: Public Relations Head and Host for [AARSH THE MEDIA FEST] | Attained the 2nd place with silver medal in digital marketing management case study competition.</w:t>
      </w:r>
    </w:p>
    <w:p w14:paraId="23EB7D0C" w14:textId="77777777" w:rsidR="00B41327" w:rsidRPr="006539C4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C28F8DF" w14:textId="77777777" w:rsidR="00B41327" w:rsidRPr="00A1459B" w:rsidRDefault="00B41327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work experience</w:t>
      </w:r>
    </w:p>
    <w:p w14:paraId="6AE04FBC" w14:textId="77777777" w:rsidR="00B41327" w:rsidRPr="006539C4" w:rsidRDefault="00B41327" w:rsidP="00B41327">
      <w:pPr>
        <w:tabs>
          <w:tab w:val="right" w:pos="1107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 xml:space="preserve">Light Matter Media llp </w:t>
      </w:r>
      <w:r w:rsidRPr="006539C4">
        <w:rPr>
          <w:rFonts w:ascii="Georgia" w:eastAsia="Times New Roman" w:hAnsi="Georgia" w:cs="Times New Roman"/>
          <w:caps/>
          <w:kern w:val="0"/>
          <w:sz w:val="18"/>
          <w:szCs w:val="18"/>
          <w:lang w:bidi="ar-SA"/>
          <w14:ligatures w14:val="none"/>
        </w:rPr>
        <w:tab/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Mumbai, India</w:t>
      </w:r>
    </w:p>
    <w:p w14:paraId="7D981CCF" w14:textId="2CC616F1" w:rsidR="00B543A4" w:rsidRPr="006539C4" w:rsidRDefault="00FD3353" w:rsidP="005F71D4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bookmarkStart w:id="3" w:name="_Hlk147669516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</w:t>
      </w:r>
      <w:r w:rsidR="00936119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igital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-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Project Manager </w:t>
      </w:r>
      <w:hyperlink r:id="rId7" w:history="1">
        <w:r w:rsidR="00B41327"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Know more</w:t>
        </w:r>
      </w:hyperlink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July 2021 – August 2022</w:t>
      </w:r>
    </w:p>
    <w:bookmarkEnd w:id="3"/>
    <w:p w14:paraId="4CB92313" w14:textId="6B5904F2" w:rsidR="00A1459B" w:rsidRPr="00A1459B" w:rsidRDefault="00A1459B" w:rsidP="00A1459B">
      <w:pPr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Developed a strategic plan for transitioning the company’s work processes from a traditional model to a modernized and hybrid management model through the integration of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</w:t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igital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t</w:t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ransformation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t</w:t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ools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and</w:t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i</w:t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mplemented cloud services to enhance the company's infrastructure</w:t>
      </w:r>
      <w:r w:rsidR="006539C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. </w:t>
      </w:r>
    </w:p>
    <w:p w14:paraId="17BE529B" w14:textId="182106DB" w:rsidR="006539C4" w:rsidRPr="006539C4" w:rsidRDefault="006539C4" w:rsidP="006539C4">
      <w:pPr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Spearheaded a Website Development &amp; Global Market Capture project with B2B carousel ads campaigns targeting global market expansion of retailers and distributors for </w:t>
      </w:r>
      <w:proofErr w:type="spellStart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Sydler</w:t>
      </w:r>
      <w:proofErr w:type="spellEnd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Remedies' brand </w:t>
      </w:r>
      <w:proofErr w:type="spellStart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Eazol</w:t>
      </w:r>
      <w:proofErr w:type="spellEnd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India; contributed to a </w:t>
      </w:r>
      <w:r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40%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increase in revenue for the financial year 2021-2022.</w:t>
      </w:r>
    </w:p>
    <w:p w14:paraId="339F683F" w14:textId="45E5AB82" w:rsidR="00B41327" w:rsidRPr="006539C4" w:rsidRDefault="00B41327" w:rsidP="00B543A4">
      <w:pPr>
        <w:numPr>
          <w:ilvl w:val="0"/>
          <w:numId w:val="1"/>
        </w:numPr>
        <w:tabs>
          <w:tab w:val="num" w:pos="936"/>
        </w:tabs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Led the</w:t>
      </w:r>
      <w:r w:rsidR="006539C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prototype project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of </w:t>
      </w:r>
      <w:proofErr w:type="spellStart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Eazol</w:t>
      </w:r>
      <w:proofErr w:type="spellEnd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India's website, enhancing user experience and interaction; achieved a 30% increase in online engagement.</w:t>
      </w:r>
    </w:p>
    <w:p w14:paraId="056F02FF" w14:textId="6D348330" w:rsidR="00B41327" w:rsidRPr="006539C4" w:rsidRDefault="00B41327" w:rsidP="00B543A4">
      <w:pPr>
        <w:numPr>
          <w:ilvl w:val="0"/>
          <w:numId w:val="1"/>
        </w:numPr>
        <w:tabs>
          <w:tab w:val="num" w:pos="936"/>
        </w:tabs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Revitalized </w:t>
      </w:r>
      <w:proofErr w:type="spellStart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Eazol</w:t>
      </w:r>
      <w:proofErr w:type="spellEnd"/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India's </w:t>
      </w:r>
      <w:r w:rsid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market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presence &amp; enhanced social media Strategy, achieving a </w:t>
      </w:r>
      <w:r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50%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growth in social media followers and a </w:t>
      </w:r>
      <w:r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35%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increase in audience engagement.</w:t>
      </w:r>
    </w:p>
    <w:p w14:paraId="3FE0B5E0" w14:textId="77777777" w:rsidR="00B41327" w:rsidRPr="006539C4" w:rsidRDefault="00B41327" w:rsidP="00B543A4">
      <w:p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6F8EDCC5" w14:textId="25266CC1" w:rsidR="00B543A4" w:rsidRPr="006539C4" w:rsidRDefault="00B41327" w:rsidP="005F71D4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Digital Strategist/Analyst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January 2020 – July 2021</w:t>
      </w:r>
    </w:p>
    <w:p w14:paraId="74DAC30F" w14:textId="11C13BCD" w:rsidR="00B41327" w:rsidRPr="006539C4" w:rsidRDefault="00A1459B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E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xecuted a digital marketing campaign for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event at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Mexico 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LACS2022</w:t>
      </w:r>
      <w: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Chemical Expo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, using A/B testing method resulting in a </w:t>
      </w:r>
      <w:r w:rsidR="00B41327"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60%</w:t>
      </w:r>
      <w:r w:rsidR="00B41327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increase in event registrations and followers, significantly boosting Shastra Chemicals' global presence.</w:t>
      </w:r>
    </w:p>
    <w:p w14:paraId="077A00DA" w14:textId="77777777" w:rsidR="00B41327" w:rsidRPr="006539C4" w:rsidRDefault="00B41327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Promoted Legends Sports League: Orchestrated an advertising campaign with engaging social media content and influencer collaborations, achieving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40,000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reaches and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5,000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registrations, which led to a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40%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revenue growth. </w:t>
      </w:r>
    </w:p>
    <w:p w14:paraId="1C89C0A0" w14:textId="2D2229FD" w:rsidR="00E314A2" w:rsidRPr="006539C4" w:rsidRDefault="00B41327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Data-Driven Performance Analysis: Utilized various analytics tools like Facebook Studio and Google Analytics, enhancing campaign performances, improving content quality, and increasing audience engagement, contributing to a revenue growth of approximately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$30,000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USD.</w:t>
      </w:r>
    </w:p>
    <w:p w14:paraId="1B98BF2F" w14:textId="77777777" w:rsidR="00E314A2" w:rsidRPr="006539C4" w:rsidRDefault="00E314A2" w:rsidP="001D2125">
      <w:p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4A5C7FFE" w14:textId="4A9A3088" w:rsidR="00E314A2" w:rsidRPr="00A1459B" w:rsidRDefault="00E314A2" w:rsidP="00E314A2">
      <w:pPr>
        <w:tabs>
          <w:tab w:val="right" w:pos="11070"/>
        </w:tabs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Eureka outsourcing solution</w:t>
      </w: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ab/>
      </w:r>
      <w:r w:rsidRPr="00A1459B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Mumbai, India</w:t>
      </w:r>
    </w:p>
    <w:p w14:paraId="0484F1A1" w14:textId="158FDE91" w:rsidR="00B543A4" w:rsidRPr="006539C4" w:rsidRDefault="00E314A2" w:rsidP="00A1459B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Customer </w:t>
      </w:r>
      <w:r w:rsidR="007B4C7A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Relations Manager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</w:r>
      <w:r w:rsidR="001D2125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August 2018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– </w:t>
      </w:r>
      <w:r w:rsidR="001D2125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August 2019</w:t>
      </w:r>
    </w:p>
    <w:p w14:paraId="72D7B031" w14:textId="644F577D" w:rsidR="001D2125" w:rsidRPr="006539C4" w:rsidRDefault="001D2125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Demonstrated exceptional communication skills by promptly responding to customer inquiries</w:t>
      </w:r>
      <w:r w:rsidR="00B543A4"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tickets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via phone, email, and live chat, resulting in a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95%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customer satisfaction rating.</w:t>
      </w:r>
    </w:p>
    <w:p w14:paraId="3C7D124F" w14:textId="25DC6245" w:rsidR="001D2125" w:rsidRPr="006539C4" w:rsidRDefault="001D2125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Utilized comprehensive product knowledge to address customer concerns, troubleshoot issues, and provide accurate information, leading to a </w:t>
      </w:r>
      <w:r w:rsidRPr="007B4C7A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>20%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decrease in escalated cases.</w:t>
      </w:r>
    </w:p>
    <w:p w14:paraId="38A94389" w14:textId="3B3A42B6" w:rsidR="001D2125" w:rsidRPr="006539C4" w:rsidRDefault="001D2125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Adapted quickly to changes in company policies, procedures, and technology systems, ensuring seamless service delivery and maintaining a high level of customer satisfaction.</w:t>
      </w:r>
    </w:p>
    <w:p w14:paraId="5F3B6469" w14:textId="42031BBC" w:rsidR="001D2125" w:rsidRPr="006539C4" w:rsidRDefault="001D2125" w:rsidP="00B543A4">
      <w:pPr>
        <w:pStyle w:val="ListParagraph"/>
        <w:numPr>
          <w:ilvl w:val="0"/>
          <w:numId w:val="1"/>
        </w:numPr>
        <w:ind w:left="432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Provided thorough and accurate documentation of customer interactions, feedback, and resolutions using CRM software, facilitating knowledge sharing and continuous improvement initiatives.</w:t>
      </w:r>
      <w:r w:rsidRPr="006539C4">
        <w:rPr>
          <w:rFonts w:ascii="Georgia" w:hAnsi="Georgia"/>
          <w:sz w:val="18"/>
          <w:szCs w:val="18"/>
        </w:rPr>
        <w:t xml:space="preserve">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Received multiple accolades and recognitions from supervisors and peers for consistently delivering exceptional customer service and exceeding performance targets.</w:t>
      </w:r>
    </w:p>
    <w:p w14:paraId="26F842D0" w14:textId="7C6049EE" w:rsidR="00B41327" w:rsidRPr="006539C4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D27FA02" w14:textId="5650A370" w:rsidR="00B41327" w:rsidRPr="00A1459B" w:rsidRDefault="00B41327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</w:pPr>
      <w:r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skills</w:t>
      </w:r>
      <w:r w:rsidR="00A1459B" w:rsidRPr="00A1459B">
        <w:rPr>
          <w:rFonts w:ascii="Georgia" w:eastAsia="Times New Roman" w:hAnsi="Georgia" w:cs="Times New Roman"/>
          <w:b/>
          <w:bCs/>
          <w:caps/>
          <w:kern w:val="0"/>
          <w:sz w:val="18"/>
          <w:szCs w:val="18"/>
          <w:lang w:bidi="ar-SA"/>
          <w14:ligatures w14:val="none"/>
        </w:rPr>
        <w:t>, Tools, and Achievements</w:t>
      </w:r>
    </w:p>
    <w:p w14:paraId="2B7A6068" w14:textId="77777777" w:rsidR="006539C4" w:rsidRDefault="006539C4" w:rsidP="00B41327">
      <w:pP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421"/>
        <w:gridCol w:w="3597"/>
        <w:gridCol w:w="3422"/>
      </w:tblGrid>
      <w:tr w:rsidR="006539C4" w14:paraId="24BD2F3C" w14:textId="77777777" w:rsidTr="007B31F2">
        <w:tc>
          <w:tcPr>
            <w:tcW w:w="3421" w:type="dxa"/>
            <w:shd w:val="clear" w:color="auto" w:fill="8EAADB" w:themeFill="accent1" w:themeFillTint="99"/>
          </w:tcPr>
          <w:p w14:paraId="4D6EA873" w14:textId="5A8F6D6C" w:rsidR="006539C4" w:rsidRDefault="006539C4" w:rsidP="00B41327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Skills</w:t>
            </w:r>
          </w:p>
        </w:tc>
        <w:tc>
          <w:tcPr>
            <w:tcW w:w="3597" w:type="dxa"/>
            <w:shd w:val="clear" w:color="auto" w:fill="8EAADB" w:themeFill="accent1" w:themeFillTint="99"/>
          </w:tcPr>
          <w:p w14:paraId="29412A6E" w14:textId="1E9400A8" w:rsidR="006539C4" w:rsidRDefault="006539C4" w:rsidP="00B41327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Tools</w:t>
            </w:r>
          </w:p>
        </w:tc>
        <w:tc>
          <w:tcPr>
            <w:tcW w:w="3422" w:type="dxa"/>
            <w:shd w:val="clear" w:color="auto" w:fill="8EAADB" w:themeFill="accent1" w:themeFillTint="99"/>
          </w:tcPr>
          <w:p w14:paraId="440591F5" w14:textId="471501AE" w:rsidR="006539C4" w:rsidRDefault="006539C4" w:rsidP="00B41327">
            <w:pP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b/>
                <w:bCs/>
                <w:kern w:val="0"/>
                <w:sz w:val="18"/>
                <w:szCs w:val="18"/>
                <w:lang w:bidi="ar-SA"/>
                <w14:ligatures w14:val="none"/>
              </w:rPr>
              <w:t>Certifications</w:t>
            </w:r>
          </w:p>
        </w:tc>
      </w:tr>
      <w:tr w:rsidR="006539C4" w14:paraId="1D31A717" w14:textId="77777777" w:rsidTr="007B31F2">
        <w:tc>
          <w:tcPr>
            <w:tcW w:w="3421" w:type="dxa"/>
          </w:tcPr>
          <w:p w14:paraId="08C9D25D" w14:textId="364B72A1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Program &amp; Portfolio Management</w:t>
            </w:r>
          </w:p>
        </w:tc>
        <w:tc>
          <w:tcPr>
            <w:tcW w:w="3597" w:type="dxa"/>
          </w:tcPr>
          <w:p w14:paraId="4197EACA" w14:textId="42350146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MS Project &amp; MS Excel</w:t>
            </w:r>
          </w:p>
        </w:tc>
        <w:tc>
          <w:tcPr>
            <w:tcW w:w="3422" w:type="dxa"/>
          </w:tcPr>
          <w:p w14:paraId="7C171947" w14:textId="5EFAAE56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Certified Project Management Professional</w:t>
            </w:r>
          </w:p>
        </w:tc>
      </w:tr>
      <w:tr w:rsidR="006539C4" w14:paraId="4E91DEB1" w14:textId="77777777" w:rsidTr="007B31F2">
        <w:tc>
          <w:tcPr>
            <w:tcW w:w="3421" w:type="dxa"/>
          </w:tcPr>
          <w:p w14:paraId="14E3DF38" w14:textId="732F0D03" w:rsidR="007B31F2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Project Evaluation</w:t>
            </w:r>
          </w:p>
        </w:tc>
        <w:tc>
          <w:tcPr>
            <w:tcW w:w="3597" w:type="dxa"/>
          </w:tcPr>
          <w:p w14:paraId="04F73439" w14:textId="1F7E3DA5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Jira &amp; Trello</w:t>
            </w:r>
          </w:p>
        </w:tc>
        <w:tc>
          <w:tcPr>
            <w:tcW w:w="3422" w:type="dxa"/>
          </w:tcPr>
          <w:p w14:paraId="1A9B301F" w14:textId="566244F9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 xml:space="preserve">CSM </w:t>
            </w:r>
          </w:p>
        </w:tc>
      </w:tr>
      <w:tr w:rsidR="006539C4" w14:paraId="3153BB1E" w14:textId="77777777" w:rsidTr="007B31F2">
        <w:tc>
          <w:tcPr>
            <w:tcW w:w="3421" w:type="dxa"/>
          </w:tcPr>
          <w:p w14:paraId="4D190670" w14:textId="01301420" w:rsidR="006539C4" w:rsidRPr="007B31F2" w:rsidRDefault="007B4C7A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Risk Analysis &amp; Consulting</w:t>
            </w:r>
          </w:p>
        </w:tc>
        <w:tc>
          <w:tcPr>
            <w:tcW w:w="3597" w:type="dxa"/>
          </w:tcPr>
          <w:p w14:paraId="5418E43B" w14:textId="77E5BB92" w:rsidR="006539C4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CRM &amp; Mailchimp</w:t>
            </w:r>
          </w:p>
        </w:tc>
        <w:tc>
          <w:tcPr>
            <w:tcW w:w="3422" w:type="dxa"/>
          </w:tcPr>
          <w:p w14:paraId="59F89AB3" w14:textId="0C36A818" w:rsidR="007B31F2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CSPO</w:t>
            </w:r>
          </w:p>
        </w:tc>
      </w:tr>
      <w:tr w:rsidR="007B31F2" w14:paraId="543F8DC3" w14:textId="77777777" w:rsidTr="007B31F2">
        <w:tc>
          <w:tcPr>
            <w:tcW w:w="3421" w:type="dxa"/>
          </w:tcPr>
          <w:p w14:paraId="1AF10D9D" w14:textId="00B7D415" w:rsidR="007B31F2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Business Analysis</w:t>
            </w:r>
            <w:r w:rsidR="00AE4A41"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/Customer Relations</w:t>
            </w:r>
          </w:p>
        </w:tc>
        <w:tc>
          <w:tcPr>
            <w:tcW w:w="3597" w:type="dxa"/>
          </w:tcPr>
          <w:p w14:paraId="2CA3FAD9" w14:textId="32EAD7EF" w:rsidR="007B31F2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Power BI &amp; Data Visualizations</w:t>
            </w:r>
          </w:p>
        </w:tc>
        <w:tc>
          <w:tcPr>
            <w:tcW w:w="3422" w:type="dxa"/>
          </w:tcPr>
          <w:p w14:paraId="29DB119D" w14:textId="3B8C4162" w:rsidR="007B31F2" w:rsidRPr="007B31F2" w:rsidRDefault="007B31F2" w:rsidP="00B41327">
            <w:pP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 xml:space="preserve">Business Analysis by </w:t>
            </w:r>
            <w:r w:rsidR="00AE4A41">
              <w:rPr>
                <w:rFonts w:ascii="Georgia" w:eastAsia="Times New Roman" w:hAnsi="Georgia" w:cs="Times New Roman"/>
                <w:kern w:val="0"/>
                <w:sz w:val="18"/>
                <w:szCs w:val="18"/>
                <w:lang w:bidi="ar-SA"/>
                <w14:ligatures w14:val="none"/>
              </w:rPr>
              <w:t>Microsoft</w:t>
            </w:r>
          </w:p>
        </w:tc>
      </w:tr>
    </w:tbl>
    <w:p w14:paraId="2AEB9E56" w14:textId="55517D03" w:rsidR="00B41327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FB0EEBC" w14:textId="77777777" w:rsidR="00A1459B" w:rsidRPr="00A1459B" w:rsidRDefault="00A1459B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2C260722" w14:textId="54EC1D27" w:rsidR="00B41327" w:rsidRPr="00A1459B" w:rsidRDefault="007B4C7A" w:rsidP="00B41327">
      <w:pPr>
        <w:pBdr>
          <w:bottom w:val="single" w:sz="12" w:space="0" w:color="A9A9A9"/>
        </w:pBd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</w:pPr>
      <w:r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ACADEMIC </w:t>
      </w:r>
      <w:r w:rsidR="00B41327" w:rsidRPr="00A1459B">
        <w:rPr>
          <w:rFonts w:ascii="Georgia" w:eastAsia="Times New Roman" w:hAnsi="Georgia" w:cs="Times New Roman"/>
          <w:b/>
          <w:bCs/>
          <w:kern w:val="0"/>
          <w:sz w:val="18"/>
          <w:szCs w:val="18"/>
          <w:lang w:bidi="ar-SA"/>
          <w14:ligatures w14:val="none"/>
        </w:rPr>
        <w:t xml:space="preserve">PROJECTS </w:t>
      </w:r>
    </w:p>
    <w:p w14:paraId="49EC7E8A" w14:textId="291843BB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ACME MEDICAL IMAGING CASE STUDY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10BF5026" w14:textId="432E8192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Technical Project Manager- </w:t>
      </w:r>
      <w:hyperlink r:id="rId8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Project Link</w:t>
        </w:r>
      </w:hyperlink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 xml:space="preserve"> March 2023</w:t>
      </w:r>
    </w:p>
    <w:p w14:paraId="16727762" w14:textId="2C80B28B" w:rsidR="00B41327" w:rsidRPr="006539C4" w:rsidRDefault="00B41327" w:rsidP="00B41327">
      <w:p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u w:val="single"/>
          <w:lang w:bidi="ar-SA"/>
          <w14:ligatures w14:val="none"/>
        </w:rPr>
        <w:t>Project Description: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Acme Medical Imaging's development of a WIMAX-compliant product, navigating through strategic, organizational, and technical challenges to maintain competitive advantage in the high-throughput medical imaging transmission market.</w:t>
      </w:r>
    </w:p>
    <w:p w14:paraId="405A9935" w14:textId="77777777" w:rsidR="00B41327" w:rsidRPr="006539C4" w:rsidRDefault="00B41327" w:rsidP="00B41327">
      <w:pPr>
        <w:numPr>
          <w:ilvl w:val="0"/>
          <w:numId w:val="1"/>
        </w:num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Revitalized project management practices to counteract engineering-centric culture, prioritizing customer-centric development, and formalized product processes to enhance project outcomes and market alignment.</w:t>
      </w:r>
    </w:p>
    <w:p w14:paraId="6EB45F57" w14:textId="77777777" w:rsidR="00B41327" w:rsidRPr="006539C4" w:rsidRDefault="00B41327" w:rsidP="00B41327">
      <w:pPr>
        <w:numPr>
          <w:ilvl w:val="0"/>
          <w:numId w:val="1"/>
        </w:numPr>
        <w:tabs>
          <w:tab w:val="num" w:pos="7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Championed cross-functional team collaboration and effective communication strategies to address siloed operations, resulting in the successful launch of a cost-efficient WIMAX product within a tight two-month deadline.</w:t>
      </w:r>
    </w:p>
    <w:p w14:paraId="0DC6B626" w14:textId="77777777" w:rsidR="00B41327" w:rsidRPr="006539C4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1B46798B" w14:textId="77777777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Atlantic HealthCare Management 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79B183A3" w14:textId="77777777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Scrum Master- </w:t>
      </w:r>
      <w:hyperlink r:id="rId9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Project link</w:t>
        </w:r>
      </w:hyperlink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 xml:space="preserve"> March 2023</w:t>
      </w:r>
    </w:p>
    <w:p w14:paraId="2A14029F" w14:textId="77777777" w:rsidR="00B41327" w:rsidRPr="006539C4" w:rsidRDefault="00B41327" w:rsidP="00B41327">
      <w:p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u w:val="single"/>
          <w:lang w:bidi="ar-SA"/>
          <w14:ligatures w14:val="none"/>
        </w:rPr>
        <w:t>Project Description: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To elevate Atlantic Healthcare Management's digital presence by leading an Agile team in the rapid development and deployment of enhanced website functionalities, improving customer interaction and e-commerce experiences.</w:t>
      </w:r>
    </w:p>
    <w:p w14:paraId="5CB551B8" w14:textId="77777777" w:rsidR="00B41327" w:rsidRPr="006539C4" w:rsidRDefault="00B41327" w:rsidP="00B41327">
      <w:pPr>
        <w:numPr>
          <w:ilvl w:val="0"/>
          <w:numId w:val="1"/>
        </w:num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Leveraged Jira to streamline Agile processes, enabling the team to implement features such as "Add to Cart," "Purchase," and "Appointment Booking" within budget and time constraints.</w:t>
      </w:r>
    </w:p>
    <w:p w14:paraId="330CF662" w14:textId="77777777" w:rsidR="00B41327" w:rsidRPr="006539C4" w:rsidRDefault="00B41327" w:rsidP="00B41327">
      <w:pPr>
        <w:numPr>
          <w:ilvl w:val="0"/>
          <w:numId w:val="1"/>
        </w:numPr>
        <w:tabs>
          <w:tab w:val="num" w:pos="720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Collaborated with stakeholders to revitalize the website's theme, significantly improving user engagement and retention rates.</w:t>
      </w:r>
    </w:p>
    <w:p w14:paraId="1354CEB8" w14:textId="77777777" w:rsidR="00B41327" w:rsidRPr="006539C4" w:rsidRDefault="00B41327" w:rsidP="00B41327">
      <w:pPr>
        <w:spacing w:line="120" w:lineRule="auto"/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</w:p>
    <w:p w14:paraId="378B1667" w14:textId="77777777" w:rsidR="00B41327" w:rsidRPr="006539C4" w:rsidRDefault="00B41327" w:rsidP="00B41327">
      <w:pPr>
        <w:numPr>
          <w:ilvl w:val="0"/>
          <w:numId w:val="1"/>
        </w:numPr>
        <w:rPr>
          <w:rFonts w:ascii="Georgia" w:eastAsia="Times New Roman" w:hAnsi="Georgia" w:cs="Times New Roman"/>
          <w:vanish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vanish/>
          <w:kern w:val="0"/>
          <w:sz w:val="18"/>
          <w:szCs w:val="18"/>
          <w:lang w:bidi="ar-SA"/>
          <w14:ligatures w14:val="none"/>
        </w:rPr>
        <w:t>Top of Form</w:t>
      </w:r>
    </w:p>
    <w:p w14:paraId="6DE731AD" w14:textId="77777777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Harvard Business Publishing-Simulation Project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>Boston, USA</w:t>
      </w:r>
    </w:p>
    <w:p w14:paraId="5969A5E5" w14:textId="77777777" w:rsidR="00B41327" w:rsidRPr="006539C4" w:rsidRDefault="00B41327" w:rsidP="00B41327">
      <w:pPr>
        <w:tabs>
          <w:tab w:val="right" w:pos="11073"/>
        </w:tabs>
        <w:rPr>
          <w:rFonts w:ascii="Georgia" w:eastAsia="Times New Roman" w:hAnsi="Georgia" w:cs="Times New Roman"/>
          <w:color w:val="0563C1" w:themeColor="hyperlink"/>
          <w:kern w:val="0"/>
          <w:sz w:val="18"/>
          <w:szCs w:val="18"/>
          <w:u w:val="single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Senior Project Manager- </w:t>
      </w:r>
      <w:hyperlink r:id="rId10" w:history="1">
        <w:r w:rsidRPr="006539C4">
          <w:rPr>
            <w:rStyle w:val="Hyperlink"/>
            <w:rFonts w:ascii="Georgia" w:eastAsia="Times New Roman" w:hAnsi="Georgia" w:cs="Times New Roman"/>
            <w:kern w:val="0"/>
            <w:sz w:val="18"/>
            <w:szCs w:val="18"/>
            <w:lang w:bidi="ar-SA"/>
            <w14:ligatures w14:val="none"/>
          </w:rPr>
          <w:t>Project link</w:t>
        </w:r>
      </w:hyperlink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ab/>
        <w:t xml:space="preserve"> May 2023</w:t>
      </w:r>
    </w:p>
    <w:p w14:paraId="450E1955" w14:textId="77777777" w:rsidR="00B41327" w:rsidRPr="006539C4" w:rsidRDefault="00B41327" w:rsidP="00B41327">
      <w:p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u w:val="single"/>
          <w:lang w:bidi="ar-SA"/>
          <w14:ligatures w14:val="none"/>
        </w:rPr>
        <w:t>Project Description:</w:t>
      </w: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 xml:space="preserve"> As the Senior Project Manager, I guided Delphi Printers &amp; Peripherals through a high-stakes product development cycle, demonstrating adept resource management and strategic planning to introduce a competitive consumer printer.</w:t>
      </w:r>
    </w:p>
    <w:p w14:paraId="48EEB53C" w14:textId="77777777" w:rsidR="00B41327" w:rsidRPr="006539C4" w:rsidRDefault="00B41327" w:rsidP="00B41327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Developed the design of a Level 3 consumer printer, achieving a top project scope score (200/200) and managing a four-week extension to perfect the product.</w:t>
      </w:r>
    </w:p>
    <w:p w14:paraId="6E00FB60" w14:textId="7F7A664D" w:rsidR="00A1459B" w:rsidRPr="00DF7FA7" w:rsidRDefault="00B41327" w:rsidP="00CC4A7A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</w:pPr>
      <w:r w:rsidRPr="006539C4">
        <w:rPr>
          <w:rFonts w:ascii="Georgia" w:eastAsia="Times New Roman" w:hAnsi="Georgia" w:cs="Times New Roman"/>
          <w:kern w:val="0"/>
          <w:sz w:val="18"/>
          <w:szCs w:val="18"/>
          <w:lang w:bidi="ar-SA"/>
          <w14:ligatures w14:val="none"/>
        </w:rPr>
        <w:t>Controlled project costs, finalizing at $56,010, and maintained high team morale, directly influencing the product's market readiness to challenge a competitor's launch.</w:t>
      </w:r>
    </w:p>
    <w:sectPr w:rsidR="00A1459B" w:rsidRPr="00DF7FA7" w:rsidSect="00DB5253">
      <w:pgSz w:w="12240" w:h="20160"/>
      <w:pgMar w:top="720" w:right="720" w:bottom="720" w:left="720" w:header="706" w:footer="7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D9"/>
    <w:multiLevelType w:val="hybridMultilevel"/>
    <w:tmpl w:val="1CE4DD44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2E87FE1"/>
    <w:multiLevelType w:val="hybridMultilevel"/>
    <w:tmpl w:val="F7AE9222"/>
    <w:lvl w:ilvl="0" w:tplc="BE94B75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841410">
    <w:abstractNumId w:val="0"/>
  </w:num>
  <w:num w:numId="2" w16cid:durableId="25270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27"/>
    <w:rsid w:val="001D2125"/>
    <w:rsid w:val="002415F0"/>
    <w:rsid w:val="00351FE8"/>
    <w:rsid w:val="0036204D"/>
    <w:rsid w:val="00437420"/>
    <w:rsid w:val="005F71D4"/>
    <w:rsid w:val="006539C4"/>
    <w:rsid w:val="006C6D3E"/>
    <w:rsid w:val="006E112C"/>
    <w:rsid w:val="006F7C3D"/>
    <w:rsid w:val="00745102"/>
    <w:rsid w:val="00787DB5"/>
    <w:rsid w:val="007B31F2"/>
    <w:rsid w:val="007B4C7A"/>
    <w:rsid w:val="00891D87"/>
    <w:rsid w:val="008A3098"/>
    <w:rsid w:val="00936119"/>
    <w:rsid w:val="00A1459B"/>
    <w:rsid w:val="00A75240"/>
    <w:rsid w:val="00AC2855"/>
    <w:rsid w:val="00AE4A41"/>
    <w:rsid w:val="00B35376"/>
    <w:rsid w:val="00B41327"/>
    <w:rsid w:val="00B543A4"/>
    <w:rsid w:val="00B85B68"/>
    <w:rsid w:val="00C577F4"/>
    <w:rsid w:val="00CC4A7A"/>
    <w:rsid w:val="00DB5253"/>
    <w:rsid w:val="00DF7FA7"/>
    <w:rsid w:val="00E314A2"/>
    <w:rsid w:val="00F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160E"/>
  <w15:chartTrackingRefBased/>
  <w15:docId w15:val="{BA76E1C2-2EDC-E14B-AA17-218C7853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327"/>
    <w:rPr>
      <w:rFonts w:eastAsiaTheme="minorEastAsia" w:cs="Mangal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3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539C4"/>
    <w:rPr>
      <w:b/>
      <w:bCs/>
    </w:rPr>
  </w:style>
  <w:style w:type="table" w:styleId="TableGrid">
    <w:name w:val="Table Grid"/>
    <w:basedOn w:val="TableNormal"/>
    <w:uiPriority w:val="39"/>
    <w:rsid w:val="0065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C2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904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3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53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80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3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08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346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786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918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74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9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5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2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7520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3041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198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1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3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2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81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6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4399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880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40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3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31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6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26941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75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17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9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13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8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9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6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596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55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138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52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2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98957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282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75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5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23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8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8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4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4873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053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61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2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6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8738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059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770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51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44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58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0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46308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164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01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4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9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48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0009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4038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95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63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0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68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3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39965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71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16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69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99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1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A9hIv-8BPFFvtGhqu8KoR-ZCTEnErPO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ghtmattermedia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uravsen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en.g@northeastern.edu" TargetMode="External"/><Relationship Id="rId10" Type="http://schemas.openxmlformats.org/officeDocument/2006/relationships/hyperlink" Target="https://drive.google.com/drive/folders/1QZjLjZKUPhrXFw34qRGEgCo2MmRlRWEM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gaurav2206.wixsite.com/atlantichealth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</dc:creator>
  <cp:keywords/>
  <dc:description/>
  <cp:lastModifiedBy>Gaurav Sen</cp:lastModifiedBy>
  <cp:revision>15</cp:revision>
  <dcterms:created xsi:type="dcterms:W3CDTF">2024-05-01T04:11:00Z</dcterms:created>
  <dcterms:modified xsi:type="dcterms:W3CDTF">2024-05-03T02:50:00Z</dcterms:modified>
</cp:coreProperties>
</file>