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6CD16E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4F4922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597D42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CB200C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3D3D53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0A858E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5687F2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4E2A2BA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589B62D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F1EB8C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08A4BC9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2E382D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D1E2181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7F837B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87D555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B40EFB5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538D68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08C03B1" w14:textId="387D50C4" w:rsidR="000D13B5" w:rsidRPr="00600398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eastAsia="ru-RU"/>
        </w:rPr>
      </w:pPr>
      <w:r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ндикатор</w:t>
      </w:r>
      <w:proofErr w:type="spellEnd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 xml:space="preserve"> 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кл</w:t>
      </w:r>
      <w:r w:rsidR="00600398" w:rsidRPr="00600398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нта</w:t>
      </w:r>
      <w:proofErr w:type="spellEnd"/>
    </w:p>
    <w:p w14:paraId="06766BAE" w14:textId="77777777" w:rsidR="000D13B5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eastAsia="ru-RU"/>
        </w:rPr>
      </w:pPr>
    </w:p>
    <w:p w14:paraId="080DA58A" w14:textId="1A71173C" w:rsidR="00600398" w:rsidRPr="00600398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ru-UA" w:eastAsia="ru-UA"/>
        </w:rPr>
      </w:pPr>
      <w:r w:rsidRPr="00600398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en-US" w:eastAsia="ru-UA"/>
        </w:rPr>
        <w:t>v</w:t>
      </w:r>
      <w:r w:rsidR="00D863AB" w:rsidRPr="00716346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 xml:space="preserve">2.2 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в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en-US" w:eastAsia="ru-UA"/>
        </w:rPr>
        <w:t>i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д 29.11.2019</w:t>
      </w:r>
      <w:r w:rsidR="00D863AB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)</w:t>
      </w:r>
    </w:p>
    <w:p w14:paraId="0E9462DF" w14:textId="77777777" w:rsidR="00CD2664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</w:p>
    <w:p w14:paraId="6DA1C047" w14:textId="77777777" w:rsidR="00776D9B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15A57A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1E0B4C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484D2F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69D69C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FEFC54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C70AB7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96E7FD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F2B613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E3DCD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3F43E44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C057C2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979195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CE26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0B72E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E8F3C9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814639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13E7A6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4EB2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B949B5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F18607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53901A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7024B4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E0DA46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C68C83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AD542F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277C46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7B714E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AA18E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89D266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759584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9CE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2A75DB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9C41C5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37EFE2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9EA11B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3B7502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A8A055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BFB9E0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EEAD1C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17DB7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EE8051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6175C55" w14:textId="3FBCBFE9" w:rsidR="00600398" w:rsidRDefault="00600398" w:rsidP="00600398">
      <w:pPr>
        <w:pStyle w:val="HTML"/>
        <w:shd w:val="clear" w:color="auto" w:fill="F8F9FA"/>
        <w:spacing w:line="360" w:lineRule="atLeast"/>
        <w:rPr>
          <w:b/>
          <w:i/>
          <w:color w:val="222222"/>
          <w:sz w:val="24"/>
          <w:szCs w:val="24"/>
        </w:rPr>
      </w:pPr>
      <w:r w:rsidRPr="00600398">
        <w:rPr>
          <w:color w:val="222222"/>
          <w:sz w:val="24"/>
          <w:szCs w:val="24"/>
          <w:lang w:val="uk-UA"/>
        </w:rPr>
        <w:t>Індикатор клієнта (ІК)</w:t>
      </w:r>
      <w:r w:rsidR="00603F30">
        <w:rPr>
          <w:color w:val="222222"/>
          <w:sz w:val="24"/>
          <w:szCs w:val="24"/>
          <w:lang w:val="uk-UA"/>
        </w:rPr>
        <w:t xml:space="preserve"> –</w:t>
      </w:r>
      <w:r w:rsidRPr="00600398">
        <w:rPr>
          <w:color w:val="222222"/>
          <w:sz w:val="24"/>
          <w:szCs w:val="24"/>
          <w:lang w:val="uk-UA"/>
        </w:rPr>
        <w:t xml:space="preserve"> пристрій</w:t>
      </w:r>
      <w:r w:rsidR="00603F30">
        <w:rPr>
          <w:color w:val="222222"/>
          <w:sz w:val="24"/>
          <w:szCs w:val="24"/>
          <w:lang w:val="uk-UA"/>
        </w:rPr>
        <w:t>,</w:t>
      </w:r>
      <w:r w:rsidRPr="00600398">
        <w:rPr>
          <w:color w:val="222222"/>
          <w:sz w:val="24"/>
          <w:szCs w:val="24"/>
          <w:lang w:val="uk-UA"/>
        </w:rPr>
        <w:t xml:space="preserve"> призначений для роботи </w:t>
      </w:r>
      <w:r>
        <w:rPr>
          <w:color w:val="222222"/>
          <w:sz w:val="24"/>
          <w:szCs w:val="24"/>
          <w:lang w:val="uk-UA"/>
        </w:rPr>
        <w:t xml:space="preserve">у </w:t>
      </w:r>
      <w:r w:rsidRPr="00600398">
        <w:rPr>
          <w:color w:val="222222"/>
          <w:sz w:val="24"/>
          <w:szCs w:val="24"/>
          <w:lang w:val="uk-UA"/>
        </w:rPr>
        <w:t xml:space="preserve">складі РРО </w:t>
      </w:r>
      <w:r w:rsidRPr="00600398">
        <w:rPr>
          <w:color w:val="222222"/>
          <w:sz w:val="24"/>
          <w:szCs w:val="24"/>
        </w:rPr>
        <w:t>“</w:t>
      </w:r>
      <w:r w:rsidRPr="00600398">
        <w:rPr>
          <w:color w:val="222222"/>
          <w:sz w:val="24"/>
          <w:szCs w:val="24"/>
          <w:lang w:val="uk-UA"/>
        </w:rPr>
        <w:t>Марія</w:t>
      </w:r>
      <w:r w:rsidRPr="00600398">
        <w:rPr>
          <w:color w:val="222222"/>
          <w:sz w:val="24"/>
          <w:szCs w:val="24"/>
        </w:rPr>
        <w:t>”</w:t>
      </w:r>
      <w:r w:rsidR="00F6760C">
        <w:rPr>
          <w:color w:val="222222"/>
          <w:sz w:val="24"/>
          <w:szCs w:val="24"/>
          <w:lang w:val="uk-UA"/>
        </w:rPr>
        <w:t>,</w:t>
      </w:r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під керівництвом системи </w:t>
      </w:r>
      <w:proofErr w:type="spellStart"/>
      <w:r>
        <w:rPr>
          <w:color w:val="222222"/>
          <w:sz w:val="24"/>
          <w:szCs w:val="24"/>
          <w:lang w:val="en-US"/>
        </w:rPr>
        <w:t>ResPos</w:t>
      </w:r>
      <w:proofErr w:type="spellEnd"/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виробництва </w:t>
      </w:r>
      <w:r w:rsidRPr="00600398">
        <w:rPr>
          <w:b/>
          <w:i/>
          <w:color w:val="222222"/>
          <w:sz w:val="24"/>
          <w:szCs w:val="24"/>
        </w:rPr>
        <w:t>ПРАТ</w:t>
      </w:r>
      <w:r w:rsidRPr="00600398">
        <w:rPr>
          <w:b/>
          <w:i/>
          <w:color w:val="222222"/>
          <w:sz w:val="24"/>
          <w:szCs w:val="24"/>
          <w:lang w:val="uk-UA"/>
        </w:rPr>
        <w:t xml:space="preserve"> </w:t>
      </w:r>
      <w:r w:rsidRPr="00600398">
        <w:rPr>
          <w:b/>
          <w:i/>
          <w:color w:val="222222"/>
          <w:sz w:val="24"/>
          <w:szCs w:val="24"/>
        </w:rPr>
        <w:t>“</w:t>
      </w:r>
      <w:r w:rsidRPr="00600398">
        <w:rPr>
          <w:b/>
          <w:i/>
          <w:color w:val="222222"/>
          <w:sz w:val="24"/>
          <w:szCs w:val="24"/>
          <w:lang w:val="uk-UA"/>
        </w:rPr>
        <w:t>Резонанс</w:t>
      </w:r>
      <w:r w:rsidRPr="00600398">
        <w:rPr>
          <w:b/>
          <w:i/>
          <w:color w:val="222222"/>
          <w:sz w:val="24"/>
          <w:szCs w:val="24"/>
        </w:rPr>
        <w:t>”</w:t>
      </w:r>
      <w:r w:rsidR="00603F30" w:rsidRPr="00603F30">
        <w:rPr>
          <w:color w:val="222222"/>
          <w:sz w:val="24"/>
          <w:szCs w:val="24"/>
        </w:rPr>
        <w:t>.</w:t>
      </w:r>
    </w:p>
    <w:p w14:paraId="393DF12F" w14:textId="33ABAA1B" w:rsidR="000016F2" w:rsidRPr="00603F30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proofErr w:type="spellStart"/>
      <w:r w:rsidR="00603F30">
        <w:rPr>
          <w:color w:val="222222"/>
          <w:sz w:val="24"/>
          <w:szCs w:val="24"/>
        </w:rPr>
        <w:t>пр</w:t>
      </w:r>
      <w:proofErr w:type="spellEnd"/>
      <w:r>
        <w:rPr>
          <w:color w:val="222222"/>
          <w:sz w:val="24"/>
          <w:szCs w:val="24"/>
          <w:lang w:val="uk-UA"/>
        </w:rPr>
        <w:t>о стан роботи каси, відображення</w:t>
      </w:r>
    </w:p>
    <w:p w14:paraId="185A7CC8" w14:textId="75096AA0" w:rsidR="000016F2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  <w:r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>
        <w:rPr>
          <w:color w:val="222222"/>
          <w:sz w:val="24"/>
          <w:szCs w:val="24"/>
          <w:lang w:val="uk-UA"/>
        </w:rPr>
        <w:t>, а також для в</w:t>
      </w:r>
      <w:r>
        <w:rPr>
          <w:color w:val="222222"/>
          <w:sz w:val="24"/>
          <w:szCs w:val="24"/>
          <w:lang w:val="uk-UA"/>
        </w:rPr>
        <w:t>ідображенн</w:t>
      </w:r>
      <w:r w:rsidR="007304E0">
        <w:rPr>
          <w:color w:val="222222"/>
          <w:sz w:val="24"/>
          <w:szCs w:val="24"/>
          <w:lang w:val="uk-UA"/>
        </w:rPr>
        <w:t>я</w:t>
      </w:r>
      <w:r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>
        <w:rPr>
          <w:color w:val="222222"/>
          <w:sz w:val="24"/>
          <w:szCs w:val="24"/>
          <w:lang w:val="uk-UA"/>
        </w:rPr>
        <w:t xml:space="preserve"> </w:t>
      </w:r>
      <w:r w:rsidR="00090388">
        <w:rPr>
          <w:color w:val="222222"/>
          <w:sz w:val="24"/>
          <w:szCs w:val="24"/>
          <w:lang w:val="uk-UA"/>
        </w:rPr>
        <w:t>(відео та зображень)</w:t>
      </w:r>
      <w:r w:rsidR="00F6760C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0016F2" w:rsidRDefault="0095098D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</w:p>
    <w:p w14:paraId="4069B9BF" w14:textId="77777777" w:rsidR="00090388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Для функціонування індикатора необхідно підключення</w:t>
      </w:r>
      <w:r w:rsidR="000016F2" w:rsidRPr="000016F2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мережі 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>LAN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та живлення.</w:t>
      </w:r>
    </w:p>
    <w:p w14:paraId="3307B293" w14:textId="77777777" w:rsidR="00F6760C" w:rsidRDefault="00F6760C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ВЕБ-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інтерфейсу необхідно виконати налаштування системи для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праці з контентом. У складі мережі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LAN</w:t>
      </w:r>
      <w:r w:rsidRPr="00FB602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повинен наданий окремий ресурс для</w:t>
      </w:r>
    </w:p>
    <w:p w14:paraId="495A713E" w14:textId="68112E0E" w:rsidR="000016F2" w:rsidRPr="000016F2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з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берігання і подальшого завантаження</w:t>
      </w:r>
      <w:r w:rsidR="0087693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(вивантаження</w:t>
      </w:r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proofErr w:type="spellStart"/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)</w:t>
      </w:r>
      <w:r w:rsidR="00876930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 використання медіа контенту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 </w:t>
      </w:r>
    </w:p>
    <w:p w14:paraId="2DB72813" w14:textId="77777777" w:rsidR="00D27F67" w:rsidRPr="000016F2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ru-UA" w:eastAsia="ru-RU"/>
        </w:rPr>
      </w:pPr>
    </w:p>
    <w:p w14:paraId="66891E7E" w14:textId="77777777" w:rsidR="00D27F67" w:rsidRPr="00FB602E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BC8FA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ADFFDF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0398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ru-UA" w:eastAsia="ru-UA"/>
        </w:rPr>
      </w:pPr>
      <w:r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lastRenderedPageBreak/>
        <w:t xml:space="preserve">ВЕБ - </w:t>
      </w:r>
      <w:r w:rsidR="00587568"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</w:p>
    <w:p w14:paraId="73F5901B" w14:textId="77777777" w:rsidR="00BE6094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індикатор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а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клієнта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, необхідно підключитися за </w:t>
      </w:r>
      <w:r w:rsidR="004074E2" w:rsidRP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, порт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:8182.(</w:t>
      </w:r>
      <w:r w:rsidRPr="00587568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587568">
        <w:rPr>
          <w:rFonts w:ascii="Courier New" w:eastAsia="Times New Roman" w:hAnsi="Courier New" w:cs="Courier New"/>
          <w:i/>
          <w:iCs/>
          <w:sz w:val="20"/>
          <w:szCs w:val="16"/>
          <w:lang w:eastAsia="ru-RU"/>
        </w:rPr>
        <w:t>: 192.168.1.126:8182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)</w:t>
      </w:r>
    </w:p>
    <w:p w14:paraId="2EA64C0D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CC06C75" w14:textId="77777777" w:rsidR="003E684A" w:rsidRPr="003E684A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</w:p>
    <w:p w14:paraId="3D0DA743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Пароль</w:t>
      </w:r>
      <w:r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</w:p>
    <w:p w14:paraId="4FD67840" w14:textId="77777777" w:rsidR="00587568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71D010F4" w14:textId="77777777" w:rsidR="00587568" w:rsidRPr="005521A8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eastAsia="ru-RU"/>
        </w:rPr>
      </w:pPr>
      <w:r w:rsidRPr="005521A8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155037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2003A033" w14:textId="77777777" w:rsidR="00B403E1" w:rsidRDefault="00B403E1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EEC1987" w14:textId="3E357295" w:rsidR="00155037" w:rsidRDefault="00B403E1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pict w14:anchorId="14A5F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627.6pt;mso-position-horizontal:absolute;mso-position-horizontal-relative:text;mso-position-vertical:absolute;mso-position-vertical-relative:text" wrapcoords="-50 0 -50 21574 21600 21574 21600 0 -50 0" o:allowoverlap="f">
            <v:imagedata r:id="rId9" o:title="1"/>
          </v:shape>
        </w:pict>
      </w:r>
    </w:p>
    <w:p w14:paraId="029C2637" w14:textId="77777777" w:rsidR="00C13D2F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4625941A" w14:textId="77777777" w:rsidR="00B403E1" w:rsidRPr="00B403E1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B72BB1C" w14:textId="4B2259AB" w:rsidR="00155037" w:rsidRPr="0054580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en-US" w:eastAsia="ru-RU"/>
        </w:rPr>
        <w:t>IP</w:t>
      </w:r>
      <w:r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eastAsia="ru-RU"/>
        </w:rPr>
        <w:t xml:space="preserve"> адреса сервер</w:t>
      </w:r>
      <w:r w:rsidR="00B403E1" w:rsidRPr="0054580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eastAsia="ru-RU"/>
        </w:rPr>
        <w:t>а</w:t>
      </w:r>
      <w:r w:rsidRPr="00545803">
        <w:rPr>
          <w:rFonts w:ascii="Courier New" w:eastAsia="Times New Roman" w:hAnsi="Courier New" w:cs="Courier New"/>
          <w:iCs/>
          <w:color w:val="C00000"/>
          <w:sz w:val="20"/>
          <w:szCs w:val="20"/>
          <w:lang w:eastAsia="ru-RU"/>
        </w:rPr>
        <w:t xml:space="preserve"> 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– 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IP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адреса </w:t>
      </w:r>
      <w:proofErr w:type="spellStart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або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доменне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="00B403E1" w:rsidRPr="00545803">
        <w:rPr>
          <w:rFonts w:ascii="Courier New" w:hAnsi="Courier New" w:cs="Courier New"/>
          <w:shd w:val="clear" w:color="auto" w:fill="F8F9FA"/>
        </w:rPr>
        <w:t>і</w:t>
      </w:r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м’я</w:t>
      </w:r>
      <w:proofErr w:type="spellEnd"/>
      <w:r w:rsidRPr="00545803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ресурсу.</w:t>
      </w:r>
    </w:p>
    <w:p w14:paraId="5F9D5A14" w14:textId="605FEBC5" w:rsidR="00C13D2F" w:rsidRPr="0054580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</w:rPr>
      </w:pPr>
      <w:proofErr w:type="spellStart"/>
      <w:r w:rsidRPr="00545803">
        <w:rPr>
          <w:b/>
          <w:color w:val="C00000"/>
          <w:shd w:val="clear" w:color="auto" w:fill="EDF1FA"/>
        </w:rPr>
        <w:t>Ім'я</w:t>
      </w:r>
      <w:proofErr w:type="spellEnd"/>
      <w:r w:rsidRPr="00545803">
        <w:rPr>
          <w:b/>
          <w:color w:val="C00000"/>
          <w:shd w:val="clear" w:color="auto" w:fill="EDF1FA"/>
        </w:rPr>
        <w:t xml:space="preserve"> </w:t>
      </w:r>
      <w:proofErr w:type="spellStart"/>
      <w:r w:rsidRPr="00545803">
        <w:rPr>
          <w:b/>
          <w:color w:val="C00000"/>
          <w:shd w:val="clear" w:color="auto" w:fill="EDF1FA"/>
        </w:rPr>
        <w:t>користувача</w:t>
      </w:r>
      <w:proofErr w:type="spellEnd"/>
      <w:r w:rsidRPr="00545803">
        <w:rPr>
          <w:b/>
          <w:color w:val="C00000"/>
          <w:shd w:val="clear" w:color="auto" w:fill="EDF1FA"/>
        </w:rPr>
        <w:t xml:space="preserve"> для </w:t>
      </w:r>
      <w:proofErr w:type="spellStart"/>
      <w:r w:rsidRPr="00545803">
        <w:rPr>
          <w:b/>
          <w:color w:val="C00000"/>
          <w:shd w:val="clear" w:color="auto" w:fill="EDF1FA"/>
        </w:rPr>
        <w:t>авторизації</w:t>
      </w:r>
      <w:proofErr w:type="spellEnd"/>
      <w:r w:rsidRPr="00545803">
        <w:rPr>
          <w:b/>
          <w:color w:val="C00000"/>
          <w:shd w:val="clear" w:color="auto" w:fill="EDF1FA"/>
        </w:rPr>
        <w:t xml:space="preserve"> на </w:t>
      </w:r>
      <w:proofErr w:type="spellStart"/>
      <w:r w:rsidRPr="00545803">
        <w:rPr>
          <w:b/>
          <w:color w:val="C00000"/>
          <w:shd w:val="clear" w:color="auto" w:fill="EDF1FA"/>
        </w:rPr>
        <w:t>сервері</w:t>
      </w:r>
      <w:proofErr w:type="spellEnd"/>
      <w:r w:rsidRPr="00545803">
        <w:rPr>
          <w:b/>
          <w:color w:val="C00000"/>
          <w:shd w:val="clear" w:color="auto" w:fill="EDF1FA"/>
        </w:rPr>
        <w:t xml:space="preserve"> </w:t>
      </w:r>
      <w:r w:rsidRPr="00545803">
        <w:rPr>
          <w:color w:val="212529"/>
          <w:shd w:val="clear" w:color="auto" w:fill="EDF1FA"/>
        </w:rPr>
        <w:t>та</w:t>
      </w:r>
      <w:r w:rsidRPr="00545803">
        <w:rPr>
          <w:b/>
          <w:color w:val="212529"/>
          <w:shd w:val="clear" w:color="auto" w:fill="EDF1FA"/>
        </w:rPr>
        <w:t xml:space="preserve"> </w:t>
      </w:r>
      <w:r w:rsidRPr="00545803">
        <w:rPr>
          <w:b/>
          <w:color w:val="C00000"/>
          <w:shd w:val="clear" w:color="auto" w:fill="EDF1FA"/>
        </w:rPr>
        <w:t xml:space="preserve">Пароль для </w:t>
      </w:r>
      <w:proofErr w:type="spellStart"/>
      <w:r w:rsidRPr="00545803">
        <w:rPr>
          <w:b/>
          <w:color w:val="C00000"/>
          <w:shd w:val="clear" w:color="auto" w:fill="EDF1FA"/>
        </w:rPr>
        <w:t>авторизації</w:t>
      </w:r>
      <w:proofErr w:type="spellEnd"/>
      <w:r w:rsidRPr="00545803">
        <w:rPr>
          <w:b/>
          <w:color w:val="C00000"/>
          <w:shd w:val="clear" w:color="auto" w:fill="EDF1FA"/>
        </w:rPr>
        <w:t xml:space="preserve"> на </w:t>
      </w:r>
      <w:proofErr w:type="spellStart"/>
      <w:r w:rsidRPr="00545803">
        <w:rPr>
          <w:b/>
          <w:color w:val="C00000"/>
          <w:shd w:val="clear" w:color="auto" w:fill="EDF1FA"/>
        </w:rPr>
        <w:t>сервері</w:t>
      </w:r>
      <w:proofErr w:type="spellEnd"/>
      <w:r w:rsidR="00B403E1" w:rsidRPr="00545803">
        <w:rPr>
          <w:b/>
          <w:color w:val="C00000"/>
          <w:shd w:val="clear" w:color="auto" w:fill="EDF1FA"/>
        </w:rPr>
        <w:t xml:space="preserve"> </w:t>
      </w:r>
      <w:proofErr w:type="spellStart"/>
      <w:proofErr w:type="gramStart"/>
      <w:r w:rsidRPr="00545803">
        <w:rPr>
          <w:b/>
          <w:color w:val="212529"/>
          <w:shd w:val="clear" w:color="auto" w:fill="EDF1FA"/>
          <w:lang w:val="uk-UA"/>
        </w:rPr>
        <w:t>-</w:t>
      </w:r>
      <w:r w:rsidRPr="00545803">
        <w:rPr>
          <w:lang w:val="uk-UA" w:eastAsia="ru-UA"/>
        </w:rPr>
        <w:t>п</w:t>
      </w:r>
      <w:proofErr w:type="gramEnd"/>
      <w:r w:rsidRPr="00545803">
        <w:rPr>
          <w:lang w:val="uk-UA" w:eastAsia="ru-UA"/>
        </w:rPr>
        <w:t>араметри</w:t>
      </w:r>
      <w:proofErr w:type="spellEnd"/>
      <w:r w:rsidRPr="00545803">
        <w:rPr>
          <w:lang w:val="uk-UA" w:eastAsia="ru-UA"/>
        </w:rPr>
        <w:t xml:space="preserve"> </w:t>
      </w:r>
      <w:proofErr w:type="spellStart"/>
      <w:r w:rsidRPr="00545803">
        <w:rPr>
          <w:lang w:val="uk-UA" w:eastAsia="ru-UA"/>
        </w:rPr>
        <w:t>аутентифікації</w:t>
      </w:r>
      <w:proofErr w:type="spellEnd"/>
      <w:r w:rsidRPr="00545803">
        <w:rPr>
          <w:lang w:val="uk-UA" w:eastAsia="ru-UA"/>
        </w:rPr>
        <w:t xml:space="preserve"> для підключення до сервера.</w:t>
      </w:r>
      <w:r w:rsidR="00C13D2F" w:rsidRPr="00545803">
        <w:rPr>
          <w:lang w:val="uk-UA" w:eastAsia="ru-UA"/>
        </w:rPr>
        <w:t xml:space="preserve"> </w:t>
      </w:r>
      <w:r w:rsidR="00C13D2F" w:rsidRPr="00545803">
        <w:rPr>
          <w:shd w:val="clear" w:color="auto" w:fill="F8F9FA"/>
        </w:rPr>
        <w:t xml:space="preserve">При </w:t>
      </w:r>
      <w:proofErr w:type="spellStart"/>
      <w:r w:rsidR="00C13D2F" w:rsidRPr="00545803">
        <w:rPr>
          <w:shd w:val="clear" w:color="auto" w:fill="F8F9FA"/>
        </w:rPr>
        <w:t>відсутності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користувача</w:t>
      </w:r>
      <w:proofErr w:type="spellEnd"/>
      <w:r w:rsidR="00C13D2F" w:rsidRPr="00545803">
        <w:rPr>
          <w:shd w:val="clear" w:color="auto" w:fill="F8F9FA"/>
        </w:rPr>
        <w:t xml:space="preserve"> і пароля,</w:t>
      </w:r>
      <w:r w:rsidR="00B403E1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виконується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анонімний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вхід</w:t>
      </w:r>
      <w:proofErr w:type="spellEnd"/>
      <w:r w:rsidR="00C13D2F" w:rsidRPr="00545803">
        <w:rPr>
          <w:shd w:val="clear" w:color="auto" w:fill="F8F9FA"/>
        </w:rPr>
        <w:t xml:space="preserve">. </w:t>
      </w:r>
      <w:proofErr w:type="spellStart"/>
      <w:r w:rsidR="00C13D2F" w:rsidRPr="00545803">
        <w:rPr>
          <w:shd w:val="clear" w:color="auto" w:fill="F8F9FA"/>
        </w:rPr>
        <w:t>Рекомендується</w:t>
      </w:r>
      <w:proofErr w:type="spellEnd"/>
      <w:r w:rsidR="00C13D2F" w:rsidRPr="00545803">
        <w:rPr>
          <w:shd w:val="clear" w:color="auto" w:fill="F8F9FA"/>
        </w:rPr>
        <w:t xml:space="preserve"> на файловому </w:t>
      </w:r>
      <w:proofErr w:type="spellStart"/>
      <w:r w:rsidR="00C13D2F" w:rsidRPr="00545803">
        <w:rPr>
          <w:shd w:val="clear" w:color="auto" w:fill="F8F9FA"/>
        </w:rPr>
        <w:t>сервері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зареєструвати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певного</w:t>
      </w:r>
      <w:proofErr w:type="spellEnd"/>
      <w:r w:rsidR="00C13D2F" w:rsidRPr="00545803">
        <w:rPr>
          <w:shd w:val="clear" w:color="auto" w:fill="F8F9FA"/>
        </w:rPr>
        <w:t xml:space="preserve"> </w:t>
      </w:r>
      <w:proofErr w:type="spellStart"/>
      <w:r w:rsidR="00C13D2F" w:rsidRPr="00545803">
        <w:rPr>
          <w:shd w:val="clear" w:color="auto" w:fill="F8F9FA"/>
        </w:rPr>
        <w:t>користувача</w:t>
      </w:r>
      <w:proofErr w:type="spellEnd"/>
      <w:r w:rsidR="00C13D2F" w:rsidRPr="00545803">
        <w:rPr>
          <w:shd w:val="clear" w:color="auto" w:fill="F8F9FA"/>
        </w:rPr>
        <w:t xml:space="preserve"> з паролем</w:t>
      </w:r>
      <w:r w:rsidR="001037F5" w:rsidRPr="00545803">
        <w:rPr>
          <w:shd w:val="clear" w:color="auto" w:fill="F8F9FA"/>
          <w:lang w:val="uk-UA"/>
        </w:rPr>
        <w:t>,</w:t>
      </w:r>
      <w:r w:rsidR="00C13D2F" w:rsidRPr="00545803">
        <w:rPr>
          <w:shd w:val="clear" w:color="auto" w:fill="F8F9FA"/>
        </w:rPr>
        <w:t xml:space="preserve"> для доступу </w:t>
      </w:r>
      <w:proofErr w:type="gramStart"/>
      <w:r w:rsidR="00C13D2F" w:rsidRPr="00545803">
        <w:rPr>
          <w:shd w:val="clear" w:color="auto" w:fill="F8F9FA"/>
        </w:rPr>
        <w:t>до</w:t>
      </w:r>
      <w:proofErr w:type="gramEnd"/>
      <w:r w:rsidR="00C13D2F" w:rsidRPr="00545803">
        <w:rPr>
          <w:shd w:val="clear" w:color="auto" w:fill="F8F9FA"/>
        </w:rPr>
        <w:t xml:space="preserve"> ресурсу.</w:t>
      </w:r>
    </w:p>
    <w:p w14:paraId="68558008" w14:textId="349ED46C" w:rsidR="007D292F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ru-UA"/>
        </w:rPr>
      </w:pPr>
      <w:r w:rsidRPr="00545803">
        <w:rPr>
          <w:b/>
          <w:color w:val="C00000"/>
          <w:lang w:val="uk-UA"/>
        </w:rPr>
        <w:t xml:space="preserve">Тип протоколу </w:t>
      </w:r>
      <w:r w:rsidRPr="00545803">
        <w:rPr>
          <w:b/>
          <w:lang w:val="uk-UA"/>
        </w:rPr>
        <w:t>–</w:t>
      </w:r>
      <w:r w:rsidRPr="00545803">
        <w:rPr>
          <w:b/>
          <w:iCs/>
          <w:lang w:val="uk-UA"/>
        </w:rPr>
        <w:t xml:space="preserve"> </w:t>
      </w:r>
      <w:r w:rsidRPr="00545803">
        <w:rPr>
          <w:iCs/>
          <w:lang w:val="ru-UA"/>
        </w:rPr>
        <w:t>SMB1,</w:t>
      </w:r>
      <w:r w:rsidR="00B403E1" w:rsidRPr="00545803">
        <w:rPr>
          <w:iCs/>
        </w:rPr>
        <w:t xml:space="preserve"> </w:t>
      </w:r>
      <w:r w:rsidRPr="00545803">
        <w:rPr>
          <w:iCs/>
          <w:lang w:val="ru-UA"/>
        </w:rPr>
        <w:t>SMB2,</w:t>
      </w:r>
      <w:r w:rsidR="00B403E1" w:rsidRPr="00545803">
        <w:rPr>
          <w:iCs/>
        </w:rPr>
        <w:t xml:space="preserve"> </w:t>
      </w:r>
      <w:r w:rsidRPr="00545803">
        <w:rPr>
          <w:iCs/>
          <w:lang w:val="ru-UA"/>
        </w:rPr>
        <w:t xml:space="preserve">FTP – </w:t>
      </w:r>
      <w:r w:rsidRPr="00545803">
        <w:rPr>
          <w:iCs/>
          <w:lang w:val="uk-UA"/>
        </w:rPr>
        <w:t xml:space="preserve">вибір </w:t>
      </w:r>
      <w:r w:rsidRPr="00545803">
        <w:rPr>
          <w:color w:val="222222"/>
          <w:lang w:val="uk-UA" w:eastAsia="ru-UA"/>
        </w:rPr>
        <w:t xml:space="preserve">мережевого підключення до файлового ресурсу з підтримкою протоколу серверних повідомлень(SMB </w:t>
      </w:r>
      <w:r w:rsidRPr="00545803">
        <w:rPr>
          <w:color w:val="222222"/>
          <w:lang w:val="ru-UA" w:eastAsia="ru-UA"/>
        </w:rPr>
        <w:t>v</w:t>
      </w:r>
      <w:r w:rsidRPr="00545803">
        <w:rPr>
          <w:color w:val="222222"/>
          <w:lang w:val="uk-UA" w:eastAsia="ru-UA"/>
        </w:rPr>
        <w:t>1,2)</w:t>
      </w:r>
      <w:r w:rsidR="00B403E1" w:rsidRPr="00545803">
        <w:rPr>
          <w:color w:val="222222"/>
          <w:lang w:val="uk-UA" w:eastAsia="ru-UA"/>
        </w:rPr>
        <w:t xml:space="preserve"> </w:t>
      </w:r>
      <w:r w:rsidRPr="00545803">
        <w:rPr>
          <w:color w:val="222222"/>
          <w:lang w:val="uk-UA" w:eastAsia="ru-UA"/>
        </w:rPr>
        <w:t xml:space="preserve">або </w:t>
      </w:r>
      <w:r w:rsidRPr="00545803">
        <w:rPr>
          <w:color w:val="222222"/>
          <w:lang w:val="ru-UA" w:eastAsia="ru-UA"/>
        </w:rPr>
        <w:t>FTP</w:t>
      </w:r>
      <w:r w:rsidRPr="00545803">
        <w:rPr>
          <w:iCs/>
          <w:lang w:val="uk-UA"/>
        </w:rPr>
        <w:t>.</w:t>
      </w:r>
    </w:p>
    <w:p w14:paraId="3295AD6C" w14:textId="072CF4E7" w:rsidR="00155037" w:rsidRPr="0054580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>Ш</w:t>
      </w:r>
      <w:r w:rsidR="00155037" w:rsidRPr="0054580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545803">
        <w:rPr>
          <w:b/>
          <w:color w:val="212529"/>
          <w:shd w:val="clear" w:color="auto" w:fill="EDF1FA"/>
          <w:lang w:val="ru-UA"/>
        </w:rPr>
        <w:t> </w:t>
      </w:r>
      <w:r w:rsidR="00155037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lang w:val="ru-UA" w:eastAsia="ru-UA"/>
        </w:rPr>
        <w:t xml:space="preserve">шлях до папки, </w:t>
      </w:r>
      <w:r w:rsidR="00132F4D" w:rsidRPr="00545803">
        <w:rPr>
          <w:lang w:val="uk-UA"/>
        </w:rPr>
        <w:t xml:space="preserve">з якої будуть завантажуватися на </w:t>
      </w:r>
      <w:r w:rsidR="001037F5" w:rsidRPr="00545803">
        <w:rPr>
          <w:lang w:val="uk-UA"/>
        </w:rPr>
        <w:t>індикатор</w:t>
      </w:r>
      <w:r w:rsidR="001037F5" w:rsidRPr="00545803">
        <w:rPr>
          <w:lang w:val="ru-UA" w:eastAsia="ru-UA"/>
        </w:rPr>
        <w:t xml:space="preserve"> </w:t>
      </w:r>
      <w:r w:rsidR="00155037" w:rsidRPr="00545803">
        <w:rPr>
          <w:lang w:val="ru-UA" w:eastAsia="ru-UA"/>
        </w:rPr>
        <w:t>фоновi зображення</w:t>
      </w:r>
      <w:r w:rsidR="00B403E1" w:rsidRPr="00545803">
        <w:rPr>
          <w:lang w:val="ru-UA" w:eastAsia="ru-UA"/>
        </w:rPr>
        <w:t xml:space="preserve"> </w:t>
      </w:r>
      <w:r w:rsidR="00132F4D" w:rsidRPr="00545803">
        <w:rPr>
          <w:lang w:val="uk-UA"/>
        </w:rPr>
        <w:t>(</w:t>
      </w:r>
      <w:r w:rsidR="00132F4D" w:rsidRPr="00545803">
        <w:rPr>
          <w:lang w:val="ru-UA"/>
        </w:rPr>
        <w:t>JPG</w:t>
      </w:r>
      <w:r w:rsidR="00132F4D" w:rsidRPr="00545803">
        <w:rPr>
          <w:lang w:val="uk-UA"/>
        </w:rPr>
        <w:t>,</w:t>
      </w:r>
      <w:r w:rsidR="00B403E1" w:rsidRPr="00545803">
        <w:rPr>
          <w:lang w:val="uk-UA"/>
        </w:rPr>
        <w:t xml:space="preserve"> </w:t>
      </w:r>
      <w:r w:rsidR="00132F4D" w:rsidRPr="00545803">
        <w:rPr>
          <w:lang w:val="ru-UA"/>
        </w:rPr>
        <w:t>PNG</w:t>
      </w:r>
      <w:r w:rsidR="00132F4D" w:rsidRPr="00545803">
        <w:rPr>
          <w:lang w:val="uk-UA"/>
        </w:rPr>
        <w:t>)</w:t>
      </w:r>
      <w:r w:rsidR="00155037" w:rsidRPr="00545803">
        <w:rPr>
          <w:lang w:val="uk-UA"/>
        </w:rPr>
        <w:t xml:space="preserve"> для екран</w:t>
      </w:r>
      <w:r w:rsidR="00155037" w:rsidRPr="00545803">
        <w:rPr>
          <w:lang w:val="ru-UA"/>
        </w:rPr>
        <w:t>i</w:t>
      </w:r>
      <w:r w:rsidR="00155037" w:rsidRPr="00545803">
        <w:rPr>
          <w:lang w:val="uk-UA"/>
        </w:rPr>
        <w:t xml:space="preserve">в </w:t>
      </w:r>
      <w:r w:rsidR="00155037" w:rsidRPr="00545803">
        <w:rPr>
          <w:b/>
          <w:lang w:val="uk-UA"/>
        </w:rPr>
        <w:t>“</w:t>
      </w:r>
      <w:r w:rsidR="00B403E1" w:rsidRPr="00545803">
        <w:rPr>
          <w:b/>
          <w:lang w:val="uk-UA"/>
        </w:rPr>
        <w:t>К</w:t>
      </w:r>
      <w:r w:rsidR="00155037" w:rsidRPr="00545803">
        <w:rPr>
          <w:b/>
          <w:lang w:val="uk-UA"/>
        </w:rPr>
        <w:t>аса не працює”</w:t>
      </w:r>
      <w:r w:rsidR="00155037" w:rsidRPr="00545803">
        <w:rPr>
          <w:lang w:val="uk-UA"/>
        </w:rPr>
        <w:t>,</w:t>
      </w:r>
      <w:r w:rsidR="00B403E1" w:rsidRPr="00545803">
        <w:rPr>
          <w:lang w:val="uk-UA"/>
        </w:rPr>
        <w:t xml:space="preserve"> </w:t>
      </w:r>
      <w:r w:rsidR="00155037" w:rsidRPr="00545803">
        <w:rPr>
          <w:b/>
          <w:lang w:val="uk-UA"/>
        </w:rPr>
        <w:t>“</w:t>
      </w:r>
      <w:r w:rsidR="00B403E1" w:rsidRPr="00545803">
        <w:rPr>
          <w:b/>
          <w:lang w:val="uk-UA"/>
        </w:rPr>
        <w:t>Д</w:t>
      </w:r>
      <w:r w:rsidR="00155037" w:rsidRPr="00545803">
        <w:rPr>
          <w:b/>
          <w:lang w:val="uk-UA"/>
        </w:rPr>
        <w:t>якуємо за покупку”</w:t>
      </w:r>
      <w:r w:rsidR="00155037" w:rsidRPr="00545803">
        <w:rPr>
          <w:lang w:val="ru-UA" w:eastAsia="ru-UA"/>
        </w:rPr>
        <w:t>,</w:t>
      </w:r>
      <w:r w:rsidR="00B403E1" w:rsidRPr="00545803">
        <w:rPr>
          <w:lang w:val="ru-UA" w:eastAsia="ru-UA"/>
        </w:rPr>
        <w:t xml:space="preserve"> </w:t>
      </w:r>
      <w:r w:rsidR="00155037" w:rsidRPr="00545803">
        <w:rPr>
          <w:b/>
          <w:lang w:val="uk-UA"/>
        </w:rPr>
        <w:t>“</w:t>
      </w:r>
      <w:r w:rsidR="00C033F9" w:rsidRPr="00545803">
        <w:rPr>
          <w:b/>
          <w:shd w:val="clear" w:color="auto" w:fill="EDF1FA"/>
          <w:lang w:val="uk-UA"/>
        </w:rPr>
        <w:t>Список покупок</w:t>
      </w:r>
      <w:r w:rsidR="00155037" w:rsidRPr="00545803">
        <w:rPr>
          <w:b/>
          <w:lang w:val="uk-UA"/>
        </w:rPr>
        <w:t>”</w:t>
      </w:r>
      <w:r w:rsidR="00155037" w:rsidRPr="00545803">
        <w:rPr>
          <w:lang w:val="uk-UA"/>
        </w:rPr>
        <w:t>,</w:t>
      </w:r>
      <w:r w:rsidR="00155037" w:rsidRPr="00545803">
        <w:rPr>
          <w:lang w:val="ru-UA" w:eastAsia="ru-UA"/>
        </w:rPr>
        <w:t xml:space="preserve"> а також зображення, я</w:t>
      </w:r>
      <w:r w:rsidR="00B403E1" w:rsidRPr="00545803">
        <w:rPr>
          <w:lang w:eastAsia="ru-UA"/>
        </w:rPr>
        <w:t>к</w:t>
      </w:r>
      <w:r w:rsidR="00155037" w:rsidRPr="00545803">
        <w:rPr>
          <w:lang w:val="uk-UA"/>
        </w:rPr>
        <w:t>е</w:t>
      </w:r>
      <w:r w:rsidR="00155037" w:rsidRPr="00545803">
        <w:rPr>
          <w:lang w:val="ru-UA" w:eastAsia="ru-UA"/>
        </w:rPr>
        <w:t xml:space="preserve"> буд</w:t>
      </w:r>
      <w:r w:rsidR="00155037" w:rsidRPr="00545803">
        <w:rPr>
          <w:lang w:val="uk-UA"/>
        </w:rPr>
        <w:t>е</w:t>
      </w:r>
      <w:r w:rsidR="00155037" w:rsidRPr="00545803">
        <w:rPr>
          <w:lang w:val="ru-UA" w:eastAsia="ru-UA"/>
        </w:rPr>
        <w:t xml:space="preserve"> замiнювати вiдсутнi зображення для товарiв</w:t>
      </w:r>
      <w:r w:rsidR="00155037" w:rsidRPr="00545803">
        <w:rPr>
          <w:lang w:val="uk-UA"/>
        </w:rPr>
        <w:t>.</w:t>
      </w:r>
    </w:p>
    <w:p w14:paraId="332AE140" w14:textId="5B99F9F7" w:rsidR="00155037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545803">
        <w:rPr>
          <w:b/>
          <w:color w:val="C00000"/>
          <w:shd w:val="clear" w:color="auto" w:fill="EDF1FA"/>
        </w:rPr>
        <w:t xml:space="preserve">до папки з </w:t>
      </w:r>
      <w:proofErr w:type="spellStart"/>
      <w:r w:rsidR="00155037" w:rsidRPr="00545803">
        <w:rPr>
          <w:b/>
          <w:color w:val="C00000"/>
          <w:shd w:val="clear" w:color="auto" w:fill="EDF1FA"/>
        </w:rPr>
        <w:t>зображеннями</w:t>
      </w:r>
      <w:proofErr w:type="spellEnd"/>
      <w:r w:rsidR="00155037" w:rsidRPr="00545803">
        <w:rPr>
          <w:b/>
          <w:color w:val="C00000"/>
          <w:shd w:val="clear" w:color="auto" w:fill="EDF1FA"/>
        </w:rPr>
        <w:t xml:space="preserve"> </w:t>
      </w:r>
      <w:proofErr w:type="spellStart"/>
      <w:r w:rsidR="00155037" w:rsidRPr="00545803">
        <w:rPr>
          <w:b/>
          <w:color w:val="C00000"/>
          <w:shd w:val="clear" w:color="auto" w:fill="EDF1FA"/>
        </w:rPr>
        <w:t>товарiв</w:t>
      </w:r>
      <w:proofErr w:type="spellEnd"/>
      <w:r w:rsidR="00155037" w:rsidRPr="0054580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545803">
        <w:t xml:space="preserve">- </w:t>
      </w:r>
      <w:r w:rsidR="00155037" w:rsidRPr="00545803">
        <w:rPr>
          <w:lang w:val="ru-UA" w:eastAsia="ru-UA"/>
        </w:rPr>
        <w:t xml:space="preserve">шлях до папки, </w:t>
      </w:r>
      <w:r w:rsidR="00155037" w:rsidRPr="00545803">
        <w:t xml:space="preserve">з </w:t>
      </w:r>
      <w:proofErr w:type="spellStart"/>
      <w:r w:rsidR="00155037" w:rsidRPr="00545803">
        <w:t>якої</w:t>
      </w:r>
      <w:proofErr w:type="spellEnd"/>
      <w:r w:rsidR="00155037" w:rsidRPr="00545803">
        <w:t xml:space="preserve"> </w:t>
      </w:r>
      <w:proofErr w:type="spellStart"/>
      <w:r w:rsidR="00155037" w:rsidRPr="00545803">
        <w:t>будуть</w:t>
      </w:r>
      <w:proofErr w:type="spellEnd"/>
      <w:r w:rsidR="00155037" w:rsidRPr="00545803">
        <w:t xml:space="preserve"> </w:t>
      </w:r>
      <w:proofErr w:type="spellStart"/>
      <w:r w:rsidR="00155037" w:rsidRPr="00545803">
        <w:t>завантаж</w:t>
      </w:r>
      <w:r w:rsidR="00132F4D" w:rsidRPr="00545803">
        <w:t>уватися</w:t>
      </w:r>
      <w:proofErr w:type="spellEnd"/>
      <w:r w:rsidR="00155037" w:rsidRPr="00545803">
        <w:t xml:space="preserve"> </w:t>
      </w:r>
      <w:r w:rsidR="00132F4D" w:rsidRPr="00545803">
        <w:t xml:space="preserve">на </w:t>
      </w:r>
      <w:r w:rsidR="001037F5" w:rsidRPr="00545803">
        <w:rPr>
          <w:lang w:val="uk-UA"/>
        </w:rPr>
        <w:t>індикатор</w:t>
      </w:r>
      <w:r w:rsidR="00132F4D" w:rsidRPr="00545803">
        <w:rPr>
          <w:lang w:val="ru-UA" w:eastAsia="ru-UA"/>
        </w:rPr>
        <w:t xml:space="preserve"> </w:t>
      </w:r>
      <w:r w:rsidR="00155037" w:rsidRPr="00545803">
        <w:rPr>
          <w:lang w:val="ru-UA" w:eastAsia="ru-UA"/>
        </w:rPr>
        <w:t>зображення</w:t>
      </w:r>
      <w:r w:rsidR="00B403E1" w:rsidRPr="00545803">
        <w:rPr>
          <w:lang w:eastAsia="ru-UA"/>
        </w:rPr>
        <w:t xml:space="preserve"> </w:t>
      </w:r>
      <w:r w:rsidR="00132F4D" w:rsidRPr="00545803">
        <w:t>(JPG,</w:t>
      </w:r>
      <w:r w:rsidR="00B403E1" w:rsidRPr="00545803">
        <w:t xml:space="preserve"> </w:t>
      </w:r>
      <w:r w:rsidR="00132F4D" w:rsidRPr="00545803">
        <w:t>PNG)</w:t>
      </w:r>
      <w:r w:rsidR="00155037" w:rsidRPr="00545803">
        <w:t xml:space="preserve"> </w:t>
      </w:r>
      <w:proofErr w:type="spellStart"/>
      <w:r w:rsidR="00155037" w:rsidRPr="00545803">
        <w:t>товарiв</w:t>
      </w:r>
      <w:proofErr w:type="spellEnd"/>
      <w:r w:rsidR="00155037" w:rsidRPr="00545803">
        <w:t xml:space="preserve">, </w:t>
      </w:r>
      <w:proofErr w:type="spellStart"/>
      <w:r w:rsidR="00155037" w:rsidRPr="00545803">
        <w:t>які</w:t>
      </w:r>
      <w:proofErr w:type="spellEnd"/>
      <w:r w:rsidR="00155037" w:rsidRPr="00545803">
        <w:t xml:space="preserve"> </w:t>
      </w:r>
      <w:proofErr w:type="spellStart"/>
      <w:r w:rsidR="00155037" w:rsidRPr="00545803">
        <w:t>відображатимуться</w:t>
      </w:r>
      <w:proofErr w:type="spellEnd"/>
      <w:r w:rsidR="00155037" w:rsidRPr="00545803">
        <w:t xml:space="preserve"> на</w:t>
      </w:r>
      <w:r w:rsidR="00B403E1" w:rsidRPr="00545803">
        <w:t xml:space="preserve"> </w:t>
      </w:r>
      <w:proofErr w:type="spellStart"/>
      <w:r w:rsidR="00155037" w:rsidRPr="00545803">
        <w:t>екрані</w:t>
      </w:r>
      <w:proofErr w:type="spellEnd"/>
      <w:r w:rsidR="00155037" w:rsidRPr="00545803">
        <w:t xml:space="preserve"> </w:t>
      </w:r>
      <w:r w:rsidR="00795AD2" w:rsidRPr="00545803">
        <w:rPr>
          <w:b/>
          <w:lang w:val="uk-UA"/>
        </w:rPr>
        <w:t>“</w:t>
      </w:r>
      <w:r w:rsidR="00795AD2" w:rsidRPr="00545803">
        <w:rPr>
          <w:b/>
          <w:shd w:val="clear" w:color="auto" w:fill="EDF1FA"/>
          <w:lang w:val="uk-UA"/>
        </w:rPr>
        <w:t>Список покупок</w:t>
      </w:r>
      <w:r w:rsidR="00795AD2" w:rsidRPr="00545803">
        <w:rPr>
          <w:b/>
          <w:lang w:val="uk-UA"/>
        </w:rPr>
        <w:t>”</w:t>
      </w:r>
      <w:r w:rsidR="00155037" w:rsidRPr="00545803">
        <w:t>.</w:t>
      </w:r>
    </w:p>
    <w:p w14:paraId="0F102600" w14:textId="6461B029" w:rsidR="00132F4D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ru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545803">
        <w:rPr>
          <w:b/>
          <w:color w:val="C00000"/>
          <w:shd w:val="clear" w:color="auto" w:fill="EDF1FA"/>
          <w:lang w:val="ru-UA"/>
        </w:rPr>
        <w:t>до папки з відео</w:t>
      </w:r>
      <w:r w:rsidR="00132F4D" w:rsidRPr="00545803">
        <w:rPr>
          <w:b/>
          <w:color w:val="C00000"/>
          <w:shd w:val="clear" w:color="auto" w:fill="EDF1FA"/>
          <w:lang w:val="uk-UA"/>
        </w:rPr>
        <w:t xml:space="preserve"> </w:t>
      </w:r>
      <w:r w:rsidR="00132F4D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bCs/>
          <w:lang w:val="ru-UA" w:eastAsia="ru-UA"/>
        </w:rPr>
        <w:t xml:space="preserve">шлях до папки, </w:t>
      </w:r>
      <w:r w:rsidR="00132F4D" w:rsidRPr="00545803">
        <w:rPr>
          <w:bCs/>
          <w:lang w:val="uk-UA" w:eastAsia="ru-UA"/>
        </w:rPr>
        <w:t>з якої буде завантажуватися на пристрій</w:t>
      </w:r>
      <w:r w:rsidR="00132F4D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uk-UA" w:eastAsia="ru-UA"/>
        </w:rPr>
        <w:t>відео контент (</w:t>
      </w:r>
      <w:r w:rsidR="00132F4D" w:rsidRPr="00545803">
        <w:rPr>
          <w:bCs/>
          <w:lang w:val="ru-UA" w:eastAsia="ru-UA"/>
        </w:rPr>
        <w:t>MP4, AVI</w:t>
      </w:r>
      <w:r w:rsidR="00132F4D" w:rsidRPr="00545803">
        <w:rPr>
          <w:bCs/>
          <w:lang w:val="uk-UA" w:eastAsia="ru-UA"/>
        </w:rPr>
        <w:t>)</w:t>
      </w:r>
      <w:r w:rsidR="001037F5" w:rsidRPr="00545803">
        <w:rPr>
          <w:bCs/>
          <w:lang w:val="uk-UA" w:eastAsia="ru-UA"/>
        </w:rPr>
        <w:t xml:space="preserve">, який відображатиметься після актуалізації екрану </w:t>
      </w:r>
      <w:r w:rsidR="001037F5" w:rsidRPr="00545803">
        <w:rPr>
          <w:b/>
          <w:bCs/>
          <w:i/>
          <w:lang w:val="ru-UA" w:eastAsia="ru-UA"/>
        </w:rPr>
        <w:t>“</w:t>
      </w:r>
      <w:r w:rsidR="00B403E1" w:rsidRPr="00545803">
        <w:rPr>
          <w:b/>
          <w:bCs/>
          <w:i/>
          <w:lang w:val="uk-UA" w:eastAsia="ru-UA"/>
        </w:rPr>
        <w:t>Д</w:t>
      </w:r>
      <w:r w:rsidR="001037F5" w:rsidRPr="00545803">
        <w:rPr>
          <w:b/>
          <w:bCs/>
          <w:i/>
          <w:lang w:val="uk-UA" w:eastAsia="ru-UA"/>
        </w:rPr>
        <w:t>якуємо за покупку</w:t>
      </w:r>
      <w:r w:rsidR="001037F5" w:rsidRPr="00545803">
        <w:rPr>
          <w:b/>
          <w:bCs/>
          <w:i/>
          <w:lang w:val="ru-UA" w:eastAsia="ru-UA"/>
        </w:rPr>
        <w:t>”</w:t>
      </w:r>
      <w:r w:rsidR="001037F5" w:rsidRPr="00545803">
        <w:rPr>
          <w:b/>
          <w:bCs/>
          <w:i/>
          <w:lang w:val="uk-UA" w:eastAsia="ru-UA"/>
        </w:rPr>
        <w:t>.</w:t>
      </w:r>
    </w:p>
    <w:p w14:paraId="798E87FE" w14:textId="77F6F3D7" w:rsidR="00132F4D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ru-UA" w:eastAsia="ru-UA"/>
        </w:rPr>
      </w:pPr>
      <w:r w:rsidRPr="0054580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545803">
        <w:rPr>
          <w:b/>
          <w:color w:val="C00000"/>
          <w:shd w:val="clear" w:color="auto" w:fill="EDF1FA"/>
          <w:lang w:val="ru-UA"/>
        </w:rPr>
        <w:t>до папки з зображеннями для слайдшоу</w:t>
      </w:r>
      <w:r w:rsidR="00132F4D" w:rsidRPr="00545803">
        <w:rPr>
          <w:b/>
          <w:color w:val="212529"/>
          <w:shd w:val="clear" w:color="auto" w:fill="EDF1FA"/>
          <w:lang w:val="ru-UA"/>
        </w:rPr>
        <w:t xml:space="preserve"> </w:t>
      </w:r>
      <w:r w:rsidR="00132F4D" w:rsidRPr="0054580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545803">
        <w:rPr>
          <w:bCs/>
          <w:lang w:val="ru-UA" w:eastAsia="ru-UA"/>
        </w:rPr>
        <w:t xml:space="preserve">шлях до папки, </w:t>
      </w:r>
      <w:r w:rsidR="00132F4D" w:rsidRPr="00545803">
        <w:rPr>
          <w:bCs/>
          <w:lang w:val="uk-UA" w:eastAsia="ru-UA"/>
        </w:rPr>
        <w:t>з якої будуть завантажуватися на пристрій</w:t>
      </w:r>
      <w:r w:rsidR="00132F4D" w:rsidRPr="00545803">
        <w:rPr>
          <w:bCs/>
          <w:lang w:val="ru-UA" w:eastAsia="ru-UA"/>
        </w:rPr>
        <w:t xml:space="preserve"> зображення</w:t>
      </w:r>
      <w:r w:rsidR="00B403E1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ru-UA" w:eastAsia="ru-UA"/>
        </w:rPr>
        <w:t>(JPG,</w:t>
      </w:r>
      <w:r w:rsidR="00B403E1" w:rsidRPr="00545803">
        <w:rPr>
          <w:bCs/>
          <w:lang w:val="ru-UA" w:eastAsia="ru-UA"/>
        </w:rPr>
        <w:t xml:space="preserve"> </w:t>
      </w:r>
      <w:r w:rsidR="00132F4D" w:rsidRPr="00545803">
        <w:rPr>
          <w:bCs/>
          <w:lang w:val="ru-UA" w:eastAsia="ru-UA"/>
        </w:rPr>
        <w:t>PNG)</w:t>
      </w:r>
      <w:r w:rsidR="00132F4D" w:rsidRPr="00545803">
        <w:rPr>
          <w:bCs/>
          <w:lang w:val="uk-UA" w:eastAsia="ru-UA"/>
        </w:rPr>
        <w:t xml:space="preserve">, які відображатимуться у режимі слайд-шоу після актуалізації екрану </w:t>
      </w:r>
      <w:r w:rsidR="00132F4D" w:rsidRPr="00545803">
        <w:rPr>
          <w:b/>
          <w:bCs/>
          <w:i/>
          <w:lang w:val="ru-UA" w:eastAsia="ru-UA"/>
        </w:rPr>
        <w:t>“</w:t>
      </w:r>
      <w:r w:rsidR="00B403E1" w:rsidRPr="00545803">
        <w:rPr>
          <w:b/>
          <w:bCs/>
          <w:i/>
          <w:lang w:val="uk-UA" w:eastAsia="ru-UA"/>
        </w:rPr>
        <w:t>Д</w:t>
      </w:r>
      <w:r w:rsidR="00132F4D" w:rsidRPr="00545803">
        <w:rPr>
          <w:b/>
          <w:bCs/>
          <w:i/>
          <w:lang w:val="uk-UA" w:eastAsia="ru-UA"/>
        </w:rPr>
        <w:t>якуємо за покупку</w:t>
      </w:r>
      <w:r w:rsidR="00132F4D" w:rsidRPr="00545803">
        <w:rPr>
          <w:b/>
          <w:bCs/>
          <w:i/>
          <w:lang w:val="ru-UA" w:eastAsia="ru-UA"/>
        </w:rPr>
        <w:t>”</w:t>
      </w:r>
      <w:r w:rsidR="00132F4D" w:rsidRPr="00545803">
        <w:rPr>
          <w:b/>
          <w:bCs/>
          <w:i/>
          <w:lang w:val="uk-UA" w:eastAsia="ru-UA"/>
        </w:rPr>
        <w:t>.</w:t>
      </w:r>
    </w:p>
    <w:p w14:paraId="37596452" w14:textId="0FC6E59D" w:rsidR="007D292F" w:rsidRPr="0054580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ru-UA"/>
        </w:rPr>
      </w:pPr>
      <w:r w:rsidRPr="00545803">
        <w:rPr>
          <w:b/>
          <w:color w:val="C00000"/>
          <w:lang w:val="uk-UA"/>
        </w:rPr>
        <w:t xml:space="preserve">Кнопка </w:t>
      </w:r>
      <w:r w:rsidRPr="00545803">
        <w:rPr>
          <w:b/>
          <w:color w:val="C00000"/>
        </w:rPr>
        <w:t>“</w:t>
      </w:r>
      <w:r w:rsidRPr="00545803">
        <w:rPr>
          <w:b/>
          <w:color w:val="C00000"/>
          <w:lang w:val="uk-UA"/>
        </w:rPr>
        <w:t>Виконати завантаження файлів</w:t>
      </w:r>
      <w:r w:rsidRPr="00545803">
        <w:rPr>
          <w:b/>
          <w:color w:val="C00000"/>
        </w:rPr>
        <w:t>”</w:t>
      </w:r>
      <w:r w:rsidRPr="00545803">
        <w:rPr>
          <w:color w:val="C00000"/>
          <w:lang w:val="uk-UA"/>
        </w:rPr>
        <w:t xml:space="preserve"> </w:t>
      </w:r>
      <w:r w:rsidRPr="00545803">
        <w:rPr>
          <w:lang w:val="uk-UA"/>
        </w:rPr>
        <w:t>– ініціює процес завантаження.</w:t>
      </w:r>
      <w:r w:rsidRPr="00545803">
        <w:t xml:space="preserve"> </w:t>
      </w:r>
      <w:r w:rsidRPr="00545803">
        <w:rPr>
          <w:lang w:val="uk-UA"/>
        </w:rPr>
        <w:t xml:space="preserve">У разі завантаження по </w:t>
      </w:r>
      <w:r w:rsidRPr="00545803">
        <w:rPr>
          <w:lang w:val="en-US"/>
        </w:rPr>
        <w:t>SMB</w:t>
      </w:r>
      <w:r w:rsidRPr="00545803">
        <w:rPr>
          <w:lang w:val="uk-UA"/>
        </w:rPr>
        <w:t>1</w:t>
      </w:r>
      <w:r w:rsidRPr="00545803">
        <w:t xml:space="preserve"> </w:t>
      </w:r>
      <w:r w:rsidRPr="00545803">
        <w:rPr>
          <w:lang w:val="uk-UA"/>
        </w:rPr>
        <w:t xml:space="preserve">або </w:t>
      </w:r>
      <w:r w:rsidRPr="00545803">
        <w:rPr>
          <w:lang w:val="en-US"/>
        </w:rPr>
        <w:t>SMB</w:t>
      </w:r>
      <w:r w:rsidRPr="00545803">
        <w:t xml:space="preserve">2 </w:t>
      </w:r>
      <w:r w:rsidRPr="00545803">
        <w:rPr>
          <w:lang w:val="uk-UA"/>
        </w:rPr>
        <w:t xml:space="preserve">система здійснює вивантаження </w:t>
      </w:r>
      <w:proofErr w:type="spellStart"/>
      <w:r w:rsidRPr="00545803">
        <w:rPr>
          <w:lang w:val="uk-UA"/>
        </w:rPr>
        <w:t>лог-файлу</w:t>
      </w:r>
      <w:proofErr w:type="spellEnd"/>
      <w:r w:rsidRPr="00545803">
        <w:rPr>
          <w:lang w:val="uk-UA"/>
        </w:rPr>
        <w:t xml:space="preserve"> операцій з файлами </w:t>
      </w:r>
      <w:r w:rsidR="00D863AB" w:rsidRPr="00545803">
        <w:rPr>
          <w:lang w:val="uk-UA"/>
        </w:rPr>
        <w:t>пр</w:t>
      </w:r>
      <w:r w:rsidRPr="00545803">
        <w:rPr>
          <w:lang w:val="uk-UA"/>
        </w:rPr>
        <w:t xml:space="preserve">о стан завантажень. Необхідно надати можливість створення папки </w:t>
      </w:r>
      <w:r w:rsidRPr="00545803">
        <w:rPr>
          <w:lang w:val="en-US"/>
        </w:rPr>
        <w:t>LOG</w:t>
      </w:r>
      <w:r w:rsidR="00D863AB" w:rsidRPr="00545803">
        <w:t xml:space="preserve"> </w:t>
      </w:r>
      <w:r w:rsidRPr="00545803">
        <w:rPr>
          <w:lang w:val="uk-UA"/>
        </w:rPr>
        <w:t>(або створити) на загальному ресурсі з правами запису до неї для користувача.</w:t>
      </w:r>
      <w:r w:rsidRPr="00545803">
        <w:rPr>
          <w:iCs/>
          <w:lang w:val="uk-UA"/>
        </w:rPr>
        <w:t xml:space="preserve"> </w:t>
      </w:r>
    </w:p>
    <w:p w14:paraId="4AAA084F" w14:textId="5C637554" w:rsidR="007D292F" w:rsidRPr="00545803" w:rsidRDefault="007D292F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Завантажувати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та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відео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в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індикатор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при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увімкненні</w:t>
      </w:r>
      <w:proofErr w:type="spellEnd"/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–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при завантаженні система буде </w:t>
      </w:r>
      <w:proofErr w:type="gramStart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</w:t>
      </w:r>
      <w:proofErr w:type="gram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ідключатися до серверу для перевірки, завантаження, оновлення файлів.</w:t>
      </w:r>
    </w:p>
    <w:p w14:paraId="6C040BBD" w14:textId="1ADAB474" w:rsidR="00155037" w:rsidRPr="0054580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ru-UA"/>
        </w:rPr>
      </w:pPr>
      <w:r w:rsidRPr="00545803">
        <w:rPr>
          <w:b/>
          <w:color w:val="C00000"/>
          <w:lang w:val="ru-UA"/>
        </w:rPr>
        <w:t>Ресурс зберігання файлів, SD CARD</w:t>
      </w:r>
      <w:r w:rsidRPr="00545803">
        <w:rPr>
          <w:b/>
          <w:iCs/>
          <w:lang w:val="ru-UA"/>
        </w:rPr>
        <w:t xml:space="preserve"> </w:t>
      </w:r>
      <w:r w:rsidRPr="00545803">
        <w:rPr>
          <w:b/>
          <w:iCs/>
          <w:lang w:val="uk-UA"/>
        </w:rPr>
        <w:t>-</w:t>
      </w:r>
      <w:r w:rsidRPr="00545803">
        <w:rPr>
          <w:bCs/>
          <w:lang w:val="ru-UA" w:eastAsia="ru-UA"/>
        </w:rPr>
        <w:t xml:space="preserve"> </w:t>
      </w:r>
      <w:r w:rsidRPr="00545803">
        <w:rPr>
          <w:bCs/>
          <w:lang w:val="uk-UA" w:eastAsia="ru-UA"/>
        </w:rPr>
        <w:t>відображає об’</w:t>
      </w:r>
      <w:r w:rsidR="00C13D2F" w:rsidRPr="00545803">
        <w:rPr>
          <w:bCs/>
          <w:lang w:val="uk-UA" w:eastAsia="ru-UA"/>
        </w:rPr>
        <w:t xml:space="preserve">єм </w:t>
      </w:r>
      <w:r w:rsidRPr="00545803">
        <w:rPr>
          <w:bCs/>
          <w:lang w:val="uk-UA" w:eastAsia="ru-UA"/>
        </w:rPr>
        <w:t>вільн</w:t>
      </w:r>
      <w:r w:rsidR="00C13D2F" w:rsidRPr="00545803">
        <w:rPr>
          <w:bCs/>
          <w:lang w:val="uk-UA" w:eastAsia="ru-UA"/>
        </w:rPr>
        <w:t>ого</w:t>
      </w:r>
      <w:r w:rsidRPr="00545803">
        <w:rPr>
          <w:bCs/>
          <w:lang w:val="uk-UA" w:eastAsia="ru-UA"/>
        </w:rPr>
        <w:t xml:space="preserve"> місц</w:t>
      </w:r>
      <w:r w:rsidR="00C13D2F" w:rsidRPr="00545803">
        <w:rPr>
          <w:bCs/>
          <w:lang w:val="uk-UA" w:eastAsia="ru-UA"/>
        </w:rPr>
        <w:t>я</w:t>
      </w:r>
      <w:r w:rsidRPr="00545803">
        <w:rPr>
          <w:bCs/>
          <w:lang w:val="uk-UA" w:eastAsia="ru-UA"/>
        </w:rPr>
        <w:t xml:space="preserve"> на </w:t>
      </w:r>
      <w:r w:rsidR="00C13D2F" w:rsidRPr="00545803">
        <w:rPr>
          <w:bCs/>
          <w:lang w:val="uk-UA" w:eastAsia="ru-UA"/>
        </w:rPr>
        <w:t>внутрішньому ресурсі</w:t>
      </w:r>
      <w:r w:rsidR="00D863AB" w:rsidRPr="00545803">
        <w:rPr>
          <w:bCs/>
          <w:lang w:val="uk-UA" w:eastAsia="ru-UA"/>
        </w:rPr>
        <w:t xml:space="preserve"> </w:t>
      </w:r>
      <w:r w:rsidR="00D863AB" w:rsidRPr="00545803">
        <w:rPr>
          <w:bCs/>
          <w:lang w:val="uk-UA" w:eastAsia="ru-UA"/>
        </w:rPr>
        <w:t>і</w:t>
      </w:r>
      <w:r w:rsidR="00D863AB" w:rsidRPr="00545803">
        <w:rPr>
          <w:bCs/>
          <w:lang w:val="uk-UA" w:eastAsia="ru-UA"/>
        </w:rPr>
        <w:t>ндикатора кл</w:t>
      </w:r>
      <w:r w:rsidR="00D863AB" w:rsidRPr="00545803">
        <w:rPr>
          <w:bCs/>
          <w:lang w:val="uk-UA" w:eastAsia="ru-UA"/>
        </w:rPr>
        <w:t>і</w:t>
      </w:r>
      <w:r w:rsidR="00D863AB" w:rsidRPr="00545803">
        <w:rPr>
          <w:lang w:val="uk-UA"/>
        </w:rPr>
        <w:t>є</w:t>
      </w:r>
      <w:r w:rsidR="00D863AB" w:rsidRPr="00545803">
        <w:rPr>
          <w:lang w:val="uk-UA"/>
        </w:rPr>
        <w:t>нта</w:t>
      </w:r>
      <w:r w:rsidR="00C13D2F" w:rsidRPr="00545803">
        <w:rPr>
          <w:bCs/>
          <w:lang w:val="uk-UA" w:eastAsia="ru-UA"/>
        </w:rPr>
        <w:t>.</w:t>
      </w:r>
    </w:p>
    <w:p w14:paraId="3EF6943D" w14:textId="77777777" w:rsidR="004074E2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ru-UA"/>
        </w:rPr>
      </w:pPr>
    </w:p>
    <w:p w14:paraId="14A1C1C7" w14:textId="5FB20CFE" w:rsidR="00C13D2F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  <w:r w:rsidRPr="0054580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545803">
        <w:rPr>
          <w:b/>
          <w:iCs/>
          <w:color w:val="FF0000"/>
          <w:lang w:val="uk-UA"/>
        </w:rPr>
        <w:t>УВАГА!</w:t>
      </w:r>
      <w:r w:rsidR="00C13D2F" w:rsidRPr="00545803">
        <w:rPr>
          <w:iCs/>
          <w:lang w:val="ru-UA"/>
        </w:rPr>
        <w:t xml:space="preserve"> </w:t>
      </w:r>
      <w:r w:rsidR="00C13D2F" w:rsidRPr="00545803">
        <w:rPr>
          <w:iCs/>
          <w:lang w:val="uk-UA"/>
        </w:rPr>
        <w:t>Перед виконанням завантаження необхідно застосувати налаштування натисканням на к</w:t>
      </w:r>
      <w:r w:rsidR="00C13D2F" w:rsidRPr="00545803">
        <w:rPr>
          <w:lang w:val="uk-UA"/>
        </w:rPr>
        <w:t>нопку</w:t>
      </w:r>
      <w:r w:rsidR="00C13D2F" w:rsidRPr="00545803">
        <w:rPr>
          <w:b/>
          <w:lang w:val="uk-UA"/>
        </w:rPr>
        <w:t xml:space="preserve"> </w:t>
      </w:r>
      <w:r w:rsidR="00C13D2F" w:rsidRPr="00545803">
        <w:rPr>
          <w:b/>
        </w:rPr>
        <w:t>“</w:t>
      </w:r>
      <w:r w:rsidR="002363C4" w:rsidRPr="00545803">
        <w:rPr>
          <w:b/>
          <w:iCs/>
          <w:lang w:val="uk-UA"/>
        </w:rPr>
        <w:t>З</w:t>
      </w:r>
      <w:r w:rsidR="00C13D2F" w:rsidRPr="00545803">
        <w:rPr>
          <w:b/>
          <w:iCs/>
          <w:lang w:val="uk-UA"/>
        </w:rPr>
        <w:t>астосувати налаштування</w:t>
      </w:r>
      <w:r w:rsidR="00C13D2F" w:rsidRPr="00545803">
        <w:rPr>
          <w:b/>
        </w:rPr>
        <w:t>”</w:t>
      </w:r>
      <w:r w:rsidR="00D863AB" w:rsidRPr="00545803">
        <w:rPr>
          <w:b/>
        </w:rPr>
        <w:t>.</w:t>
      </w:r>
    </w:p>
    <w:p w14:paraId="1C93AC10" w14:textId="77777777" w:rsidR="004074E2" w:rsidRPr="0054580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</w:p>
    <w:p w14:paraId="3C183472" w14:textId="2DE35D8A" w:rsidR="00D863AB" w:rsidRPr="00545803" w:rsidRDefault="00D863AB" w:rsidP="00D863AB">
      <w:pPr>
        <w:pStyle w:val="HTML"/>
        <w:shd w:val="clear" w:color="auto" w:fill="F8F9FA"/>
        <w:spacing w:line="360" w:lineRule="atLeast"/>
        <w:ind w:left="720"/>
        <w:rPr>
          <w:b/>
        </w:rPr>
      </w:pPr>
      <w:r w:rsidRPr="0054580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7A0D042" wp14:editId="3F623B75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803">
        <w:rPr>
          <w:b/>
          <w:iCs/>
          <w:color w:val="FF0000"/>
          <w:lang w:val="uk-UA"/>
        </w:rPr>
        <w:t>УВАГА!</w:t>
      </w:r>
      <w:r w:rsidRPr="00545803">
        <w:rPr>
          <w:iCs/>
          <w:lang w:val="ru-UA"/>
        </w:rPr>
        <w:t xml:space="preserve"> </w:t>
      </w:r>
      <w:r w:rsidRPr="00545803">
        <w:rPr>
          <w:lang w:val="uk-UA" w:eastAsia="ru-UA"/>
        </w:rPr>
        <w:t>У зазначених папках зображень і відео індикатор клієнта виконає пошук і завантаження</w:t>
      </w:r>
      <w:r w:rsidRPr="00545803">
        <w:rPr>
          <w:lang w:val="uk-UA" w:eastAsia="ru-UA"/>
        </w:rPr>
        <w:t xml:space="preserve"> </w:t>
      </w:r>
      <w:r w:rsidRPr="00545803">
        <w:rPr>
          <w:lang w:val="uk-UA" w:eastAsia="ru-UA"/>
        </w:rPr>
        <w:t>(</w:t>
      </w:r>
      <w:proofErr w:type="spellStart"/>
      <w:r w:rsidRPr="00545803">
        <w:rPr>
          <w:lang w:val="uk-UA" w:eastAsia="ru-UA"/>
        </w:rPr>
        <w:t>дозавантаження</w:t>
      </w:r>
      <w:proofErr w:type="spellEnd"/>
      <w:r w:rsidRPr="00545803">
        <w:rPr>
          <w:lang w:val="uk-UA" w:eastAsia="ru-UA"/>
        </w:rPr>
        <w:t xml:space="preserve">) вмісту. Весь інший контент на внутрішньому носії </w:t>
      </w:r>
      <w:r w:rsidRPr="00545803">
        <w:rPr>
          <w:b/>
          <w:i/>
          <w:u w:val="single"/>
          <w:lang w:val="uk-UA" w:eastAsia="ru-UA"/>
        </w:rPr>
        <w:t>буде видалений</w:t>
      </w:r>
      <w:r w:rsidRPr="00545803">
        <w:rPr>
          <w:lang w:val="uk-UA" w:eastAsia="ru-UA"/>
        </w:rPr>
        <w:t>.</w:t>
      </w:r>
    </w:p>
    <w:p w14:paraId="790114FD" w14:textId="77777777" w:rsidR="00587568" w:rsidRDefault="00587568" w:rsidP="004074E2">
      <w:pPr>
        <w:pStyle w:val="a3"/>
        <w:ind w:left="300"/>
        <w:rPr>
          <w:lang w:val="ru-UA" w:eastAsia="ru-UA"/>
        </w:rPr>
      </w:pPr>
    </w:p>
    <w:p w14:paraId="398F2A97" w14:textId="77777777" w:rsidR="0095098D" w:rsidRDefault="0095098D" w:rsidP="004074E2">
      <w:pPr>
        <w:pStyle w:val="a3"/>
        <w:ind w:left="300"/>
        <w:rPr>
          <w:lang w:eastAsia="ru-UA"/>
        </w:rPr>
      </w:pPr>
    </w:p>
    <w:p w14:paraId="3321C690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31CB552F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608FC1DE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60D3AAB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44905D81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715FFE38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AA89AD1" w14:textId="77777777" w:rsidR="00B403E1" w:rsidRDefault="00B403E1" w:rsidP="004074E2">
      <w:pPr>
        <w:pStyle w:val="a3"/>
        <w:ind w:left="300"/>
        <w:rPr>
          <w:lang w:eastAsia="ru-UA"/>
        </w:rPr>
      </w:pPr>
    </w:p>
    <w:p w14:paraId="0147E9C5" w14:textId="77777777" w:rsidR="00B403E1" w:rsidRPr="00B403E1" w:rsidRDefault="00B403E1" w:rsidP="004074E2">
      <w:pPr>
        <w:pStyle w:val="a3"/>
        <w:ind w:left="300"/>
        <w:rPr>
          <w:lang w:eastAsia="ru-UA"/>
        </w:rPr>
      </w:pPr>
    </w:p>
    <w:p w14:paraId="4461C649" w14:textId="77777777" w:rsidR="004074E2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95098D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95098D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4D7B403F" w:rsidR="00155037" w:rsidRDefault="00716346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r>
        <w:rPr>
          <w:rFonts w:ascii="Courier New" w:eastAsia="Times New Roman" w:hAnsi="Courier New" w:cs="Courier New"/>
          <w:iCs/>
          <w:noProof/>
          <w:sz w:val="20"/>
          <w:szCs w:val="20"/>
          <w:lang w:eastAsia="ru-RU"/>
        </w:rPr>
        <w:pict w14:anchorId="27E0D56D">
          <v:shape id="_x0000_i1026" type="#_x0000_t75" style="width:262.85pt;height:749.9pt">
            <v:imagedata r:id="rId11" o:title="123"/>
          </v:shape>
        </w:pict>
      </w:r>
    </w:p>
    <w:p w14:paraId="0C5F151C" w14:textId="77777777" w:rsidR="00587568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</w:p>
    <w:p w14:paraId="36B9891F" w14:textId="56AFE2D1" w:rsidR="00587568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К</w:t>
      </w:r>
      <w:r w:rsidR="00587568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омунiкацiйний порт для управлiння</w:t>
      </w:r>
      <w:r w:rsidR="00587568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індикатор має можливість </w:t>
      </w:r>
      <w:proofErr w:type="spellStart"/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PC,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 або до фіскального пристрою типу 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“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Марія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”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порт </w:t>
      </w:r>
      <w:r w:rsidR="001037F5"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EKKR</w:t>
      </w:r>
      <w:r w:rsidR="0058756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IP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адреса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LAN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, встановлюються параметри статичної адреси, або отримання адреси по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DHCP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</w:rPr>
        <w:t>.</w:t>
      </w:r>
    </w:p>
    <w:p w14:paraId="30D5799A" w14:textId="316EF647" w:rsidR="001037F5" w:rsidRPr="0054580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Дозволити програвання відео/слайдшоу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716346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  <w:r w:rsidRPr="0054580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54580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54580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Гучність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% (0-100)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(</w:t>
      </w:r>
      <w:proofErr w:type="gramStart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</w:t>
      </w:r>
      <w:proofErr w:type="gram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відсотках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)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0573C967" w14:textId="1F8155E2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Тайм-аут відтворення відео/слайдшоу</w:t>
      </w:r>
      <w:r w:rsidR="00716346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(секунд)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 – час, п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о закінченню якого</w:t>
      </w:r>
      <w:r w:rsidR="00716346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 виконуватися демонстрація контенту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716346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</w:p>
    <w:p w14:paraId="46022499" w14:textId="5B713EFE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Час 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показу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при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показi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слайдшоу</w:t>
      </w:r>
      <w:proofErr w:type="spell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</w:t>
      </w:r>
      <w:proofErr w:type="gramStart"/>
      <w:r w:rsidRPr="00545803">
        <w:rPr>
          <w:rFonts w:ascii="Courier New" w:hAnsi="Courier New" w:cs="Courier New"/>
          <w:sz w:val="20"/>
          <w:szCs w:val="20"/>
          <w:lang w:val="uk-UA"/>
        </w:rPr>
        <w:t>мед</w:t>
      </w:r>
      <w:proofErr w:type="gramEnd"/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іа контенту – </w:t>
      </w:r>
      <w:proofErr w:type="spellStart"/>
      <w:r w:rsidRPr="00545803">
        <w:rPr>
          <w:rFonts w:ascii="Courier New" w:hAnsi="Courier New" w:cs="Courier New"/>
          <w:sz w:val="20"/>
          <w:szCs w:val="20"/>
        </w:rPr>
        <w:t>слайдшоу</w:t>
      </w:r>
      <w:proofErr w:type="spellEnd"/>
      <w:r w:rsidRPr="00545803">
        <w:rPr>
          <w:rFonts w:ascii="Courier New" w:hAnsi="Courier New" w:cs="Courier New"/>
          <w:sz w:val="20"/>
          <w:szCs w:val="20"/>
        </w:rPr>
        <w:t>, ц</w:t>
      </w:r>
      <w:proofErr w:type="spellStart"/>
      <w:r w:rsidRPr="00545803">
        <w:rPr>
          <w:rFonts w:ascii="Courier New" w:hAnsi="Courier New" w:cs="Courier New"/>
          <w:sz w:val="20"/>
          <w:szCs w:val="20"/>
          <w:lang w:val="uk-UA"/>
        </w:rPr>
        <w:t>ей</w:t>
      </w:r>
      <w:proofErr w:type="spellEnd"/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 параметр визначає час затримки одного зображення. Тим самим задає швидкість демонстрації.</w:t>
      </w:r>
    </w:p>
    <w:p w14:paraId="53A7568E" w14:textId="69FD3BED" w:rsidR="00545803" w:rsidRPr="00545803" w:rsidRDefault="00545803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Вид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ляти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дсв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чуванням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позиц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ю товару, яка була додана чи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зм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en-US"/>
        </w:rPr>
        <w:t>i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нена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– </w:t>
      </w:r>
      <w:proofErr w:type="spellStart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опц</w:t>
      </w:r>
      <w:proofErr w:type="spellEnd"/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i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 вмика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є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/вимика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є</w:t>
      </w:r>
      <w:r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uk-UA" w:eastAsia="ru-UA"/>
        </w:rPr>
        <w:t>ан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 w:eastAsia="ru-UA"/>
        </w:rPr>
        <w:t>i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мац</w:t>
      </w:r>
      <w:r>
        <w:rPr>
          <w:rFonts w:ascii="Courier New" w:hAnsi="Courier New" w:cs="Courier New"/>
          <w:bCs/>
          <w:sz w:val="20"/>
          <w:szCs w:val="20"/>
          <w:lang w:val="en-US" w:eastAsia="ru-UA"/>
        </w:rPr>
        <w:t>i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ю при </w:t>
      </w:r>
      <w:proofErr w:type="spellStart"/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зм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 w:eastAsia="ru-UA"/>
        </w:rPr>
        <w:t>i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н</w:t>
      </w:r>
      <w:r>
        <w:rPr>
          <w:rFonts w:ascii="Courier New" w:hAnsi="Courier New" w:cs="Courier New"/>
          <w:bCs/>
          <w:sz w:val="20"/>
          <w:szCs w:val="20"/>
          <w:lang w:val="en-US" w:eastAsia="ru-UA"/>
        </w:rPr>
        <w:t>i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товарно</w:t>
      </w:r>
      <w:r w:rsidRPr="00545803">
        <w:rPr>
          <w:rFonts w:ascii="Courier New" w:hAnsi="Courier New" w:cs="Courier New"/>
          <w:bCs/>
          <w:sz w:val="20"/>
          <w:szCs w:val="20"/>
          <w:lang w:val="uk-UA" w:eastAsia="ru-UA"/>
        </w:rPr>
        <w:t>ї</w:t>
      </w:r>
      <w:r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 позиції. Може некоректно працювати з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 w:eastAsia="ru-UA"/>
        </w:rPr>
        <w:t>ResPOS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 w:eastAsia="ru-UA"/>
        </w:rPr>
        <w:t>.</w:t>
      </w:r>
    </w:p>
    <w:p w14:paraId="2DBABD7D" w14:textId="228A8E50" w:rsidR="00A7352D" w:rsidRPr="0054580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,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що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буде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замінювати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відсутній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файл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товару</w:t>
      </w:r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shd w:val="clear" w:color="auto" w:fill="EDF1FA"/>
        </w:rPr>
        <w:t>Список покупок</w:t>
      </w:r>
      <w:r w:rsidR="00C033F9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54580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545803">
        <w:rPr>
          <w:rFonts w:ascii="Courier New" w:hAnsi="Courier New" w:cs="Courier New"/>
          <w:sz w:val="20"/>
          <w:szCs w:val="20"/>
          <w:lang w:val="uk-UA"/>
        </w:rPr>
        <w:t xml:space="preserve"> в</w:t>
      </w:r>
      <w:proofErr w:type="gramStart"/>
      <w:r w:rsidR="00545803" w:rsidRPr="005458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proofErr w:type="gramEnd"/>
      <w:r w:rsidR="00545803" w:rsidRPr="00545803">
        <w:rPr>
          <w:rFonts w:ascii="Courier New" w:hAnsi="Courier New" w:cs="Courier New"/>
          <w:sz w:val="20"/>
          <w:szCs w:val="20"/>
        </w:rPr>
        <w:t>дпов</w:t>
      </w:r>
      <w:proofErr w:type="spellEnd"/>
      <w:r w:rsidR="00545803" w:rsidRPr="005458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r w:rsidR="00545803" w:rsidRPr="00545803">
        <w:rPr>
          <w:rFonts w:ascii="Courier New" w:hAnsi="Courier New" w:cs="Courier New"/>
          <w:sz w:val="20"/>
          <w:szCs w:val="20"/>
        </w:rPr>
        <w:t>дного</w:t>
      </w:r>
      <w:proofErr w:type="spellEnd"/>
      <w:r w:rsidR="00C033F9" w:rsidRPr="0054580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</w:t>
      </w:r>
      <w:r w:rsidR="00C033F9" w:rsidRPr="00545803">
        <w:rPr>
          <w:rFonts w:ascii="Courier New" w:hAnsi="Courier New" w:cs="Courier New"/>
          <w:sz w:val="20"/>
          <w:szCs w:val="20"/>
        </w:rPr>
        <w:t xml:space="preserve"> </w:t>
      </w:r>
      <w:r w:rsidR="00C033F9" w:rsidRPr="00545803">
        <w:rPr>
          <w:rFonts w:ascii="Courier New" w:hAnsi="Courier New" w:cs="Courier New"/>
          <w:b/>
          <w:sz w:val="20"/>
          <w:szCs w:val="20"/>
        </w:rPr>
        <w:t>“</w:t>
      </w:r>
      <w:r w:rsidR="00716346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Ш</w:t>
      </w:r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 xml:space="preserve">лях до папки з </w:t>
      </w:r>
      <w:proofErr w:type="spellStart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допоміжними</w:t>
      </w:r>
      <w:proofErr w:type="spellEnd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 xml:space="preserve"> </w:t>
      </w:r>
      <w:proofErr w:type="spellStart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зображеннями</w:t>
      </w:r>
      <w:proofErr w:type="spellEnd"/>
      <w:r w:rsidR="00C033F9" w:rsidRPr="0054580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</w:rPr>
        <w:t>”.</w:t>
      </w:r>
    </w:p>
    <w:p w14:paraId="70042226" w14:textId="0ABB0FB4" w:rsidR="00C033F9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"Список покупок"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>-</w:t>
      </w:r>
      <w:r w:rsidR="00545803"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545803">
        <w:rPr>
          <w:rFonts w:ascii="Courier New" w:hAnsi="Courier New" w:cs="Courier New"/>
          <w:b/>
          <w:i/>
          <w:sz w:val="20"/>
          <w:szCs w:val="20"/>
          <w:shd w:val="clear" w:color="auto" w:fill="EDF1FA"/>
        </w:rPr>
        <w:t>Список покупок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54580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</w:t>
      </w:r>
      <w:proofErr w:type="spellStart"/>
      <w:proofErr w:type="gram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Каса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не</w:t>
      </w:r>
      <w:proofErr w:type="gram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працює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54580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54580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54580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Фонове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экрану "</w:t>
      </w:r>
      <w:proofErr w:type="spellStart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Дякуємо</w:t>
      </w:r>
      <w:proofErr w:type="spellEnd"/>
      <w:r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за покупку"</w:t>
      </w:r>
      <w:r w:rsidR="00545803" w:rsidRPr="0054580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r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="005521A8" w:rsidRPr="0054580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екрану 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“</w:t>
      </w:r>
      <w:r w:rsidR="00545803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ru-UA" w:eastAsia="ru-UA"/>
        </w:rPr>
        <w:t>”</w:t>
      </w:r>
      <w:r w:rsidR="005521A8" w:rsidRPr="0054580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.</w:t>
      </w:r>
      <w:r w:rsidR="005521A8" w:rsidRPr="0054580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545803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4580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545803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545803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7470CD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18240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B7CF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F67551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FA0E3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BCCA0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5FDC0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949C1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438E6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77D20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C05358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4A2EC9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F1AA5C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1875A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527253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8798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BCDD2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F3D0F9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A4B893" w14:textId="77777777" w:rsidR="00590457" w:rsidRP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4D89B" w14:textId="77777777" w:rsidR="00600398" w:rsidRPr="005521A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5521A8">
        <w:rPr>
          <w:rFonts w:ascii="Courier New" w:hAnsi="Courier New" w:cs="Courier New"/>
          <w:b/>
          <w:sz w:val="32"/>
          <w:szCs w:val="32"/>
          <w:lang w:val="uk-UA"/>
        </w:rPr>
        <w:t>Оновлення</w:t>
      </w:r>
    </w:p>
    <w:p w14:paraId="69A02675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0203D046" w:rsidR="00600398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0398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>
        <w:rPr>
          <w:rFonts w:ascii="Courier New" w:hAnsi="Courier New" w:cs="Courier New"/>
          <w:sz w:val="20"/>
          <w:szCs w:val="20"/>
          <w:lang w:val="uk-UA"/>
        </w:rPr>
        <w:t>ПЗ індикатора</w:t>
      </w:r>
      <w:r w:rsidRPr="0059045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proofErr w:type="spellStart"/>
      <w:r w:rsidR="00600398">
        <w:rPr>
          <w:rFonts w:ascii="Courier New" w:hAnsi="Courier New" w:cs="Courier New"/>
          <w:sz w:val="20"/>
          <w:szCs w:val="20"/>
          <w:lang w:val="uk-UA"/>
        </w:rPr>
        <w:t>иконується</w:t>
      </w:r>
      <w:proofErr w:type="spellEnd"/>
      <w:r w:rsidR="00600398">
        <w:rPr>
          <w:rFonts w:ascii="Courier New" w:hAnsi="Courier New" w:cs="Courier New"/>
          <w:sz w:val="20"/>
          <w:szCs w:val="20"/>
          <w:lang w:val="uk-UA"/>
        </w:rPr>
        <w:t xml:space="preserve"> по натиску на відповідну кнопку.</w:t>
      </w:r>
    </w:p>
    <w:p w14:paraId="63B31B1E" w14:textId="4DF29083" w:rsidR="00600398" w:rsidRPr="00600398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 w:rsidR="00600398"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ПРАТ </w:t>
      </w:r>
      <w:r w:rsidR="00600398" w:rsidRPr="00600398">
        <w:rPr>
          <w:rFonts w:ascii="Courier New" w:hAnsi="Courier New" w:cs="Courier New"/>
          <w:sz w:val="20"/>
          <w:szCs w:val="20"/>
        </w:rPr>
        <w:t>”</w:t>
      </w:r>
      <w:r w:rsidR="00600398">
        <w:rPr>
          <w:rFonts w:ascii="Courier New" w:hAnsi="Courier New" w:cs="Courier New"/>
          <w:sz w:val="20"/>
          <w:szCs w:val="20"/>
          <w:lang w:val="uk-UA"/>
        </w:rPr>
        <w:t>Резонанс</w:t>
      </w:r>
      <w:r w:rsidR="00600398" w:rsidRPr="00600398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  <w:lang w:val="uk-UA"/>
        </w:rPr>
        <w:t>, п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Start"/>
      <w:r>
        <w:rPr>
          <w:rFonts w:ascii="Courier New" w:hAnsi="Courier New" w:cs="Courier New"/>
          <w:sz w:val="20"/>
          <w:szCs w:val="20"/>
        </w:rPr>
        <w:t>сля</w:t>
      </w:r>
      <w:proofErr w:type="spellEnd"/>
      <w:r w:rsidR="000B65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чого</w:t>
      </w:r>
      <w:proofErr w:type="spellEnd"/>
      <w:r w:rsidR="000B65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</w:t>
      </w:r>
      <w:proofErr w:type="spellStart"/>
      <w:r w:rsidR="00600398">
        <w:rPr>
          <w:rFonts w:ascii="Courier New" w:hAnsi="Courier New" w:cs="Courier New"/>
          <w:sz w:val="20"/>
          <w:szCs w:val="20"/>
          <w:lang w:val="uk-UA"/>
        </w:rPr>
        <w:t>истема</w:t>
      </w:r>
      <w:proofErr w:type="spellEnd"/>
      <w:r w:rsidR="00600398">
        <w:rPr>
          <w:rFonts w:ascii="Courier New" w:hAnsi="Courier New" w:cs="Courier New"/>
          <w:sz w:val="20"/>
          <w:szCs w:val="20"/>
          <w:lang w:val="uk-UA"/>
        </w:rPr>
        <w:t xml:space="preserve"> автоматично виконує </w:t>
      </w:r>
      <w:r>
        <w:rPr>
          <w:rFonts w:ascii="Courier New" w:hAnsi="Courier New" w:cs="Courier New"/>
          <w:sz w:val="20"/>
          <w:szCs w:val="20"/>
          <w:lang w:val="uk-UA"/>
        </w:rPr>
        <w:t>о</w:t>
      </w:r>
      <w:r w:rsidR="000B6586">
        <w:rPr>
          <w:rFonts w:ascii="Courier New" w:hAnsi="Courier New" w:cs="Courier New"/>
          <w:sz w:val="20"/>
          <w:szCs w:val="20"/>
          <w:lang w:val="uk-UA"/>
        </w:rPr>
        <w:t>новлення та перезавантажен</w:t>
      </w:r>
      <w:bookmarkStart w:id="0" w:name="_GoBack"/>
      <w:bookmarkEnd w:id="0"/>
      <w:r w:rsidR="000B6586">
        <w:rPr>
          <w:rFonts w:ascii="Courier New" w:hAnsi="Courier New" w:cs="Courier New"/>
          <w:sz w:val="20"/>
          <w:szCs w:val="20"/>
          <w:lang w:val="uk-UA"/>
        </w:rPr>
        <w:t>ня.</w:t>
      </w:r>
    </w:p>
    <w:sectPr w:rsidR="00600398" w:rsidRPr="00600398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F7329" w14:textId="77777777" w:rsidR="00B3589E" w:rsidRDefault="00B3589E" w:rsidP="000D13B5">
      <w:pPr>
        <w:spacing w:after="0" w:line="240" w:lineRule="auto"/>
      </w:pPr>
      <w:r>
        <w:separator/>
      </w:r>
    </w:p>
  </w:endnote>
  <w:endnote w:type="continuationSeparator" w:id="0">
    <w:p w14:paraId="1DA06AD6" w14:textId="77777777" w:rsidR="00B3589E" w:rsidRDefault="00B3589E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B3589E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C1065" w14:textId="77777777" w:rsidR="00B3589E" w:rsidRDefault="00B3589E" w:rsidP="000D13B5">
      <w:pPr>
        <w:spacing w:after="0" w:line="240" w:lineRule="auto"/>
      </w:pPr>
      <w:r>
        <w:separator/>
      </w:r>
    </w:p>
  </w:footnote>
  <w:footnote w:type="continuationSeparator" w:id="0">
    <w:p w14:paraId="7EAE1515" w14:textId="77777777" w:rsidR="00B3589E" w:rsidRDefault="00B3589E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7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4461C"/>
    <w:rsid w:val="000734C2"/>
    <w:rsid w:val="00090388"/>
    <w:rsid w:val="000B6586"/>
    <w:rsid w:val="000D13B5"/>
    <w:rsid w:val="001037F5"/>
    <w:rsid w:val="00132F4D"/>
    <w:rsid w:val="00155037"/>
    <w:rsid w:val="00175DCB"/>
    <w:rsid w:val="001E30E3"/>
    <w:rsid w:val="001E3667"/>
    <w:rsid w:val="00221A16"/>
    <w:rsid w:val="0023069C"/>
    <w:rsid w:val="002352AA"/>
    <w:rsid w:val="002363C4"/>
    <w:rsid w:val="003235CB"/>
    <w:rsid w:val="003348FC"/>
    <w:rsid w:val="003546A6"/>
    <w:rsid w:val="003E684A"/>
    <w:rsid w:val="004074E2"/>
    <w:rsid w:val="00433268"/>
    <w:rsid w:val="00452D5D"/>
    <w:rsid w:val="00474A4D"/>
    <w:rsid w:val="004A005A"/>
    <w:rsid w:val="004C175F"/>
    <w:rsid w:val="004C6587"/>
    <w:rsid w:val="004F7276"/>
    <w:rsid w:val="00545803"/>
    <w:rsid w:val="005521A8"/>
    <w:rsid w:val="00587568"/>
    <w:rsid w:val="00590457"/>
    <w:rsid w:val="005D4AF6"/>
    <w:rsid w:val="00600398"/>
    <w:rsid w:val="00603F30"/>
    <w:rsid w:val="00652E28"/>
    <w:rsid w:val="00660C0A"/>
    <w:rsid w:val="006707F8"/>
    <w:rsid w:val="006C1955"/>
    <w:rsid w:val="00716346"/>
    <w:rsid w:val="007304E0"/>
    <w:rsid w:val="00776D9B"/>
    <w:rsid w:val="00795AD2"/>
    <w:rsid w:val="007D292F"/>
    <w:rsid w:val="00805210"/>
    <w:rsid w:val="00821D2B"/>
    <w:rsid w:val="00867437"/>
    <w:rsid w:val="00876930"/>
    <w:rsid w:val="008A59F1"/>
    <w:rsid w:val="008D2031"/>
    <w:rsid w:val="0095098D"/>
    <w:rsid w:val="00986FF8"/>
    <w:rsid w:val="0099656C"/>
    <w:rsid w:val="009C60E9"/>
    <w:rsid w:val="00A365B6"/>
    <w:rsid w:val="00A40844"/>
    <w:rsid w:val="00A52563"/>
    <w:rsid w:val="00A7352D"/>
    <w:rsid w:val="00B24552"/>
    <w:rsid w:val="00B3589E"/>
    <w:rsid w:val="00B403E1"/>
    <w:rsid w:val="00BC0A83"/>
    <w:rsid w:val="00BD2266"/>
    <w:rsid w:val="00BE6094"/>
    <w:rsid w:val="00C033F9"/>
    <w:rsid w:val="00C13D2F"/>
    <w:rsid w:val="00C348EA"/>
    <w:rsid w:val="00C94868"/>
    <w:rsid w:val="00CA19E7"/>
    <w:rsid w:val="00CD2664"/>
    <w:rsid w:val="00D27F67"/>
    <w:rsid w:val="00D62B09"/>
    <w:rsid w:val="00D672CE"/>
    <w:rsid w:val="00D75FAE"/>
    <w:rsid w:val="00D863AB"/>
    <w:rsid w:val="00DD4DD5"/>
    <w:rsid w:val="00DE2440"/>
    <w:rsid w:val="00F012EA"/>
    <w:rsid w:val="00F40000"/>
    <w:rsid w:val="00F40967"/>
    <w:rsid w:val="00F632B6"/>
    <w:rsid w:val="00F644D3"/>
    <w:rsid w:val="00F64E29"/>
    <w:rsid w:val="00F6760C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2E6752"/>
    <w:rsid w:val="003455C3"/>
    <w:rsid w:val="003B146E"/>
    <w:rsid w:val="00587259"/>
    <w:rsid w:val="009239FA"/>
    <w:rsid w:val="00A043D6"/>
    <w:rsid w:val="00BD46D5"/>
    <w:rsid w:val="00BE1B5E"/>
    <w:rsid w:val="00BE37FB"/>
    <w:rsid w:val="00C2527F"/>
    <w:rsid w:val="00C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10</cp:revision>
  <cp:lastPrinted>2019-05-31T10:36:00Z</cp:lastPrinted>
  <dcterms:created xsi:type="dcterms:W3CDTF">2019-05-31T10:26:00Z</dcterms:created>
  <dcterms:modified xsi:type="dcterms:W3CDTF">2019-11-29T14:09:00Z</dcterms:modified>
</cp:coreProperties>
</file>