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r>
        <w:rPr>
          <w:rFonts w:hint="eastAsia"/>
        </w:rPr>
        <w:t>消息推送模块使用</w:t>
      </w: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V1.0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5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V1.1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2018-6-7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修改端口为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，所有接口添加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api</w:t>
            </w:r>
            <w:r>
              <w:rPr>
                <w:sz w:val="24"/>
                <w:szCs w:val="24"/>
              </w:rPr>
              <w:t>后缀，</w:t>
            </w:r>
            <w:r>
              <w:rPr>
                <w:rFonts w:hint="eastAsia"/>
                <w:sz w:val="24"/>
                <w:szCs w:val="24"/>
              </w:rPr>
              <w:t>调整接口字段</w:t>
            </w:r>
          </w:p>
        </w:tc>
      </w:tr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V1.2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2018-11-05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sz w:val="29"/>
              </w:rPr>
            </w:pPr>
            <w:r>
              <w:rPr>
                <w:rFonts w:hint="eastAsia"/>
                <w:sz w:val="29"/>
              </w:rPr>
              <w:t>蒋林虎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增加基础信息设置查询接口</w:t>
            </w: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A5B35" w:rsidRDefault="00382508">
          <w:pPr>
            <w:pStyle w:val="10"/>
            <w:tabs>
              <w:tab w:val="right" w:leader="dot" w:pos="9746"/>
            </w:tabs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688" w:history="1">
            <w:r>
              <w:rPr>
                <w:rFonts w:hint="eastAsia"/>
              </w:rPr>
              <w:t>统一权限平台接口设计</w:t>
            </w:r>
            <w:r>
              <w:tab/>
            </w:r>
            <w:fldSimple w:instr=" PAGEREF _Toc688 ">
              <w:r>
                <w:t>1</w:t>
              </w:r>
            </w:fldSimple>
          </w:hyperlink>
        </w:p>
        <w:p w:rsidR="004A5B35" w:rsidRDefault="00BC2A59">
          <w:pPr>
            <w:pStyle w:val="10"/>
            <w:tabs>
              <w:tab w:val="right" w:leader="dot" w:pos="9746"/>
            </w:tabs>
          </w:pPr>
          <w:hyperlink w:anchor="_Toc27475" w:history="1">
            <w:r w:rsidR="00382508">
              <w:t xml:space="preserve">1. </w:t>
            </w:r>
            <w:r w:rsidR="00382508">
              <w:rPr>
                <w:rFonts w:hint="eastAsia"/>
              </w:rPr>
              <w:t>前置条件</w:t>
            </w:r>
            <w:r w:rsidR="00382508">
              <w:tab/>
            </w:r>
            <w:fldSimple w:instr=" PAGEREF _Toc27475 ">
              <w:r w:rsidR="00382508">
                <w:t>2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0103" w:history="1">
            <w:r w:rsidR="00382508">
              <w:t xml:space="preserve">1.1. </w:t>
            </w:r>
            <w:r w:rsidR="00382508">
              <w:rPr>
                <w:rFonts w:hint="eastAsia"/>
              </w:rPr>
              <w:t>参数编码</w:t>
            </w:r>
            <w:r w:rsidR="00382508">
              <w:tab/>
            </w:r>
            <w:fldSimple w:instr=" PAGEREF _Toc20103 ">
              <w:r w:rsidR="00382508">
                <w:t>2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377" w:history="1">
            <w:r w:rsidR="00382508">
              <w:t xml:space="preserve">1.2. </w:t>
            </w:r>
            <w:r w:rsidR="00382508">
              <w:rPr>
                <w:rFonts w:hint="eastAsia"/>
              </w:rPr>
              <w:t>MQ</w:t>
            </w:r>
            <w:r w:rsidR="00382508">
              <w:rPr>
                <w:rFonts w:hint="eastAsia"/>
              </w:rPr>
              <w:t>发送全局参数</w:t>
            </w:r>
            <w:r w:rsidR="00382508">
              <w:tab/>
            </w:r>
            <w:fldSimple w:instr=" PAGEREF _Toc2377 ">
              <w:r w:rsidR="00382508">
                <w:t>2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4551" w:history="1">
            <w:r w:rsidR="00382508">
              <w:t xml:space="preserve">1.3. </w:t>
            </w:r>
            <w:r w:rsidR="00382508">
              <w:rPr>
                <w:rFonts w:hint="eastAsia"/>
              </w:rPr>
              <w:t>远程</w:t>
            </w:r>
            <w:r w:rsidR="00382508">
              <w:rPr>
                <w:rFonts w:hint="eastAsia"/>
              </w:rPr>
              <w:t>RPC</w:t>
            </w:r>
            <w:r w:rsidR="00382508">
              <w:rPr>
                <w:rFonts w:hint="eastAsia"/>
              </w:rPr>
              <w:t>调用统一返回结果</w:t>
            </w:r>
            <w:r w:rsidR="00382508">
              <w:tab/>
            </w:r>
            <w:fldSimple w:instr=" PAGEREF _Toc14551 ">
              <w:r w:rsidR="00382508">
                <w:t>3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9182" w:history="1">
            <w:r w:rsidR="00382508">
              <w:t xml:space="preserve">1.4. </w:t>
            </w:r>
            <w:r w:rsidR="00382508">
              <w:rPr>
                <w:rFonts w:hint="eastAsia"/>
              </w:rPr>
              <w:t>远程</w:t>
            </w:r>
            <w:r w:rsidR="00382508">
              <w:rPr>
                <w:rFonts w:hint="eastAsia"/>
              </w:rPr>
              <w:t>RPC</w:t>
            </w:r>
            <w:r w:rsidR="00382508">
              <w:rPr>
                <w:rFonts w:hint="eastAsia"/>
              </w:rPr>
              <w:t>状态码</w:t>
            </w:r>
            <w:r w:rsidR="00382508">
              <w:tab/>
            </w:r>
            <w:fldSimple w:instr=" PAGEREF _Toc9182 ">
              <w:r w:rsidR="00382508">
                <w:t>3</w:t>
              </w:r>
            </w:fldSimple>
          </w:hyperlink>
        </w:p>
        <w:p w:rsidR="004A5B35" w:rsidRDefault="00BC2A59">
          <w:pPr>
            <w:pStyle w:val="10"/>
            <w:tabs>
              <w:tab w:val="right" w:leader="dot" w:pos="9746"/>
            </w:tabs>
          </w:pPr>
          <w:hyperlink w:anchor="_Toc27172" w:history="1">
            <w:r w:rsidR="00382508">
              <w:t xml:space="preserve">2. </w:t>
            </w:r>
            <w:r w:rsidR="00382508">
              <w:rPr>
                <w:rFonts w:hint="eastAsia"/>
              </w:rPr>
              <w:t>统一授权平台系统</w:t>
            </w:r>
            <w:r w:rsidR="00382508">
              <w:tab/>
            </w:r>
            <w:fldSimple w:instr=" PAGEREF _Toc27172 ">
              <w:r w:rsidR="00382508">
                <w:t>3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5591" w:history="1">
            <w:r w:rsidR="00382508">
              <w:t xml:space="preserve">2.1. </w:t>
            </w:r>
            <w:r w:rsidR="00382508">
              <w:rPr>
                <w:rFonts w:hint="eastAsia"/>
              </w:rPr>
              <w:t>登录接口</w:t>
            </w:r>
            <w:r w:rsidR="00382508">
              <w:tab/>
            </w:r>
            <w:fldSimple w:instr=" PAGEREF _Toc25591 ">
              <w:r w:rsidR="00382508">
                <w:t>3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0366" w:history="1">
            <w:r w:rsidR="00382508">
              <w:t xml:space="preserve">2.2. </w:t>
            </w:r>
            <w:r w:rsidR="00382508">
              <w:rPr>
                <w:rFonts w:hint="eastAsia"/>
              </w:rPr>
              <w:t>登出接口</w:t>
            </w:r>
            <w:r w:rsidR="00382508">
              <w:tab/>
            </w:r>
            <w:fldSimple w:instr=" PAGEREF _Toc10366 ">
              <w:r w:rsidR="00382508">
                <w:t>5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5640" w:history="1">
            <w:r w:rsidR="00382508">
              <w:t xml:space="preserve">2.3. </w:t>
            </w:r>
            <w:r w:rsidR="00382508">
              <w:rPr>
                <w:rFonts w:hint="eastAsia"/>
              </w:rPr>
              <w:t>鉴权接口</w:t>
            </w:r>
            <w:r w:rsidR="00382508">
              <w:tab/>
            </w:r>
            <w:fldSimple w:instr=" PAGEREF _Toc15640 ">
              <w:r w:rsidR="00382508">
                <w:t>5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2333" w:history="1">
            <w:r w:rsidR="00382508">
              <w:t xml:space="preserve">2.4. </w:t>
            </w:r>
            <w:r w:rsidR="00382508">
              <w:rPr>
                <w:rFonts w:hint="eastAsia"/>
              </w:rPr>
              <w:t>系统权限查询接口</w:t>
            </w:r>
            <w:r w:rsidR="00382508">
              <w:tab/>
            </w:r>
            <w:fldSimple w:instr=" PAGEREF _Toc12333 ">
              <w:r w:rsidR="00382508">
                <w:t>6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32244" w:history="1">
            <w:r w:rsidR="00382508">
              <w:t xml:space="preserve">2.5. </w:t>
            </w:r>
            <w:r w:rsidR="00382508">
              <w:rPr>
                <w:rFonts w:hint="eastAsia"/>
              </w:rPr>
              <w:t>菜单权限查询接口</w:t>
            </w:r>
            <w:r w:rsidR="00382508">
              <w:tab/>
            </w:r>
            <w:fldSimple w:instr=" PAGEREF _Toc32244 ">
              <w:r w:rsidR="00382508">
                <w:t>7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2920" w:history="1">
            <w:r w:rsidR="00382508">
              <w:t xml:space="preserve">2.6. </w:t>
            </w:r>
            <w:r w:rsidR="00382508">
              <w:rPr>
                <w:rFonts w:hint="eastAsia"/>
              </w:rPr>
              <w:t>资源权限查询接口</w:t>
            </w:r>
            <w:r w:rsidR="00382508">
              <w:tab/>
            </w:r>
            <w:fldSimple w:instr=" PAGEREF _Toc12920 ">
              <w:r w:rsidR="00382508">
                <w:t>7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7043" w:history="1">
            <w:r w:rsidR="00382508">
              <w:t xml:space="preserve">2.7. </w:t>
            </w:r>
            <w:r w:rsidR="00382508">
              <w:rPr>
                <w:rFonts w:hint="eastAsia"/>
              </w:rPr>
              <w:t>数据权限查询接口</w:t>
            </w:r>
            <w:r w:rsidR="00382508">
              <w:tab/>
            </w:r>
            <w:fldSimple w:instr=" PAGEREF _Toc17043 ">
              <w:r w:rsidR="00382508">
                <w:t>8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3242" w:history="1">
            <w:r w:rsidR="00382508">
              <w:t xml:space="preserve">2.8. </w:t>
            </w:r>
            <w:r w:rsidR="00382508">
              <w:rPr>
                <w:rFonts w:hint="eastAsia"/>
              </w:rPr>
              <w:t>基础信息查询接口</w:t>
            </w:r>
            <w:r w:rsidR="00382508">
              <w:tab/>
            </w:r>
            <w:fldSimple w:instr=" PAGEREF _Toc13242 ">
              <w:r w:rsidR="00382508">
                <w:t>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5501" w:history="1">
            <w:r w:rsidR="00382508">
              <w:t xml:space="preserve">2.9. </w:t>
            </w:r>
            <w:r w:rsidR="00382508">
              <w:rPr>
                <w:rFonts w:hint="eastAsia"/>
              </w:rPr>
              <w:t>门店信息查询接口</w:t>
            </w:r>
            <w:r w:rsidR="00382508">
              <w:tab/>
            </w:r>
            <w:fldSimple w:instr=" PAGEREF _Toc15501 ">
              <w:r w:rsidR="00382508">
                <w:t>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864" w:history="1">
            <w:r w:rsidR="00382508">
              <w:t xml:space="preserve">2.10. </w:t>
            </w:r>
            <w:r w:rsidR="00382508">
              <w:rPr>
                <w:rFonts w:hint="eastAsia"/>
              </w:rPr>
              <w:t>附近的门店信息查询接口</w:t>
            </w:r>
            <w:r w:rsidR="00382508">
              <w:tab/>
            </w:r>
            <w:fldSimple w:instr=" PAGEREF _Toc2864 ">
              <w:r w:rsidR="00382508">
                <w:t>11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0789" w:history="1">
            <w:r w:rsidR="00382508">
              <w:t xml:space="preserve">2.11. </w:t>
            </w:r>
            <w:r w:rsidR="00382508">
              <w:rPr>
                <w:rFonts w:hint="eastAsia"/>
              </w:rPr>
              <w:t>单个门店信息查询接口</w:t>
            </w:r>
            <w:r w:rsidR="00382508">
              <w:tab/>
            </w:r>
            <w:fldSimple w:instr=" PAGEREF _Toc10789 ">
              <w:r w:rsidR="00382508">
                <w:t>13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6687" w:history="1">
            <w:r w:rsidR="00382508">
              <w:t xml:space="preserve">2.12. </w:t>
            </w:r>
            <w:r w:rsidR="00382508">
              <w:rPr>
                <w:rFonts w:hint="eastAsia"/>
              </w:rPr>
              <w:t>消息推送配置查询接口</w:t>
            </w:r>
            <w:r w:rsidR="00382508">
              <w:tab/>
            </w:r>
            <w:fldSimple w:instr=" PAGEREF _Toc6687 ">
              <w:r w:rsidR="00382508">
                <w:t>15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3377" w:history="1">
            <w:r w:rsidR="00382508">
              <w:t xml:space="preserve">2.13. </w:t>
            </w:r>
            <w:r w:rsidR="00382508">
              <w:rPr>
                <w:rFonts w:hint="eastAsia"/>
              </w:rPr>
              <w:t>城市区域查询接口</w:t>
            </w:r>
            <w:r w:rsidR="00382508">
              <w:tab/>
            </w:r>
            <w:fldSimple w:instr=" PAGEREF _Toc23377 ">
              <w:r w:rsidR="00382508">
                <w:t>16</w:t>
              </w:r>
            </w:fldSimple>
          </w:hyperlink>
        </w:p>
        <w:p w:rsidR="004A5B35" w:rsidRDefault="00BC2A59">
          <w:pPr>
            <w:pStyle w:val="10"/>
            <w:tabs>
              <w:tab w:val="right" w:leader="dot" w:pos="9746"/>
            </w:tabs>
          </w:pPr>
          <w:hyperlink w:anchor="_Toc15687" w:history="1">
            <w:r w:rsidR="00382508">
              <w:t xml:space="preserve">3. </w:t>
            </w:r>
            <w:r w:rsidR="00382508">
              <w:rPr>
                <w:rFonts w:hint="eastAsia"/>
              </w:rPr>
              <w:t>编码生成服务</w:t>
            </w:r>
            <w:r w:rsidR="00382508">
              <w:tab/>
            </w:r>
            <w:fldSimple w:instr=" PAGEREF _Toc15687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3539" w:history="1">
            <w:r w:rsidR="00382508">
              <w:t xml:space="preserve">3.1. </w:t>
            </w:r>
            <w:r w:rsidR="00382508">
              <w:rPr>
                <w:rFonts w:hint="eastAsia"/>
              </w:rPr>
              <w:t>获取订单编码接口</w:t>
            </w:r>
            <w:r w:rsidR="00382508">
              <w:tab/>
            </w:r>
            <w:fldSimple w:instr=" PAGEREF _Toc23539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1174" w:history="1">
            <w:r w:rsidR="00382508">
              <w:t xml:space="preserve">3.2. </w:t>
            </w:r>
            <w:r w:rsidR="00382508">
              <w:rPr>
                <w:rFonts w:hint="eastAsia"/>
              </w:rPr>
              <w:t>获取退款单编码接口</w:t>
            </w:r>
            <w:r w:rsidR="00382508">
              <w:tab/>
            </w:r>
            <w:fldSimple w:instr=" PAGEREF _Toc21174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1702" w:history="1">
            <w:r w:rsidR="00382508">
              <w:t xml:space="preserve">3.3. </w:t>
            </w:r>
            <w:r w:rsidR="00382508">
              <w:rPr>
                <w:rFonts w:hint="eastAsia"/>
              </w:rPr>
              <w:t>获取客户编码接口</w:t>
            </w:r>
            <w:r w:rsidR="00382508">
              <w:tab/>
            </w:r>
            <w:fldSimple w:instr=" PAGEREF _Toc21702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6254" w:history="1">
            <w:r w:rsidR="00382508">
              <w:t xml:space="preserve">3.4. </w:t>
            </w:r>
            <w:r w:rsidR="00382508">
              <w:rPr>
                <w:rFonts w:hint="eastAsia"/>
              </w:rPr>
              <w:t>获取活动编码接口</w:t>
            </w:r>
            <w:r w:rsidR="00382508">
              <w:tab/>
            </w:r>
            <w:fldSimple w:instr=" PAGEREF _Toc16254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207" w:history="1">
            <w:r w:rsidR="00382508">
              <w:t xml:space="preserve">3.5. </w:t>
            </w:r>
            <w:r w:rsidR="00382508">
              <w:rPr>
                <w:rFonts w:hint="eastAsia"/>
              </w:rPr>
              <w:t>获取普通团单编码接口</w:t>
            </w:r>
            <w:r w:rsidR="00382508">
              <w:tab/>
            </w:r>
            <w:fldSimple w:instr=" PAGEREF _Toc207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31711" w:history="1">
            <w:r w:rsidR="00382508">
              <w:t xml:space="preserve">3.6. </w:t>
            </w:r>
            <w:r w:rsidR="00382508">
              <w:rPr>
                <w:rFonts w:hint="eastAsia"/>
              </w:rPr>
              <w:t>获取团长团单编码接口</w:t>
            </w:r>
            <w:r w:rsidR="00382508">
              <w:tab/>
            </w:r>
            <w:fldSimple w:instr=" PAGEREF _Toc31711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17242" w:history="1">
            <w:r w:rsidR="00382508">
              <w:t xml:space="preserve">3.7. </w:t>
            </w:r>
            <w:r w:rsidR="00382508">
              <w:rPr>
                <w:rFonts w:hint="eastAsia"/>
              </w:rPr>
              <w:t>获取门店编码接口</w:t>
            </w:r>
            <w:r w:rsidR="00382508">
              <w:tab/>
            </w:r>
            <w:fldSimple w:instr=" PAGEREF _Toc17242 ">
              <w:r w:rsidR="00382508">
                <w:t>19</w:t>
              </w:r>
            </w:fldSimple>
          </w:hyperlink>
        </w:p>
        <w:p w:rsidR="004A5B35" w:rsidRDefault="00BC2A59">
          <w:pPr>
            <w:pStyle w:val="20"/>
            <w:tabs>
              <w:tab w:val="right" w:leader="dot" w:pos="9746"/>
            </w:tabs>
          </w:pPr>
          <w:hyperlink w:anchor="_Toc8663" w:history="1">
            <w:r w:rsidR="00382508">
              <w:t xml:space="preserve">3.8. </w:t>
            </w:r>
            <w:r w:rsidR="00382508">
              <w:rPr>
                <w:rFonts w:hint="eastAsia"/>
              </w:rPr>
              <w:t>获取商品编码接口</w:t>
            </w:r>
            <w:r w:rsidR="00382508">
              <w:tab/>
            </w:r>
            <w:fldSimple w:instr=" PAGEREF _Toc8663 ">
              <w:r w:rsidR="00382508">
                <w:t>20</w:t>
              </w:r>
            </w:fldSimple>
          </w:hyperlink>
        </w:p>
        <w:p w:rsidR="004A5B35" w:rsidRDefault="00382508">
          <w:pPr>
            <w:spacing w:line="120" w:lineRule="auto"/>
            <w:rPr>
              <w:b/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r>
        <w:t>使用准备</w:t>
      </w:r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</w:p>
    <w:p w:rsidR="0088418D" w:rsidRDefault="0088418D" w:rsidP="0088418D">
      <w:pPr>
        <w:ind w:left="420"/>
      </w:pPr>
      <w:r>
        <w:t>&lt;dependency&gt;</w:t>
      </w:r>
    </w:p>
    <w:p w:rsidR="0088418D" w:rsidRDefault="0088418D" w:rsidP="0088418D">
      <w:pPr>
        <w:ind w:left="420"/>
      </w:pPr>
      <w:r>
        <w:t xml:space="preserve">       &lt;groupId&gt;com.dili&lt;/groupId&gt;</w:t>
      </w:r>
    </w:p>
    <w:p w:rsidR="0088418D" w:rsidRDefault="0088418D" w:rsidP="0088418D">
      <w:pPr>
        <w:ind w:left="420"/>
      </w:pPr>
      <w:r>
        <w:t xml:space="preserve">       &lt;artifactId&gt;message&lt;/artifactId&gt;</w:t>
      </w:r>
    </w:p>
    <w:p w:rsidR="0088418D" w:rsidRDefault="0088418D" w:rsidP="0088418D">
      <w:pPr>
        <w:ind w:left="420"/>
      </w:pPr>
      <w:r>
        <w:t xml:space="preserve">       &lt;version&gt;0.0.2-SNAPSHOT&lt;/version&gt;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r>
        <w:rPr>
          <w:sz w:val="29"/>
        </w:rPr>
        <w:t>springboot</w:t>
      </w:r>
      <w:r>
        <w:rPr>
          <w:sz w:val="29"/>
        </w:rPr>
        <w:t>启动配置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lastRenderedPageBreak/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r w:rsidR="001221B4" w:rsidRPr="001221B4">
        <w:t>@ComponentScan(basePackages={"com.dili.message"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r w:rsidRPr="007D6BE8">
        <w:t>@PropertySource(name="MessageProperties", value = "classpath:conf/message.properties")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rFonts w:hint="eastAsia"/>
          <w:sz w:val="29"/>
        </w:rPr>
      </w:pPr>
      <w:r>
        <w:rPr>
          <w:sz w:val="29"/>
        </w:rPr>
        <w:t>开启</w:t>
      </w:r>
      <w:r>
        <w:rPr>
          <w:rFonts w:hint="eastAsia"/>
          <w:sz w:val="29"/>
        </w:rPr>
        <w:t>redis</w:t>
      </w:r>
      <w:r>
        <w:rPr>
          <w:rFonts w:hint="eastAsia"/>
          <w:sz w:val="29"/>
        </w:rPr>
        <w:t>，可与当前项目使用同一</w:t>
      </w:r>
      <w:r>
        <w:rPr>
          <w:rFonts w:hint="eastAsia"/>
          <w:sz w:val="29"/>
        </w:rPr>
        <w:t>redis</w:t>
      </w:r>
      <w:r>
        <w:rPr>
          <w:rFonts w:hint="eastAsia"/>
          <w:sz w:val="29"/>
        </w:rPr>
        <w:t>数据库</w:t>
      </w:r>
      <w:bookmarkStart w:id="0" w:name="_GoBack"/>
      <w:bookmarkEnd w:id="0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r>
        <w:rPr>
          <w:rFonts w:hint="eastAsia"/>
        </w:rPr>
        <w:t>使用示例</w:t>
      </w:r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MessageService </w:t>
      </w:r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messageService.goodsWarning(param, MessageType.WEAPP,MessageType.MP,MessageType.SMS);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r w:rsidR="007A74C1" w:rsidRPr="004A3678">
        <w:t>GoodsWarningParam</w:t>
      </w:r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75672-200F-42AC-B135-F8A8573A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142</cp:revision>
  <dcterms:created xsi:type="dcterms:W3CDTF">2018-03-22T01:33:00Z</dcterms:created>
  <dcterms:modified xsi:type="dcterms:W3CDTF">2018-11-16T07:23:00Z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