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应用部署文档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1.docker搭建mysql主从复制实现读写分离</w:t>
      </w:r>
    </w:p>
    <w:p>
      <w:p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文档地址</w:t>
      </w:r>
      <w:r>
        <w:rPr>
          <w:rFonts w:ascii="宋体" w:hAnsi="宋体" w:eastAsia="宋体" w:cs="宋体"/>
          <w:b/>
          <w:bCs/>
          <w:sz w:val="44"/>
          <w:szCs w:val="44"/>
        </w:rPr>
        <w:fldChar w:fldCharType="begin"/>
      </w:r>
      <w:r>
        <w:rPr>
          <w:rFonts w:ascii="宋体" w:hAnsi="宋体" w:eastAsia="宋体" w:cs="宋体"/>
          <w:b/>
          <w:bCs/>
          <w:sz w:val="44"/>
          <w:szCs w:val="44"/>
        </w:rPr>
        <w:instrText xml:space="preserve"> HYPERLINK "https://blog.csdn.net/qq_40942490/article/details/109158285" </w:instrText>
      </w:r>
      <w:r>
        <w:rPr>
          <w:rFonts w:ascii="宋体" w:hAnsi="宋体" w:eastAsia="宋体" w:cs="宋体"/>
          <w:b/>
          <w:bCs/>
          <w:sz w:val="44"/>
          <w:szCs w:val="44"/>
        </w:rPr>
        <w:fldChar w:fldCharType="separate"/>
      </w:r>
      <w:r>
        <w:rPr>
          <w:rStyle w:val="12"/>
          <w:rFonts w:ascii="宋体" w:hAnsi="宋体" w:eastAsia="宋体" w:cs="宋体"/>
          <w:b/>
          <w:bCs/>
          <w:sz w:val="44"/>
          <w:szCs w:val="44"/>
        </w:rPr>
        <w:t>https://blog.csdn.net/qq_40942490/article/details/109158285</w:t>
      </w:r>
      <w:r>
        <w:rPr>
          <w:rFonts w:ascii="宋体" w:hAnsi="宋体" w:eastAsia="宋体" w:cs="宋体"/>
          <w:b/>
          <w:bCs/>
          <w:sz w:val="44"/>
          <w:szCs w:val="4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2.部署nacos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2.1nacos配置持久化操作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/home/aisys/nacos/conf</w:t>
            </w:r>
          </w:p>
          <w:p>
            <w:pP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vim  application.properties</w:t>
            </w:r>
          </w:p>
          <w:p>
            <w:pP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inline distT="0" distB="0" distL="114300" distR="114300">
                  <wp:extent cx="5266690" cy="2874645"/>
                  <wp:effectExtent l="0" t="0" r="1016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87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2.2数据库mysql文件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  <w:r>
        <w:rPr>
          <w:rFonts w:hint="default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Icon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上传到linux服务导入mysql数据库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"https://blog.csdn.net/H_Ystar/article/details/98470742"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https://blog.csdn.net/H_Ystar/article/details/98470742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2.3运行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 /home/aisys/nacos/bin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color w:val="FFFFFF" w:themeColor="background1"/>
                <w:sz w:val="48"/>
                <w:szCs w:val="4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36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Centos：</w:t>
            </w:r>
            <w:r>
              <w:rPr>
                <w:rFonts w:hint="default" w:ascii="Courier New" w:hAnsi="Courier New" w:cs="Courier New"/>
                <w:i w:val="0"/>
                <w:caps w:val="0"/>
                <w:color w:val="FFFFFF" w:themeColor="background1"/>
                <w:spacing w:val="0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sh startup.sh -m standalone</w:t>
            </w:r>
          </w:p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36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Ubuntu：</w:t>
            </w:r>
            <w:r>
              <w:rPr>
                <w:rFonts w:hint="default" w:ascii="Courier New" w:hAnsi="Courier New" w:cs="Courier New"/>
                <w:i w:val="0"/>
                <w:caps w:val="0"/>
                <w:color w:val="FFFFFF" w:themeColor="background1"/>
                <w:spacing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bash startup.sh -m standalone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2.4在nacos中导入配置文件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instrText xml:space="preserve"> HYPERLINK "http://0.0.0.0:8848/nacos" </w:instrTex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4"/>
          <w:szCs w:val="32"/>
          <w:lang w:val="en-US" w:eastAsia="zh-CN"/>
        </w:rPr>
        <w:t>http://0.0.0.0:8848/nacos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默认账号密码为nacos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1610" cy="2223770"/>
            <wp:effectExtent l="0" t="0" r="15240" b="508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21840"/>
            <wp:effectExtent l="0" t="0" r="3810" b="1651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3.部署sentinel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3.1运行sentinel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 /home/aisys</w:t>
            </w:r>
          </w:p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nohup java -jar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sentinel-dashboard-1.7.0.jar</w:t>
            </w: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000000" w:themeFill="text1"/>
                <w14:textFill>
                  <w14:solidFill>
                    <w14:schemeClr w14:val="bg1"/>
                  </w14:solidFill>
                </w14:textFill>
              </w:rPr>
              <w:t>--server.port=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000000" w:themeFill="text1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FFFF" w:themeColor="background1"/>
                <w:spacing w:val="0"/>
                <w:sz w:val="21"/>
                <w:szCs w:val="21"/>
                <w:shd w:val="clear" w:fill="000000" w:themeFill="text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888</w:t>
            </w:r>
            <w:r>
              <w:rPr>
                <w:rFonts w:ascii="宋体" w:hAnsi="宋体" w:eastAsia="宋体" w:cs="宋体"/>
                <w:sz w:val="24"/>
                <w:szCs w:val="24"/>
              </w:rPr>
              <w:t> &gt;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sentinel</w:t>
            </w:r>
            <w:r>
              <w:rPr>
                <w:rFonts w:ascii="宋体" w:hAnsi="宋体" w:eastAsia="宋体" w:cs="宋体"/>
                <w:sz w:val="24"/>
                <w:szCs w:val="24"/>
              </w:rPr>
              <w:t>.log  2&gt;&amp;1 &amp;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4.部署xxl-job-admin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4.1运行xxl-job-admin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 /home/aisys/xxl-job</w:t>
            </w:r>
          </w:p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nohup java -jar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xxl-job-admin-2.2.1-SNAPSHOT.jar</w:t>
            </w:r>
            <w:r>
              <w:rPr>
                <w:rFonts w:ascii="宋体" w:hAnsi="宋体" w:eastAsia="宋体" w:cs="宋体"/>
                <w:sz w:val="24"/>
                <w:szCs w:val="24"/>
              </w:rPr>
              <w:t> &gt;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xxl-job</w:t>
            </w:r>
            <w:r>
              <w:rPr>
                <w:rFonts w:ascii="宋体" w:hAnsi="宋体" w:eastAsia="宋体" w:cs="宋体"/>
                <w:sz w:val="24"/>
                <w:szCs w:val="24"/>
              </w:rPr>
              <w:t>.log  2&gt;&amp;1 &amp;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5.部署zipkin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5.1运行zipkin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5.1.1没有分布式日志收集运行方式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 /home/aisys</w:t>
            </w:r>
          </w:p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nohup java -jar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zipkin-server-2.12.9-exec.jar</w:t>
            </w:r>
            <w:r>
              <w:rPr>
                <w:rFonts w:ascii="宋体" w:hAnsi="宋体" w:eastAsia="宋体" w:cs="宋体"/>
                <w:sz w:val="24"/>
                <w:szCs w:val="24"/>
              </w:rPr>
              <w:t> &gt;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zipkin</w:t>
            </w:r>
            <w:r>
              <w:rPr>
                <w:rFonts w:ascii="宋体" w:hAnsi="宋体" w:eastAsia="宋体" w:cs="宋体"/>
                <w:sz w:val="24"/>
                <w:szCs w:val="24"/>
              </w:rPr>
              <w:t>.log  2&gt;&amp;1 &amp;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5.1.2有分布式日志运行方式（请更换对应的服务器ip）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nohup java -jar zipkin-server-2.19.0-exec.jar --KAFKA_BOOTSTRAP_SERVERS=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5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10.20.22.30:9092 --STORAGE_TYPE=elasticsearch --ES_HOSTS=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6" name="图片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http://10.20.22.30:9200 &gt;output 2&gt;&amp;1 &amp;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访问 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4" name="图片 1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http://10.20.22.30:9411/zipkin/ 即可查看zipkin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6.修改nginx配置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 /etc/nginx/conf.d</w:t>
            </w:r>
          </w:p>
          <w:p>
            <w:pPr>
              <w:rPr>
                <w:rFonts w:hint="default"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vim /member.conf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listen 80;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server_name member.quicktvod.com;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root /home/aisys/quick/dist/;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listen 80;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server_name member.quicktvod.com;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root /home/aisys/quick/dist/;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index index.html;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try_files $uri $uri/ /index.html;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/quick/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proxy_pass http://localhost:8080/;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proxy_set_header Equipment-Type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proxy_cookie_path / /quick;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/google/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proxy_pass https://translate.google.cn/;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add_header 'Access-Control-Allow-Origin' "*";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add_header 'Access-Control-Allow-Credentials' 'true';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add_header 'Access-Control-Allow-Methods' 'GET, POST, OPTIONS';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add_header 'Access-Control-Allow-Headers' 'x-requested-with,Authorization';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listen 8082;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server_name member.superlifenjoy.com 34.203.11.129;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root /home/aisys/super/dist/;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index index.html;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try_files $uri $uri/ /index.html;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/super/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proxy_pass http://localhost:8080/;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proxy_set_header Equipment-Type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 proxy_cookie_path / /quick;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location /google/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proxy_pass https://translate.google.cn/;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add_header 'Access-Control-Allow-Origin' "*";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add_header 'Access-Control-Allow-Credentials' 'true';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add_header 'Access-Control-Allow-Methods' 'GET, POST, OPTIONS';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add_header 'Access-Control-Allow-Headers' 'x-requested-with,Authorization';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0"/>
        <w:tblW w:w="11422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cd  /etc/nginx</w:t>
            </w:r>
          </w:p>
          <w:p>
            <w:pPr>
              <w:rPr>
                <w:rFonts w:hint="default"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8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vim /nginx.conf</w:t>
            </w:r>
          </w:p>
        </w:tc>
      </w:tr>
    </w:tbl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开启前端静态资源加速在http{   }配置里面加入</w:t>
      </w:r>
    </w:p>
    <w:tbl>
      <w:tblPr>
        <w:tblStyle w:val="10"/>
        <w:tblW w:w="11491" w:type="dxa"/>
        <w:tblInd w:w="-1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1" w:type="dxa"/>
          </w:tcPr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 Gzip Settings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#启用或禁用gzipping响应。#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 gzip on;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#设置用于压缩响应的缓冲区number和size。默认情况下，缓冲区大小等于一个内存页面。这是4K或8K，具体取决于平台。#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gzip_static on;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#启用或禁用gzipping响应。#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gzip_buffers 4 16k;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#设置level响应的gzip压缩。可接受的值范围为1到9。#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gzip_comp_level 5;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 #设置将被gzip压缩的响应的最小长度。长度仅由“Content-Length”响应头字段确定。#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gzip_min_length 100;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#匹配MIME类型进行压缩，text/html默认被压缩。#</w:t>
            </w:r>
          </w:p>
          <w:p>
            <w:pPr>
              <w:shd w:val="clear" w:fill="000000" w:themeFill="text1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gzip_types text/plain application/javascript text/css application/xml text/javascript application/x-httpd-php image/jpeg image/gif image/png;</w:t>
            </w:r>
          </w:p>
        </w:tc>
      </w:tr>
    </w:tbl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7.服务部署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7.1运行member-service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nohup java -jar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member-service-1.0-SNAPSHOT.jar</w:t>
            </w:r>
            <w:r>
              <w:rPr>
                <w:rFonts w:ascii="宋体" w:hAnsi="宋体" w:eastAsia="宋体" w:cs="宋体"/>
                <w:sz w:val="24"/>
                <w:szCs w:val="24"/>
              </w:rPr>
              <w:t> &gt;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member</w:t>
            </w:r>
            <w:r>
              <w:rPr>
                <w:rFonts w:ascii="宋体" w:hAnsi="宋体" w:eastAsia="宋体" w:cs="宋体"/>
                <w:sz w:val="24"/>
                <w:szCs w:val="24"/>
              </w:rPr>
              <w:t>.log  2&gt;&amp;1 &amp;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7.1运行yoostar-gateway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nohup java -jar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yoostar-gateway-1.0-SNAPSHOT.jar</w:t>
            </w:r>
            <w:r>
              <w:rPr>
                <w:rFonts w:ascii="宋体" w:hAnsi="宋体" w:eastAsia="宋体" w:cs="宋体"/>
                <w:sz w:val="24"/>
                <w:szCs w:val="24"/>
              </w:rPr>
              <w:t> &gt;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gateway</w:t>
            </w:r>
            <w:r>
              <w:rPr>
                <w:rFonts w:ascii="宋体" w:hAnsi="宋体" w:eastAsia="宋体" w:cs="宋体"/>
                <w:sz w:val="24"/>
                <w:szCs w:val="24"/>
              </w:rPr>
              <w:t>.log  2&gt;&amp;1 &amp;</w:t>
            </w:r>
          </w:p>
        </w:tc>
      </w:tr>
    </w:tbl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8.部署canal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canal</w:t>
      </w:r>
      <w:r>
        <w:rPr>
          <w:rFonts w:hint="eastAsia"/>
          <w:b/>
          <w:bCs/>
          <w:sz w:val="32"/>
          <w:szCs w:val="40"/>
          <w:lang w:val="en-US" w:eastAsia="zh-CN"/>
        </w:rPr>
        <w:t>实现mysql与redis数据同步，以及数据库实时备份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>8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.</w:t>
      </w: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 xml:space="preserve"> 将canal.deployer </w:t>
      </w: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>上传到/home/aisys目录下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ar -zxvf 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"https://github.com/alibaba/canal/releases/download/canal-1.1.5-alpha-2/canal.deployer-1.1.5-SNAPSHOT.tar.gz" </w:instrTex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u w:val="none"/>
          <w:shd w:val="clear" w:fill="FFFFFF"/>
        </w:rPr>
        <w:t>canal.deployer-1.1.5-SNAPSHOT.tar.gz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 xml:space="preserve">8.2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配置修改参数</w:t>
      </w:r>
    </w:p>
    <w:p>
      <w:pPr>
        <w:bidi w:val="0"/>
        <w:rPr>
          <w:sz w:val="28"/>
          <w:szCs w:val="36"/>
        </w:rPr>
      </w:pPr>
      <w:r>
        <w:rPr>
          <w:rFonts w:hint="default"/>
          <w:sz w:val="28"/>
          <w:szCs w:val="36"/>
        </w:rPr>
        <w:fldChar w:fldCharType="begin"/>
      </w:r>
      <w:r>
        <w:rPr>
          <w:rFonts w:hint="default"/>
          <w:sz w:val="28"/>
          <w:szCs w:val="36"/>
        </w:rPr>
        <w:instrText xml:space="preserve"> HYPERLINK "https://github.com/alibaba/canal/wiki/Canal-Kafka-RocketMQ-QuickStart" \l "a-%E4%BF%AE%E6%94%B9instance-%E9%85%8D%E7%BD%AE%E6%96%87%E4%BB%B6-vi-confexampleinstanceproperties" </w:instrText>
      </w:r>
      <w:r>
        <w:rPr>
          <w:rFonts w:hint="default"/>
          <w:sz w:val="28"/>
          <w:szCs w:val="36"/>
        </w:rPr>
        <w:fldChar w:fldCharType="separate"/>
      </w:r>
      <w:r>
        <w:rPr>
          <w:rFonts w:hint="default"/>
          <w:sz w:val="28"/>
          <w:szCs w:val="36"/>
        </w:rPr>
        <w:fldChar w:fldCharType="end"/>
      </w:r>
      <w:r>
        <w:rPr>
          <w:rFonts w:hint="default"/>
          <w:sz w:val="28"/>
          <w:szCs w:val="36"/>
        </w:rPr>
        <w:t>修改instance 配置文件 </w:t>
      </w:r>
      <w:r>
        <w:rPr>
          <w:sz w:val="28"/>
          <w:szCs w:val="36"/>
        </w:rPr>
        <w:t>vi conf/example/instance.properties</w:t>
      </w:r>
    </w:p>
    <w:p>
      <w:pPr>
        <w:bidi w:val="0"/>
      </w:pPr>
      <w:r>
        <w:drawing>
          <wp:inline distT="0" distB="0" distL="114300" distR="114300">
            <wp:extent cx="5235575" cy="2934335"/>
            <wp:effectExtent l="0" t="0" r="3175" b="1841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修改canal 配置文件</w:t>
      </w:r>
      <w:r>
        <w:rPr>
          <w:b/>
          <w:bCs/>
          <w:sz w:val="28"/>
          <w:szCs w:val="36"/>
        </w:rPr>
        <w:t>vi /usr/local/canal/conf/canal.properties</w:t>
      </w:r>
    </w:p>
    <w:p>
      <w:pPr>
        <w:bidi w:val="0"/>
      </w:pPr>
      <w:r>
        <w:drawing>
          <wp:inline distT="0" distB="0" distL="114300" distR="114300">
            <wp:extent cx="5233670" cy="3058160"/>
            <wp:effectExtent l="0" t="0" r="5080" b="889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mq相关参数说明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7"/>
        <w:gridCol w:w="3077"/>
        <w:gridCol w:w="2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canal.mq.servers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kafka为bootstrap.servers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rocketMQ中为nameserver列表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127.0.0.1:6667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canal.mq.retries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发送失败重试次数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canal.mq.batchSize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</w:t>
            </w:r>
            <w:r>
              <w:rPr>
                <w:rStyle w:val="13"/>
                <w:rFonts w:ascii="Consolas" w:hAnsi="Consolas" w:eastAsia="Consolas" w:cs="Consolas"/>
                <w:kern w:val="0"/>
                <w:sz w:val="20"/>
                <w:szCs w:val="20"/>
                <w:lang w:val="en-US" w:eastAsia="zh-CN" w:bidi="ar"/>
              </w:rPr>
              <w:t>ProducerConfig.BATCH_SIZE_CONFIG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16384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canal.mq.maxRequestSize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</w:t>
            </w:r>
            <w:r>
              <w:rPr>
                <w:rStyle w:val="13"/>
                <w:rFonts w:hint="default" w:ascii="Consolas" w:hAnsi="Consolas" w:eastAsia="Consolas" w:cs="Consolas"/>
                <w:kern w:val="0"/>
                <w:sz w:val="20"/>
                <w:szCs w:val="20"/>
                <w:lang w:val="en-US" w:eastAsia="zh-CN" w:bidi="ar"/>
              </w:rPr>
              <w:t>ProducerConfig.MAX_REQUEST_SIZE_CONFIG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1048576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canal.mq.lingerMs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</w:t>
            </w:r>
            <w:r>
              <w:rPr>
                <w:rStyle w:val="13"/>
                <w:rFonts w:hint="default" w:ascii="Consolas" w:hAnsi="Consolas" w:eastAsia="Consolas" w:cs="Consolas"/>
                <w:kern w:val="0"/>
                <w:sz w:val="20"/>
                <w:szCs w:val="20"/>
                <w:lang w:val="en-US" w:eastAsia="zh-CN" w:bidi="ar"/>
              </w:rPr>
              <w:t>ProducerConfig.LINGER_MS_CONFIG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, 如果是flatMessage格式建议将该值调大, 如: 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canal.mq.bufferMemory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</w:t>
            </w:r>
            <w:r>
              <w:rPr>
                <w:rStyle w:val="13"/>
                <w:rFonts w:hint="default" w:ascii="Consolas" w:hAnsi="Consolas" w:eastAsia="Consolas" w:cs="Consolas"/>
                <w:kern w:val="0"/>
                <w:sz w:val="20"/>
                <w:szCs w:val="20"/>
                <w:lang w:val="en-US" w:eastAsia="zh-CN" w:bidi="ar"/>
              </w:rPr>
              <w:t>ProducerConfig.BUFFER_MEMORY_CONFIG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33554432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canal.mq.acks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</w:t>
            </w:r>
            <w:r>
              <w:rPr>
                <w:rStyle w:val="13"/>
                <w:rFonts w:hint="default" w:ascii="Consolas" w:hAnsi="Consolas" w:eastAsia="Consolas" w:cs="Consolas"/>
                <w:kern w:val="0"/>
                <w:sz w:val="20"/>
                <w:szCs w:val="20"/>
                <w:lang w:val="en-US" w:eastAsia="zh-CN" w:bidi="ar"/>
              </w:rPr>
              <w:t>ProducerConfig.ACKS_CONFIG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canal.mq.kafka.kerberos.enable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kafka为</w:t>
            </w:r>
            <w:r>
              <w:rPr>
                <w:rStyle w:val="13"/>
                <w:rFonts w:hint="default" w:ascii="Consolas" w:hAnsi="Consolas" w:eastAsia="Consolas" w:cs="Consolas"/>
                <w:kern w:val="0"/>
                <w:sz w:val="20"/>
                <w:szCs w:val="20"/>
                <w:lang w:val="en-US" w:eastAsia="zh-CN" w:bidi="ar"/>
              </w:rPr>
              <w:t>ProducerConfig.ACKS_CONFIG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canal.mq.kafka.kerberos.krb5FilePath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 kerberos认证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../conf/kerberos/krb5.conf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canal.mq.kafka.kerberos.jaasFilePath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 kerberos认证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rocketMQ无意义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../conf/kerberos/jaas.conf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canal.mq.producerGroup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kafka无意义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rocketMQ为ProducerGroup名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Canal-Producer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canal.mq.accessChannel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kafka无意义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rocketMQ为channel模式，如果为aliyun则配置为cloud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canal.mq.vhost=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rabbitMQ配置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canal.mq.exchange=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rabbitMQ配置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canal.mq.username=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rabbitMQ配置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canal.mq.password=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rabbitMQ配置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canal.mq.aliyunuid=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rabbitMQ配置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canal.mq.canalBatchSize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获取canal数据的批次大小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canal.mq.canalGetTimeout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获取canal数据的超时时间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canal.mq.parallelThreadSize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mq数据转换并行处理的并发度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canal.mq.flatMessage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是否为json格式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如果设置为false,对应MQ收到的消息为protobuf格式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需要通过CanalMessageDeserializer进行解码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canal.mq.topic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mq里的topic名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canal.mq.dynamicTopic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mq里的动态topic规则, 1.1.3版本支持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canal.mq.partition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单队列模式的分区下标，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canal.mq.partitionsNum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散列模式的分区数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canal.mq.partitionHash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散列规则定义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库名.表名 : 唯一主键，比如mytest.person: 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1.1.3版本支持新语法，见下文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0D51"/>
    <w:rsid w:val="031151C3"/>
    <w:rsid w:val="04B76532"/>
    <w:rsid w:val="05CC2DEA"/>
    <w:rsid w:val="05F942E2"/>
    <w:rsid w:val="06F01CAE"/>
    <w:rsid w:val="0720448C"/>
    <w:rsid w:val="07DD37A9"/>
    <w:rsid w:val="08B207F9"/>
    <w:rsid w:val="09E96BB5"/>
    <w:rsid w:val="0A734FBD"/>
    <w:rsid w:val="0B04580E"/>
    <w:rsid w:val="0CD847B4"/>
    <w:rsid w:val="0EDC7D2B"/>
    <w:rsid w:val="127A6E5B"/>
    <w:rsid w:val="12C711E4"/>
    <w:rsid w:val="157A4F45"/>
    <w:rsid w:val="15FC2F96"/>
    <w:rsid w:val="1A1541F3"/>
    <w:rsid w:val="228443AD"/>
    <w:rsid w:val="23E20D9D"/>
    <w:rsid w:val="24AF54E5"/>
    <w:rsid w:val="267853DD"/>
    <w:rsid w:val="27901533"/>
    <w:rsid w:val="29C570D6"/>
    <w:rsid w:val="2C376BBC"/>
    <w:rsid w:val="2D233948"/>
    <w:rsid w:val="2D6A78C6"/>
    <w:rsid w:val="31C516A0"/>
    <w:rsid w:val="352E4AAE"/>
    <w:rsid w:val="35FA22BE"/>
    <w:rsid w:val="369A5CBB"/>
    <w:rsid w:val="38254D88"/>
    <w:rsid w:val="394A3007"/>
    <w:rsid w:val="3B514604"/>
    <w:rsid w:val="3BF80E48"/>
    <w:rsid w:val="3C312919"/>
    <w:rsid w:val="3C3A71A8"/>
    <w:rsid w:val="3F956BC5"/>
    <w:rsid w:val="40493B7C"/>
    <w:rsid w:val="419607A0"/>
    <w:rsid w:val="41AE295B"/>
    <w:rsid w:val="42A829F8"/>
    <w:rsid w:val="43733959"/>
    <w:rsid w:val="45C879D7"/>
    <w:rsid w:val="46A11EF8"/>
    <w:rsid w:val="4AB61159"/>
    <w:rsid w:val="4AF8743A"/>
    <w:rsid w:val="4B3F014A"/>
    <w:rsid w:val="4BCC4A76"/>
    <w:rsid w:val="4D3D6828"/>
    <w:rsid w:val="4D4B2720"/>
    <w:rsid w:val="4F39651E"/>
    <w:rsid w:val="4F8F0C2B"/>
    <w:rsid w:val="52266329"/>
    <w:rsid w:val="573C4F4D"/>
    <w:rsid w:val="58194478"/>
    <w:rsid w:val="58577E87"/>
    <w:rsid w:val="5AFD0FE4"/>
    <w:rsid w:val="5E354E03"/>
    <w:rsid w:val="5E4579A2"/>
    <w:rsid w:val="5FEF057E"/>
    <w:rsid w:val="62B45C7A"/>
    <w:rsid w:val="63BB3754"/>
    <w:rsid w:val="67F50FDC"/>
    <w:rsid w:val="68723F77"/>
    <w:rsid w:val="6A066306"/>
    <w:rsid w:val="6AF012C9"/>
    <w:rsid w:val="6BEB5D9D"/>
    <w:rsid w:val="6C164BCC"/>
    <w:rsid w:val="6D5465A6"/>
    <w:rsid w:val="6D680308"/>
    <w:rsid w:val="6E4679FE"/>
    <w:rsid w:val="6E643C1D"/>
    <w:rsid w:val="70FC2010"/>
    <w:rsid w:val="710C2969"/>
    <w:rsid w:val="723B6408"/>
    <w:rsid w:val="73A85DEF"/>
    <w:rsid w:val="758A6E83"/>
    <w:rsid w:val="7A7D0DA3"/>
    <w:rsid w:val="7B4A0FA7"/>
    <w:rsid w:val="7D3079BF"/>
    <w:rsid w:val="7EA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2020-10-18T00:49:00Z</dcterms:created>
  <dc:creator>bright</dc:creator>
  <cp:lastModifiedBy>bright</cp:lastModifiedBy>
  <dcterms:modified xsi:type="dcterms:W3CDTF">2020-12-12T01:52:41Z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