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erms_of_service"/>
      <w:r>
        <w:rPr>
          <w:rFonts w:eastAsia="georgia" w:cs="georgia" w:ascii="georgia" w:hAnsi="georgia"/>
          <w:b/>
          <w:color w:val="000000"/>
          <w:sz w:val="39"/>
        </w:rPr>
        <w:t xml:space="preserve">Terms of Service</w:t>
      </w:r>
      <w:bookmarkEnd w:id="0"/>
    </w:p>
    <w:p>
      <w:pPr>
        <w:spacing w:line="360" w:after="210" w:lineRule="auto"/>
      </w:pPr>
      <w:r>
        <w:rPr>
          <w:rFonts w:eastAsia="georgia" w:cs="georgia" w:ascii="georgia" w:hAnsi="georgia"/>
          <w:b/>
          <w:color w:val="000000"/>
        </w:rPr>
        <w:t xml:space="preserve">Particle App</w:t>
      </w:r>
      <w:r>
        <w:rPr>
          <w:rFonts w:eastAsia="georgia" w:cs="georgia" w:ascii="georgia" w:hAnsi="georgia"/>
          <w:color w:val="000000"/>
        </w:rPr>
        <w:br w:type="textWrapping"/>
      </w:r>
      <w:r>
        <w:rPr>
          <w:rFonts w:eastAsia="georgia" w:cs="georgia" w:ascii="georgia" w:hAnsi="georgia"/>
          <w:b/>
          <w:color w:val="000000"/>
        </w:rPr>
        <w:t xml:space="preserve">Last Updated: April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acceptance_of_terms"/>
      <w:r>
        <w:rPr>
          <w:rFonts w:eastAsia="georgia" w:cs="georgia" w:ascii="georgia" w:hAnsi="georgia"/>
          <w:b/>
          <w:color w:val="000000"/>
          <w:sz w:val="24"/>
        </w:rPr>
        <w:t xml:space="preserve">1. Acceptance of Terms</w:t>
      </w:r>
      <w:bookmarkEnd w:id="1"/>
    </w:p>
    <w:p>
      <w:pPr>
        <w:spacing w:line="360" w:after="210" w:lineRule="auto"/>
      </w:pPr>
      <w:r>
        <w:rPr>
          <w:rFonts w:eastAsia="georgia" w:cs="georgia" w:ascii="georgia" w:hAnsi="georgia"/>
          <w:color w:val="000000"/>
        </w:rPr>
        <w:t xml:space="preserve">By downloading, installing, or using the Particle application ("App", "Service"), you agree to be bound by these Terms of Service ("Terms"). If you do not agree to these Terms, do not use the Service.</w:t>
      </w:r>
    </w:p>
    <w:p>
      <w:pPr>
        <w:spacing w:line="360" w:after="210" w:lineRule="auto"/>
      </w:pPr>
      <w:r>
        <w:rPr>
          <w:rFonts w:eastAsia="georgia" w:cs="georgia" w:ascii="georgia" w:hAnsi="georgia"/>
          <w:color w:val="000000"/>
        </w:rPr>
        <w:t xml:space="preserve">These Terms form a legally binding agreement between you and Particle Technologies Ltd ("Particle", "we", "us", "our"), a company incorporated in England and Wales.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2_geographic_restrictions_important"/>
      <w:r>
        <w:rPr>
          <w:rFonts w:eastAsia="georgia" w:cs="georgia" w:ascii="georgia" w:hAnsi="georgia"/>
          <w:b/>
          <w:color w:val="000000"/>
          <w:sz w:val="24"/>
        </w:rPr>
        <w:t xml:space="preserve">2. Geographic Restrictions — IMPORTANT</w:t>
      </w:r>
      <w:bookmarkEnd w:id="2"/>
    </w:p>
    <w:p>
      <w:pPr>
        <w:spacing w:line="360" w:before="315" w:after="105" w:lineRule="auto"/>
        <w:ind w:left="-30"/>
        <w:jc w:val="left"/>
      </w:pPr>
      <w:bookmarkStart w:id="3" w:name="bm_2_1_united_states_service_not_2f3a7a"/>
      <w:r>
        <w:rPr>
          <w:rFonts w:eastAsia="georgia" w:cs="georgia" w:ascii="georgia" w:hAnsi="georgia"/>
          <w:b/>
          <w:color w:val="000000"/>
          <w:sz w:val="24"/>
        </w:rPr>
        <w:t xml:space="preserve">2.1 United States — Service Not Available</w:t>
      </w:r>
      <w:bookmarkEnd w:id="3"/>
    </w:p>
    <w:p>
      <w:pPr>
        <w:spacing w:line="360" w:after="210" w:lineRule="auto"/>
      </w:pPr>
      <w:r>
        <w:rPr>
          <w:rFonts w:eastAsia="georgia" w:cs="georgia" w:ascii="georgia" w:hAnsi="georgia"/>
          <w:b/>
          <w:color w:val="000000"/>
        </w:rPr>
        <w:t xml:space="preserve">THE APP IS NOT AVAILABLE TO, AND MAY NOT BE USED BY, ANY PERSON LOCATED IN OR RESIDENT IN THE UNITED STATES OF AMERICA (INCLUDING ITS TERRITORIES AND POSSESSIONS, "US PERSONS").</w:t>
      </w:r>
    </w:p>
    <w:p>
      <w:pPr>
        <w:spacing w:line="360" w:after="210" w:lineRule="auto"/>
      </w:pPr>
      <w:r>
        <w:rPr>
          <w:rFonts w:eastAsia="georgia" w:cs="georgia" w:ascii="georgia" w:hAnsi="georgia"/>
          <w:color w:val="000000"/>
        </w:rPr>
        <w:t xml:space="preserve">By accessing the App, you represent and warrant that you are not a US Person. If you are a US Person, you must immediately cease using the App.</w:t>
      </w:r>
    </w:p>
    <w:p>
      <w:pPr>
        <w:spacing w:line="360" w:after="210" w:lineRule="auto"/>
      </w:pPr>
      <w:r>
        <w:rPr>
          <w:rFonts w:eastAsia="georgia" w:cs="georgia" w:ascii="georgia" w:hAnsi="georgia"/>
          <w:color w:val="000000"/>
        </w:rPr>
        <w:t xml:space="preserve">The reason for this restriction: Particle is not registered as an Investment Adviser with the U.S. Securities and Exchange Commission ("SEC") or any state securities regulator, and does not hold any licence under the U.S. Investment Advisers Act of 1940 or applicable state blue-sky laws. Providing investment-related information to US Persons without appropriate registration could constitute a violation of US federal and state securities laws.</w:t>
      </w:r>
    </w:p>
    <w:p>
      <w:pPr>
        <w:spacing w:line="360" w:after="210" w:lineRule="auto"/>
      </w:pPr>
      <w:r>
        <w:rPr>
          <w:rFonts w:eastAsia="georgia" w:cs="georgia" w:ascii="georgia" w:hAnsi="georgia"/>
          <w:color w:val="000000"/>
        </w:rPr>
        <w:t xml:space="preserve">This restriction is enforced through automatic IP-address geolocation detection at the network edge. Use of VPNs, proxies, or other tools to circumvent this restriction is a material breach of these Terms and may result in immediate termination of your account.</w:t>
      </w:r>
    </w:p>
    <w:p>
      <w:pPr>
        <w:spacing w:line="360" w:before="315" w:after="105" w:lineRule="auto"/>
        <w:ind w:left="-30"/>
        <w:jc w:val="left"/>
      </w:pPr>
      <w:bookmarkStart w:id="4" w:name="bm_2_2_other_restricted_jurisdictions"/>
      <w:r>
        <w:rPr>
          <w:rFonts w:eastAsia="georgia" w:cs="georgia" w:ascii="georgia" w:hAnsi="georgia"/>
          <w:b/>
          <w:color w:val="000000"/>
          <w:sz w:val="24"/>
        </w:rPr>
        <w:t xml:space="preserve">2.2 Other Restricted Jurisdictions</w:t>
      </w:r>
      <w:bookmarkEnd w:id="4"/>
    </w:p>
    <w:p>
      <w:pPr>
        <w:spacing w:line="360" w:after="210" w:lineRule="auto"/>
      </w:pPr>
      <w:r>
        <w:rPr>
          <w:rFonts w:eastAsia="georgia" w:cs="georgia" w:ascii="georgia" w:hAnsi="georgia"/>
          <w:color w:val="000000"/>
        </w:rPr>
        <w:t xml:space="preserve">The App is also not available to persons in jurisdictions where the provision of the App would violate local law. You are responsible for ensuring compliance with local laws in your jurisdiction. We may block or restrict access from additional jurisdictions at any time without notice.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3_nature_of_the_service_not_fi_3a4435"/>
      <w:r>
        <w:rPr>
          <w:rFonts w:eastAsia="georgia" w:cs="georgia" w:ascii="georgia" w:hAnsi="georgia"/>
          <w:b/>
          <w:color w:val="000000"/>
          <w:sz w:val="24"/>
        </w:rPr>
        <w:t xml:space="preserve">3. Nature of the Service — Not Financial Advice</w:t>
      </w:r>
      <w:bookmarkEnd w:id="5"/>
    </w:p>
    <w:p>
      <w:pPr>
        <w:spacing w:line="360" w:before="315" w:after="105" w:lineRule="auto"/>
        <w:ind w:left="-30"/>
        <w:jc w:val="left"/>
      </w:pPr>
      <w:bookmarkStart w:id="6" w:name="bm_3_1_information_and_education_only"/>
      <w:r>
        <w:rPr>
          <w:rFonts w:eastAsia="georgia" w:cs="georgia" w:ascii="georgia" w:hAnsi="georgia"/>
          <w:b/>
          <w:color w:val="000000"/>
          <w:sz w:val="24"/>
        </w:rPr>
        <w:t xml:space="preserve">3.1 Information and Education Only</w:t>
      </w:r>
      <w:bookmarkEnd w:id="6"/>
    </w:p>
    <w:p>
      <w:pPr>
        <w:spacing w:line="360" w:after="210" w:lineRule="auto"/>
      </w:pPr>
      <w:r>
        <w:rPr>
          <w:rFonts w:eastAsia="georgia" w:cs="georgia" w:ascii="georgia" w:hAnsi="georgia"/>
          <w:b/>
          <w:color w:val="000000"/>
        </w:rPr>
        <w:t xml:space="preserve">THE APP PROVIDES FINANCIAL MARKET INFORMATION AND EDUCATIONAL CONTENT ONLY. NOTHING IN THE APP CONSTITUTES, OR SHOULD BE CONSTRUED AS, INVESTMENT ADVICE, FINANCIAL ADVICE, TRADING ADVICE, OR A RECOMMENDATION OR SOLICITATION TO BUY, SELL, OR HOLD ANY FINANCIAL INSTRUMENT OR INVESTMENT.</w:t>
      </w:r>
    </w:p>
    <w:p>
      <w:pPr>
        <w:spacing w:line="360" w:before="315" w:after="105" w:lineRule="auto"/>
        <w:ind w:left="-30"/>
        <w:jc w:val="left"/>
      </w:pPr>
      <w:bookmarkStart w:id="7" w:name="bm_3_2_no_personal_recommendation"/>
      <w:r>
        <w:rPr>
          <w:rFonts w:eastAsia="georgia" w:cs="georgia" w:ascii="georgia" w:hAnsi="georgia"/>
          <w:b/>
          <w:color w:val="000000"/>
          <w:sz w:val="24"/>
        </w:rPr>
        <w:t xml:space="preserve">3.2 No Personal Recommendation</w:t>
      </w:r>
      <w:bookmarkEnd w:id="7"/>
    </w:p>
    <w:p>
      <w:pPr>
        <w:spacing w:line="360" w:after="210" w:lineRule="auto"/>
      </w:pPr>
      <w:r>
        <w:rPr>
          <w:rFonts w:eastAsia="georgia" w:cs="georgia" w:ascii="georgia" w:hAnsi="georgia"/>
          <w:color w:val="000000"/>
        </w:rPr>
        <w:t xml:space="preserve">Content generated or displayed within the App — including but not limited to data, commentary, rankings, charts, AI-generated analysis, and search results — is:</w:t>
      </w:r>
    </w:p>
    <w:p>
      <w:pPr>
        <w:numPr>
          <w:ilvl w:val="0"/>
          <w:numId w:val="1"/>
        </w:numPr>
        <w:spacing w:line="360" w:before="105" w:after="105" w:lineRule="auto"/>
      </w:pPr>
      <w:r>
        <w:rPr>
          <w:rFonts w:eastAsia="georgia" w:cs="georgia" w:ascii="georgia" w:hAnsi="georgia"/>
          <w:color w:val="000000"/>
          <w:sz w:val="21"/>
        </w:rPr>
        <w:t xml:space="preserve">Generic and not tailored to your individual financial circumstances, objectives, risk tolerance, tax position, or investment horizon;</w:t>
      </w:r>
    </w:p>
    <w:p>
      <w:pPr>
        <w:numPr>
          <w:ilvl w:val="0"/>
          <w:numId w:val="1"/>
        </w:numPr>
        <w:spacing w:line="360" w:before="105" w:after="105" w:lineRule="auto"/>
      </w:pPr>
      <w:r>
        <w:rPr>
          <w:rFonts w:eastAsia="georgia" w:cs="georgia" w:ascii="georgia" w:hAnsi="georgia"/>
          <w:color w:val="000000"/>
          <w:sz w:val="21"/>
        </w:rPr>
        <w:t xml:space="preserve">Presented for informational and educational purposes only;</w:t>
      </w:r>
    </w:p>
    <w:p>
      <w:pPr>
        <w:numPr>
          <w:ilvl w:val="0"/>
          <w:numId w:val="1"/>
        </w:numPr>
        <w:spacing w:line="360" w:before="105" w:after="105" w:lineRule="auto"/>
      </w:pPr>
      <w:r>
        <w:rPr>
          <w:rFonts w:eastAsia="georgia" w:cs="georgia" w:ascii="georgia" w:hAnsi="georgia"/>
          <w:color w:val="000000"/>
          <w:sz w:val="21"/>
        </w:rPr>
        <w:t xml:space="preserve">Not a "personal recommendation" within the meaning of the UK Financial Services and Markets Act 2000 ("FSMA"), the EU Markets in Financial Instruments Directive II ("MiFID II"), or any equivalent legislation; and</w:t>
      </w:r>
    </w:p>
    <w:p>
      <w:pPr>
        <w:numPr>
          <w:ilvl w:val="0"/>
          <w:numId w:val="1"/>
        </w:numPr>
        <w:spacing w:line="360" w:before="105" w:after="105" w:lineRule="auto"/>
      </w:pPr>
      <w:r>
        <w:rPr>
          <w:rFonts w:eastAsia="georgia" w:cs="georgia" w:ascii="georgia" w:hAnsi="georgia"/>
          <w:color w:val="000000"/>
          <w:sz w:val="21"/>
        </w:rPr>
        <w:t xml:space="preserve">Not approved or communicated as a financial promotion under section 21 FSMA unless expressly labelled as such and bearing all required disclosures.</w:t>
      </w:r>
    </w:p>
    <w:p>
      <w:pPr>
        <w:spacing w:line="360" w:before="315" w:after="105" w:lineRule="auto"/>
        <w:ind w:left="-30"/>
        <w:jc w:val="left"/>
      </w:pPr>
      <w:bookmarkStart w:id="8" w:name="bm_3_3_ai_generated_content"/>
      <w:r>
        <w:rPr>
          <w:rFonts w:eastAsia="georgia" w:cs="georgia" w:ascii="georgia" w:hAnsi="georgia"/>
          <w:b/>
          <w:color w:val="000000"/>
          <w:sz w:val="24"/>
        </w:rPr>
        <w:t xml:space="preserve">3.3 AI-Generated Content</w:t>
      </w:r>
      <w:bookmarkEnd w:id="8"/>
    </w:p>
    <w:p>
      <w:pPr>
        <w:spacing w:line="360" w:after="210" w:lineRule="auto"/>
      </w:pPr>
      <w:r>
        <w:rPr>
          <w:rFonts w:eastAsia="georgia" w:cs="georgia" w:ascii="georgia" w:hAnsi="georgia"/>
          <w:color w:val="000000"/>
        </w:rPr>
        <w:t xml:space="preserve">The App uses artificial intelligence models to generate commentary, summarise market data, and present information. You acknowledge that:</w:t>
      </w:r>
    </w:p>
    <w:p>
      <w:pPr>
        <w:spacing w:line="360" w:after="210" w:lineRule="auto"/>
      </w:pPr>
      <w:r>
        <w:rPr>
          <w:rFonts w:eastAsia="georgia" w:cs="georgia" w:ascii="georgia" w:hAnsi="georgia"/>
          <w:color w:val="000000"/>
        </w:rPr>
        <w:t xml:space="preserve">(a) AI-generated content is produced algorithmically and is not the output of a regulated financial adviser;</w:t>
      </w:r>
    </w:p>
    <w:p>
      <w:pPr>
        <w:spacing w:line="360" w:after="210" w:lineRule="auto"/>
      </w:pPr>
      <w:r>
        <w:rPr>
          <w:rFonts w:eastAsia="georgia" w:cs="georgia" w:ascii="georgia" w:hAnsi="georgia"/>
          <w:color w:val="000000"/>
        </w:rPr>
        <w:t xml:space="preserve">(b) AI-generated commentary does not constitute regulated advice within the meaning of FSMA, MiFID II, or equivalent legislation;</w:t>
      </w:r>
    </w:p>
    <w:p>
      <w:pPr>
        <w:spacing w:line="360" w:after="210" w:lineRule="auto"/>
      </w:pPr>
      <w:r>
        <w:rPr>
          <w:rFonts w:eastAsia="georgia" w:cs="georgia" w:ascii="georgia" w:hAnsi="georgia"/>
          <w:color w:val="000000"/>
        </w:rPr>
        <w:t xml:space="preserve">(c) AI models can produce errors, omissions, or outdated information;</w:t>
      </w:r>
    </w:p>
    <w:p>
      <w:pPr>
        <w:spacing w:line="360" w:after="210" w:lineRule="auto"/>
      </w:pPr>
      <w:r>
        <w:rPr>
          <w:rFonts w:eastAsia="georgia" w:cs="georgia" w:ascii="georgia" w:hAnsi="georgia"/>
          <w:color w:val="000000"/>
        </w:rPr>
        <w:t xml:space="preserve">(d) You must independently verify all information before making any investment or financial decision; and</w:t>
      </w:r>
    </w:p>
    <w:p>
      <w:pPr>
        <w:spacing w:line="360" w:after="210" w:lineRule="auto"/>
      </w:pPr>
      <w:r>
        <w:rPr>
          <w:rFonts w:eastAsia="georgia" w:cs="georgia" w:ascii="georgia" w:hAnsi="georgia"/>
          <w:color w:val="000000"/>
        </w:rPr>
        <w:t xml:space="preserve">(e) Particle maintains records of how AI output is generated and applies controls to prevent the generation of personalised investment recommendations, in accordance with FCA Consumer Duty principles and the FCA's published AI guidance.</w:t>
      </w:r>
    </w:p>
    <w:p>
      <w:pPr>
        <w:spacing w:line="360" w:before="315" w:after="105" w:lineRule="auto"/>
        <w:ind w:left="-30"/>
        <w:jc w:val="left"/>
      </w:pPr>
      <w:bookmarkStart w:id="9" w:name="bm_3_4_no_regulated_activity"/>
      <w:r>
        <w:rPr>
          <w:rFonts w:eastAsia="georgia" w:cs="georgia" w:ascii="georgia" w:hAnsi="georgia"/>
          <w:b/>
          <w:color w:val="000000"/>
          <w:sz w:val="24"/>
        </w:rPr>
        <w:t xml:space="preserve">3.4 No Regulated Activity</w:t>
      </w:r>
      <w:bookmarkEnd w:id="9"/>
    </w:p>
    <w:p>
      <w:pPr>
        <w:spacing w:line="360" w:after="210" w:lineRule="auto"/>
      </w:pPr>
      <w:r>
        <w:rPr>
          <w:rFonts w:eastAsia="georgia" w:cs="georgia" w:ascii="georgia" w:hAnsi="georgia"/>
          <w:color w:val="000000"/>
        </w:rPr>
        <w:t xml:space="preserve">Particle does not, through the App, carry on any of the following regulated activities within the meaning of the Financial Services and Markets Act 2000 (Regulated Activities) Order 2001:</w:t>
      </w:r>
    </w:p>
    <w:p>
      <w:pPr>
        <w:numPr>
          <w:ilvl w:val="0"/>
          <w:numId w:val="2"/>
        </w:numPr>
        <w:spacing w:line="360" w:before="105" w:after="105" w:lineRule="auto"/>
      </w:pPr>
      <w:r>
        <w:rPr>
          <w:rFonts w:eastAsia="georgia" w:cs="georgia" w:ascii="georgia" w:hAnsi="georgia"/>
          <w:color w:val="000000"/>
          <w:sz w:val="21"/>
        </w:rPr>
        <w:t xml:space="preserve">Dealing in investments as agent or principal;</w:t>
      </w:r>
    </w:p>
    <w:p>
      <w:pPr>
        <w:numPr>
          <w:ilvl w:val="0"/>
          <w:numId w:val="2"/>
        </w:numPr>
        <w:spacing w:line="360" w:before="105" w:after="105" w:lineRule="auto"/>
      </w:pPr>
      <w:r>
        <w:rPr>
          <w:rFonts w:eastAsia="georgia" w:cs="georgia" w:ascii="georgia" w:hAnsi="georgia"/>
          <w:color w:val="000000"/>
          <w:sz w:val="21"/>
        </w:rPr>
        <w:t xml:space="preserve">Arranging deals in investments;</w:t>
      </w:r>
    </w:p>
    <w:p>
      <w:pPr>
        <w:numPr>
          <w:ilvl w:val="0"/>
          <w:numId w:val="2"/>
        </w:numPr>
        <w:spacing w:line="360" w:before="105" w:after="105" w:lineRule="auto"/>
      </w:pPr>
      <w:r>
        <w:rPr>
          <w:rFonts w:eastAsia="georgia" w:cs="georgia" w:ascii="georgia" w:hAnsi="georgia"/>
          <w:color w:val="000000"/>
          <w:sz w:val="21"/>
        </w:rPr>
        <w:t xml:space="preserve">Managing investments;</w:t>
      </w:r>
    </w:p>
    <w:p>
      <w:pPr>
        <w:numPr>
          <w:ilvl w:val="0"/>
          <w:numId w:val="2"/>
        </w:numPr>
        <w:spacing w:line="360" w:before="105" w:after="105" w:lineRule="auto"/>
      </w:pPr>
      <w:r>
        <w:rPr>
          <w:rFonts w:eastAsia="georgia" w:cs="georgia" w:ascii="georgia" w:hAnsi="georgia"/>
          <w:color w:val="000000"/>
          <w:sz w:val="21"/>
        </w:rPr>
        <w:t xml:space="preserve">Providing investment advice; or</w:t>
      </w:r>
    </w:p>
    <w:p>
      <w:pPr>
        <w:numPr>
          <w:ilvl w:val="0"/>
          <w:numId w:val="2"/>
        </w:numPr>
        <w:spacing w:line="360" w:before="105" w:after="105" w:lineRule="auto"/>
      </w:pPr>
      <w:r>
        <w:rPr>
          <w:rFonts w:eastAsia="georgia" w:cs="georgia" w:ascii="georgia" w:hAnsi="georgia"/>
          <w:color w:val="000000"/>
          <w:sz w:val="21"/>
        </w:rPr>
        <w:t xml:space="preserve">Operating a multilateral trading facility.</w:t>
      </w:r>
    </w:p>
    <w:p>
      <w:pPr>
        <w:spacing w:line="360" w:before="315" w:after="105" w:lineRule="auto"/>
        <w:ind w:left="-30"/>
        <w:jc w:val="left"/>
      </w:pPr>
      <w:bookmarkStart w:id="10" w:name="bm_3_5_seek_independent_advice"/>
      <w:r>
        <w:rPr>
          <w:rFonts w:eastAsia="georgia" w:cs="georgia" w:ascii="georgia" w:hAnsi="georgia"/>
          <w:b/>
          <w:color w:val="000000"/>
          <w:sz w:val="24"/>
        </w:rPr>
        <w:t xml:space="preserve">3.5 Seek Independent Advice</w:t>
      </w:r>
      <w:bookmarkEnd w:id="10"/>
    </w:p>
    <w:p>
      <w:pPr>
        <w:spacing w:line="360" w:after="210" w:lineRule="auto"/>
      </w:pPr>
      <w:r>
        <w:rPr>
          <w:rFonts w:eastAsia="georgia" w:cs="georgia" w:ascii="georgia" w:hAnsi="georgia"/>
          <w:color w:val="000000"/>
        </w:rPr>
        <w:t xml:space="preserve">Before making any investment, you should seek independent, regulated financial advice from an FCA-authorised adviser (in the UK) or an appropriately licenced professional in your jurisdiction.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4_eligibility"/>
      <w:r>
        <w:rPr>
          <w:rFonts w:eastAsia="georgia" w:cs="georgia" w:ascii="georgia" w:hAnsi="georgia"/>
          <w:b/>
          <w:color w:val="000000"/>
          <w:sz w:val="24"/>
        </w:rPr>
        <w:t xml:space="preserve">4. Eligibility</w:t>
      </w:r>
      <w:bookmarkEnd w:id="11"/>
    </w:p>
    <w:p>
      <w:pPr>
        <w:spacing w:line="360" w:after="210" w:lineRule="auto"/>
      </w:pPr>
      <w:r>
        <w:rPr>
          <w:rFonts w:eastAsia="georgia" w:cs="georgia" w:ascii="georgia" w:hAnsi="georgia"/>
          <w:color w:val="000000"/>
        </w:rPr>
        <w:t xml:space="preserve">You must be at least 18 years of age to use the App. By using the App, you confirm you are 18 or older and have full legal capacity to enter into these Terms in your jurisdiction.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5_intellectual_property"/>
      <w:r>
        <w:rPr>
          <w:rFonts w:eastAsia="georgia" w:cs="georgia" w:ascii="georgia" w:hAnsi="georgia"/>
          <w:b/>
          <w:color w:val="000000"/>
          <w:sz w:val="24"/>
        </w:rPr>
        <w:t xml:space="preserve">5. Intellectual Property</w:t>
      </w:r>
      <w:bookmarkEnd w:id="12"/>
    </w:p>
    <w:p>
      <w:pPr>
        <w:spacing w:line="360" w:after="210" w:lineRule="auto"/>
      </w:pPr>
      <w:r>
        <w:rPr>
          <w:rFonts w:eastAsia="georgia" w:cs="georgia" w:ascii="georgia" w:hAnsi="georgia"/>
          <w:color w:val="000000"/>
        </w:rPr>
        <w:t xml:space="preserve">All content, software, data, and materials in the App are owned by or licenced to Particle. You may not copy, reproduce, distribute, or create derivative works without our prior written consent.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6_third_party_data"/>
      <w:r>
        <w:rPr>
          <w:rFonts w:eastAsia="georgia" w:cs="georgia" w:ascii="georgia" w:hAnsi="georgia"/>
          <w:b/>
          <w:color w:val="000000"/>
          <w:sz w:val="24"/>
        </w:rPr>
        <w:t xml:space="preserve">6. Third-Party Data</w:t>
      </w:r>
      <w:bookmarkEnd w:id="13"/>
    </w:p>
    <w:p>
      <w:pPr>
        <w:spacing w:line="360" w:after="210" w:lineRule="auto"/>
      </w:pPr>
      <w:r>
        <w:rPr>
          <w:rFonts w:eastAsia="georgia" w:cs="georgia" w:ascii="georgia" w:hAnsi="georgia"/>
          <w:color w:val="000000"/>
        </w:rPr>
        <w:t xml:space="preserve">Market data, prices, and financial information displayed in the App are sourced from third-party data providers. Particle does not guarantee the accuracy, completeness, timeliness, or fitness for purpose of any third-party data. Data may be delayed and should not be relied upon for time-sensitive trading decisions.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7_limitation_of_liability"/>
      <w:r>
        <w:rPr>
          <w:rFonts w:eastAsia="georgia" w:cs="georgia" w:ascii="georgia" w:hAnsi="georgia"/>
          <w:b/>
          <w:color w:val="000000"/>
          <w:sz w:val="24"/>
        </w:rPr>
        <w:t xml:space="preserve">7. Limitation of Liability</w:t>
      </w:r>
      <w:bookmarkEnd w:id="14"/>
    </w:p>
    <w:p>
      <w:pPr>
        <w:spacing w:line="360" w:after="210" w:lineRule="auto"/>
      </w:pPr>
      <w:r>
        <w:rPr>
          <w:rFonts w:eastAsia="georgia" w:cs="georgia" w:ascii="georgia" w:hAnsi="georgia"/>
          <w:color w:val="000000"/>
        </w:rPr>
        <w:t xml:space="preserve">To the maximum extent permitted by applicable law:</w:t>
      </w:r>
    </w:p>
    <w:p>
      <w:pPr>
        <w:spacing w:line="360" w:after="210" w:lineRule="auto"/>
      </w:pPr>
      <w:r>
        <w:rPr>
          <w:rFonts w:eastAsia="georgia" w:cs="georgia" w:ascii="georgia" w:hAnsi="georgia"/>
          <w:color w:val="000000"/>
        </w:rPr>
        <w:t xml:space="preserve">(a) Particle excludes all liability for losses arising from reliance on App content for investment decisions;</w:t>
      </w:r>
    </w:p>
    <w:p>
      <w:pPr>
        <w:spacing w:line="360" w:after="210" w:lineRule="auto"/>
      </w:pPr>
      <w:r>
        <w:rPr>
          <w:rFonts w:eastAsia="georgia" w:cs="georgia" w:ascii="georgia" w:hAnsi="georgia"/>
          <w:color w:val="000000"/>
        </w:rPr>
        <w:t xml:space="preserve">(b) Our total liability to you shall not exceed the greater of £100 or the total fees paid by you to Particle in the 12 months preceding the relevant claim;</w:t>
      </w:r>
    </w:p>
    <w:p>
      <w:pPr>
        <w:spacing w:line="360" w:after="210" w:lineRule="auto"/>
      </w:pPr>
      <w:r>
        <w:rPr>
          <w:rFonts w:eastAsia="georgia" w:cs="georgia" w:ascii="georgia" w:hAnsi="georgia"/>
          <w:color w:val="000000"/>
        </w:rPr>
        <w:t xml:space="preserve">(c) We are not liable for indirect, consequential, or speculative losses.</w:t>
      </w:r>
    </w:p>
    <w:p>
      <w:pPr>
        <w:spacing w:line="360" w:after="210" w:lineRule="auto"/>
      </w:pPr>
      <w:r>
        <w:rPr>
          <w:rFonts w:eastAsia="georgia" w:cs="georgia" w:ascii="georgia" w:hAnsi="georgia"/>
          <w:color w:val="000000"/>
        </w:rPr>
        <w:t xml:space="preserve">Nothing in these Terms limits liability for death or personal injury caused by negligence, fraud, or any other matter where exclusion is prohibited by applicable law (including the UK Consumer Rights Act 2015 and EU consumer law where applicable).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8_governing_law_and_disputes"/>
      <w:r>
        <w:rPr>
          <w:rFonts w:eastAsia="georgia" w:cs="georgia" w:ascii="georgia" w:hAnsi="georgia"/>
          <w:b/>
          <w:color w:val="000000"/>
          <w:sz w:val="24"/>
        </w:rPr>
        <w:t xml:space="preserve">8. Governing Law and Disputes</w:t>
      </w:r>
      <w:bookmarkEnd w:id="15"/>
    </w:p>
    <w:p>
      <w:pPr>
        <w:spacing w:line="360" w:after="210" w:lineRule="auto"/>
      </w:pPr>
      <w:r>
        <w:rPr>
          <w:rFonts w:eastAsia="georgia" w:cs="georgia" w:ascii="georgia" w:hAnsi="georgia"/>
          <w:color w:val="000000"/>
        </w:rPr>
        <w:t xml:space="preserve">These Terms are governed by the laws of England and Wales. You and Particle submit to the non-exclusive jurisdiction of the courts of England and Wales, save that nothing prevents either party from seeking emergency injunctive relief in any competent court.</w:t>
      </w:r>
    </w:p>
    <w:p>
      <w:pPr>
        <w:spacing w:line="360" w:after="210" w:lineRule="auto"/>
      </w:pPr>
      <w:r>
        <w:rPr>
          <w:rFonts w:eastAsia="georgia" w:cs="georgia" w:ascii="georgia" w:hAnsi="georgia"/>
          <w:color w:val="000000"/>
        </w:rPr>
        <w:t xml:space="preserve">If you are an EU consumer, you retain the benefit of any mandatory consumer protections afforded by the law of your Member State of habitual residence.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m_9_changes_to_these_terms"/>
      <w:r>
        <w:rPr>
          <w:rFonts w:eastAsia="georgia" w:cs="georgia" w:ascii="georgia" w:hAnsi="georgia"/>
          <w:b/>
          <w:color w:val="000000"/>
          <w:sz w:val="24"/>
        </w:rPr>
        <w:t xml:space="preserve">9. Changes to These Terms</w:t>
      </w:r>
      <w:bookmarkEnd w:id="16"/>
    </w:p>
    <w:p>
      <w:pPr>
        <w:spacing w:line="360" w:after="210" w:lineRule="auto"/>
      </w:pPr>
      <w:r>
        <w:rPr>
          <w:rFonts w:eastAsia="georgia" w:cs="georgia" w:ascii="georgia" w:hAnsi="georgia"/>
          <w:color w:val="000000"/>
        </w:rPr>
        <w:t xml:space="preserve">We may update these Terms at any time. We will notify you of material changes via in-app notification or email at least 14 days before changes take effect. Continued use of the App after the effective date constitutes acceptance of the revised Terms.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10_contact_us"/>
      <w:r>
        <w:rPr>
          <w:rFonts w:eastAsia="georgia" w:cs="georgia" w:ascii="georgia" w:hAnsi="georgia"/>
          <w:b/>
          <w:color w:val="000000"/>
          <w:sz w:val="24"/>
        </w:rPr>
        <w:t xml:space="preserve">10. Contact Us</w:t>
      </w:r>
      <w:bookmarkEnd w:id="17"/>
    </w:p>
    <w:p>
      <w:pPr>
        <w:spacing w:line="360" w:after="210" w:lineRule="auto"/>
      </w:pPr>
      <w:r>
        <w:rPr>
          <w:rFonts w:eastAsia="georgia" w:cs="georgia" w:ascii="georgia" w:hAnsi="georgia"/>
          <w:color w:val="000000"/>
        </w:rPr>
        <w:t xml:space="preserve">For legal and compliance enquiries: </w:t>
      </w:r>
      <w:r>
        <w:rPr>
          <w:rFonts w:eastAsia="georgia" w:cs="georgia" w:ascii="georgia" w:hAnsi="georgia"/>
          <w:b/>
          <w:color w:val="000000"/>
        </w:rPr>
      </w:r>
      <w:hyperlink r:id="rId5">
        <w:r>
          <w:rPr>
            <w:rFonts w:eastAsia="georgia" w:cs="georgia" w:ascii="georgia" w:hAnsi="georgia"/>
            <w:b/>
            <w:color w:val="#000"/>
            <w:u w:val="single"/>
          </w:rPr>
          <w:t xml:space="preserve">legal@particleapp.io</w:t>
        </w:r>
      </w:hyperlink>
    </w:p>
    <w:p>
      <w:pPr>
        <w:spacing w:line="360" w:after="210" w:lineRule="auto"/>
      </w:pPr>
      <w:r>
        <w:rPr>
          <w:rFonts w:eastAsia="georgia" w:cs="georgia" w:ascii="georgia" w:hAnsi="georgia"/>
          <w:color w:val="000000"/>
        </w:rPr>
        <w:t xml:space="preserve">Particle Technologies Ltd</w:t>
      </w:r>
      <w:r>
        <w:rPr>
          <w:rFonts w:eastAsia="georgia" w:cs="georgia" w:ascii="georgia" w:hAnsi="georgia"/>
          <w:color w:val="000000"/>
        </w:rPr>
        <w:br w:type="textWrapping"/>
      </w:r>
      <w:r>
        <w:rPr>
          <w:rFonts w:eastAsia="georgia" w:cs="georgia" w:ascii="georgia" w:hAnsi="georgia"/>
          <w:color w:val="000000"/>
        </w:rPr>
        <w:t xml:space="preserve">Registered in England and Wales</w:t>
      </w:r>
      <w:r>
        <w:rPr>
          <w:rFonts w:eastAsia="georgia" w:cs="georgia" w:ascii="georgia" w:hAnsi="georgia"/>
          <w:color w:val="000000"/>
        </w:rPr>
        <w:br w:type="textWrapping"/>
      </w:r>
      <w:r>
        <w:rPr>
          <w:rFonts w:eastAsia="georgia" w:cs="georgia" w:ascii="georgia" w:hAnsi="georgia"/>
          <w:color w:val="000000"/>
        </w:rPr>
        <w:t xml:space="preserve">[Company Number]</w:t>
      </w:r>
      <w:r>
        <w:rPr>
          <w:rFonts w:eastAsia="georgia" w:cs="georgia" w:ascii="georgia" w:hAnsi="georgia"/>
          <w:color w:val="000000"/>
        </w:rPr>
        <w:br w:type="textWrapping"/>
      </w:r>
      <w:r>
        <w:rPr>
          <w:rFonts w:eastAsia="georgia" w:cs="georgia" w:ascii="georgia" w:hAnsi="georgia"/>
          <w:color w:val="000000"/>
        </w:rPr>
        <w:t xml:space="preserve">[Registered Address, London, UK]</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legal@particleapp.io"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2026-04-18T07:47:58.411Z</dcterms:created>
  <dcterms:modified xsi:type="dcterms:W3CDTF">2026-04-18T07:47:58.411Z</dcterms:modified>
</cp:coreProperties>
</file>