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ED96D" w14:textId="2D9F889E" w:rsidR="009F0188" w:rsidRDefault="009F0188"/>
    <w:sectPr w:rsidR="009F01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188"/>
    <w:rsid w:val="0018421B"/>
    <w:rsid w:val="003A0F6F"/>
    <w:rsid w:val="00452B16"/>
    <w:rsid w:val="005737BA"/>
    <w:rsid w:val="0081428F"/>
    <w:rsid w:val="009F0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EF96B"/>
  <w15:chartTrackingRefBased/>
  <w15:docId w15:val="{380C7293-980A-4FBC-A2CA-DDC3F586C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1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1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188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188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188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1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1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9F0188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9F0188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9F0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1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1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1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1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SENGHUOR LY</dc:creator>
  <cp:keywords/>
  <dc:description/>
  <cp:lastModifiedBy>SENGHUOR LY</cp:lastModifiedBy>
  <cp:revision>4</cp:revision>
  <dcterms:created xsi:type="dcterms:W3CDTF">2026-04-28T06:26:00Z</dcterms:created>
  <dcterms:modified xsi:type="dcterms:W3CDTF">2026-04-29T03:34:00Z</dcterms:modified>
</cp:coreProperties>
</file>