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E0" w:rsidRDefault="007370E0" w:rsidP="007370E0">
      <w:r>
        <w:rPr>
          <w:noProof/>
          <w:color w:val="0070C0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2A49" wp14:editId="46A0094A">
                <wp:simplePos x="0" y="0"/>
                <wp:positionH relativeFrom="column">
                  <wp:posOffset>2586673</wp:posOffset>
                </wp:positionH>
                <wp:positionV relativeFrom="paragraph">
                  <wp:posOffset>296862</wp:posOffset>
                </wp:positionV>
                <wp:extent cx="381600" cy="4334400"/>
                <wp:effectExtent l="4762" t="0" r="23813" b="23812"/>
                <wp:wrapNone/>
                <wp:docPr id="8" name="Parenthès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600" cy="4334400"/>
                        </a:xfrm>
                        <a:prstGeom prst="leftBracket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1255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8" o:spid="_x0000_s1026" type="#_x0000_t85" style="position:absolute;margin-left:203.7pt;margin-top:23.35pt;width:30.05pt;height:341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" adj="158" strokecolor="#5b9bd5 [3204]">
                <v:stroke joinstyle="miter"/>
              </v:shape>
            </w:pict>
          </mc:Fallback>
        </mc:AlternateContent>
      </w:r>
      <w:r w:rsidR="002B2CB0">
        <w:rPr>
          <w:noProof/>
          <w:lang w:eastAsia="fr-FR"/>
        </w:rPr>
        <w:drawing>
          <wp:inline distT="0" distB="0" distL="0" distR="0" wp14:anchorId="0A6702C6" wp14:editId="2CE20FAB">
            <wp:extent cx="2061989" cy="163976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863" cy="16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70E0" w:rsidRPr="007370E0" w:rsidRDefault="007370E0" w:rsidP="007370E0">
      <w:pPr>
        <w:tabs>
          <w:tab w:val="left" w:pos="2989"/>
        </w:tabs>
        <w:jc w:val="center"/>
        <w:rPr>
          <w:i/>
          <w:iCs/>
          <w:color w:val="595959" w:themeColor="text1" w:themeTint="A6"/>
          <w:sz w:val="40"/>
          <w:szCs w:val="40"/>
        </w:rPr>
      </w:pPr>
      <w:r w:rsidRPr="007370E0">
        <w:rPr>
          <w:i/>
          <w:iCs/>
          <w:color w:val="595959" w:themeColor="text1" w:themeTint="A6"/>
          <w:sz w:val="40"/>
          <w:szCs w:val="40"/>
        </w:rPr>
        <w:t>Rapport d</w:t>
      </w:r>
      <w:r w:rsidR="00DB5E6D">
        <w:rPr>
          <w:i/>
          <w:iCs/>
          <w:color w:val="595959" w:themeColor="text1" w:themeTint="A6"/>
          <w:sz w:val="40"/>
          <w:szCs w:val="40"/>
        </w:rPr>
        <w:t>u</w:t>
      </w:r>
      <w:r w:rsidR="001E1B8A">
        <w:rPr>
          <w:i/>
          <w:iCs/>
          <w:color w:val="595959" w:themeColor="text1" w:themeTint="A6"/>
          <w:sz w:val="40"/>
          <w:szCs w:val="40"/>
        </w:rPr>
        <w:t xml:space="preserve"> projet python</w:t>
      </w:r>
    </w:p>
    <w:p w:rsidR="007370E0" w:rsidRDefault="007370E0" w:rsidP="007370E0">
      <w:pPr>
        <w:tabs>
          <w:tab w:val="left" w:pos="2989"/>
        </w:tabs>
        <w:jc w:val="center"/>
        <w:rPr>
          <w:color w:val="0070C0"/>
          <w:sz w:val="40"/>
          <w:szCs w:val="40"/>
        </w:rPr>
      </w:pPr>
    </w:p>
    <w:p w:rsidR="007370E0" w:rsidRPr="001E1B8A" w:rsidRDefault="001E1B8A" w:rsidP="001E1B8A">
      <w:pPr>
        <w:tabs>
          <w:tab w:val="left" w:pos="2989"/>
        </w:tabs>
        <w:rPr>
          <w:color w:val="000000" w:themeColor="text1"/>
          <w:sz w:val="38"/>
          <w:szCs w:val="38"/>
        </w:rPr>
      </w:pPr>
      <w:r>
        <w:rPr>
          <w:color w:val="000000" w:themeColor="text1"/>
          <w:sz w:val="38"/>
          <w:szCs w:val="38"/>
        </w:rPr>
        <w:t xml:space="preserve">             </w:t>
      </w:r>
      <w:r w:rsidRPr="001E1B8A">
        <w:rPr>
          <w:color w:val="000000" w:themeColor="text1"/>
          <w:sz w:val="38"/>
          <w:szCs w:val="38"/>
        </w:rPr>
        <w:t>Application de gestion d’une bibliothèque</w:t>
      </w:r>
    </w:p>
    <w:p w:rsidR="007370E0" w:rsidRDefault="007370E0" w:rsidP="007370E0">
      <w:r>
        <w:t xml:space="preserve">                    </w:t>
      </w:r>
      <w:r>
        <w:rPr>
          <w:noProof/>
          <w:lang w:eastAsia="fr-FR"/>
        </w:rPr>
        <w:drawing>
          <wp:inline distT="0" distB="0" distL="0" distR="0" wp14:anchorId="50D3B010" wp14:editId="64162A08">
            <wp:extent cx="4336161" cy="381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15817" cy="388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:rsidR="007370E0" w:rsidRDefault="007370E0" w:rsidP="007370E0">
      <w:pPr>
        <w:jc w:val="center"/>
      </w:pPr>
    </w:p>
    <w:p w:rsidR="007370E0" w:rsidRPr="00F116BB" w:rsidRDefault="007370E0" w:rsidP="007370E0">
      <w:pPr>
        <w:jc w:val="center"/>
        <w:rPr>
          <w:color w:val="000000" w:themeColor="text1"/>
          <w:sz w:val="28"/>
          <w:szCs w:val="28"/>
        </w:rPr>
      </w:pPr>
      <w:r w:rsidRPr="00F116BB">
        <w:rPr>
          <w:rFonts w:asciiTheme="majorHAnsi" w:hAnsiTheme="majorHAnsi"/>
          <w:color w:val="000000" w:themeColor="text1"/>
          <w:sz w:val="24"/>
          <w:szCs w:val="24"/>
        </w:rPr>
        <w:t>Réalisé par</w:t>
      </w:r>
      <w:r w:rsidR="00F116BB">
        <w:rPr>
          <w:color w:val="000000" w:themeColor="text1"/>
          <w:sz w:val="28"/>
          <w:szCs w:val="28"/>
        </w:rPr>
        <w:t> :</w:t>
      </w:r>
      <w:r w:rsidRPr="00F116BB">
        <w:rPr>
          <w:color w:val="000000" w:themeColor="text1"/>
          <w:sz w:val="28"/>
          <w:szCs w:val="28"/>
        </w:rPr>
        <w:t> </w:t>
      </w:r>
    </w:p>
    <w:p w:rsidR="007370E0" w:rsidRDefault="007370E0" w:rsidP="007370E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SENHAJI </w:t>
      </w:r>
      <w:r w:rsidR="00D018D9">
        <w:rPr>
          <w:color w:val="000000" w:themeColor="text1"/>
          <w:sz w:val="28"/>
          <w:szCs w:val="28"/>
        </w:rPr>
        <w:t>Boutayna</w:t>
      </w:r>
    </w:p>
    <w:p w:rsidR="00F116BB" w:rsidRDefault="00975F0B" w:rsidP="007370E0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Encadré</w:t>
      </w:r>
      <w:r w:rsidR="00F116BB">
        <w:rPr>
          <w:rFonts w:asciiTheme="majorHAnsi" w:hAnsiTheme="majorHAnsi"/>
          <w:color w:val="000000" w:themeColor="text1"/>
          <w:sz w:val="24"/>
          <w:szCs w:val="24"/>
        </w:rPr>
        <w:t xml:space="preserve"> par :</w:t>
      </w:r>
    </w:p>
    <w:p w:rsidR="00346123" w:rsidRDefault="0024552D" w:rsidP="007370E0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M. AIT OUALHAJ Omar</w:t>
      </w:r>
    </w:p>
    <w:p w:rsidR="005702F7" w:rsidRDefault="00975F0B" w:rsidP="00975F0B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975F0B">
        <w:rPr>
          <w:rFonts w:asciiTheme="majorHAnsi" w:hAnsiTheme="majorHAnsi"/>
          <w:color w:val="000000" w:themeColor="text1"/>
          <w:sz w:val="24"/>
          <w:szCs w:val="24"/>
        </w:rPr>
        <w:t>Année universitaire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:</w:t>
      </w:r>
    </w:p>
    <w:p w:rsidR="005702F7" w:rsidRDefault="00975F0B" w:rsidP="00975F0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2023/2024</w:t>
      </w:r>
    </w:p>
    <w:p w:rsidR="00346123" w:rsidRDefault="00346123" w:rsidP="00346123">
      <w:pPr>
        <w:rPr>
          <w:color w:val="000000" w:themeColor="text1"/>
          <w:sz w:val="28"/>
          <w:szCs w:val="28"/>
        </w:rPr>
      </w:pPr>
    </w:p>
    <w:p w:rsidR="00346123" w:rsidRPr="00F116BB" w:rsidRDefault="00346123" w:rsidP="00346123">
      <w:pPr>
        <w:rPr>
          <w:color w:val="000000" w:themeColor="text1"/>
          <w:sz w:val="28"/>
          <w:szCs w:val="28"/>
        </w:rPr>
      </w:pPr>
      <w:r w:rsidRPr="00346123">
        <w:rPr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363845" cy="2579370"/>
            <wp:effectExtent l="0" t="0" r="825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BB" w:rsidRDefault="00F116BB" w:rsidP="00F91F63">
      <w:pPr>
        <w:jc w:val="center"/>
        <w:rPr>
          <w:color w:val="0070C0"/>
          <w:sz w:val="40"/>
          <w:szCs w:val="40"/>
        </w:rPr>
      </w:pPr>
    </w:p>
    <w:p w:rsidR="00F91F63" w:rsidRDefault="00F91F63" w:rsidP="00F91F63">
      <w:pPr>
        <w:jc w:val="center"/>
        <w:rPr>
          <w:color w:val="0070C0"/>
          <w:sz w:val="72"/>
          <w:szCs w:val="72"/>
        </w:rPr>
      </w:pPr>
      <w:r w:rsidRPr="00F91F63">
        <w:rPr>
          <w:color w:val="0070C0"/>
          <w:sz w:val="72"/>
          <w:szCs w:val="72"/>
        </w:rPr>
        <w:t>Résumé</w:t>
      </w:r>
      <w:r>
        <w:rPr>
          <w:color w:val="0070C0"/>
          <w:sz w:val="72"/>
          <w:szCs w:val="72"/>
        </w:rPr>
        <w:t xml:space="preserve"> :</w:t>
      </w:r>
    </w:p>
    <w:p w:rsidR="00F91F63" w:rsidRDefault="00F91F63" w:rsidP="00F91F63">
      <w:pPr>
        <w:ind w:left="708"/>
        <w:rPr>
          <w:color w:val="0070C0"/>
          <w:sz w:val="36"/>
          <w:szCs w:val="36"/>
        </w:rPr>
      </w:pPr>
    </w:p>
    <w:p w:rsidR="00F91F63" w:rsidRDefault="00F91F63" w:rsidP="001A52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F91F63">
        <w:rPr>
          <w:color w:val="000000" w:themeColor="text1"/>
          <w:sz w:val="36"/>
          <w:szCs w:val="36"/>
        </w:rPr>
        <w:t>Ce projet consiste</w:t>
      </w:r>
      <w:r>
        <w:rPr>
          <w:color w:val="000000" w:themeColor="text1"/>
          <w:sz w:val="36"/>
          <w:szCs w:val="36"/>
        </w:rPr>
        <w:t xml:space="preserve"> au développement d’une application web destinée à la gestion de la bibliothèque au sein de </w:t>
      </w:r>
      <w:r w:rsidRPr="00F91F63">
        <w:rPr>
          <w:color w:val="000000" w:themeColor="text1"/>
          <w:sz w:val="36"/>
          <w:szCs w:val="36"/>
        </w:rPr>
        <w:t>l'Institut</w:t>
      </w:r>
      <w:r>
        <w:rPr>
          <w:color w:val="000000" w:themeColor="text1"/>
          <w:sz w:val="36"/>
          <w:szCs w:val="36"/>
        </w:rPr>
        <w:t xml:space="preserve"> </w:t>
      </w:r>
      <w:r w:rsidRPr="00F91F63">
        <w:rPr>
          <w:color w:val="000000" w:themeColor="text1"/>
          <w:sz w:val="36"/>
          <w:szCs w:val="36"/>
        </w:rPr>
        <w:t>National des Postes et Télécommunications</w:t>
      </w:r>
      <w:r>
        <w:rPr>
          <w:color w:val="000000" w:themeColor="text1"/>
          <w:sz w:val="36"/>
          <w:szCs w:val="36"/>
        </w:rPr>
        <w:t xml:space="preserve"> INPT</w:t>
      </w:r>
      <w:r w:rsidRPr="00F91F63">
        <w:rPr>
          <w:color w:val="000000" w:themeColor="text1"/>
          <w:sz w:val="36"/>
          <w:szCs w:val="36"/>
        </w:rPr>
        <w:t>.</w:t>
      </w:r>
    </w:p>
    <w:p w:rsidR="001A5202" w:rsidRDefault="001A5202" w:rsidP="00F91F6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La réalisation de ce projet a impliqué l’utilisation de plusieurs technologies web, principalement la bibliothèque </w:t>
      </w:r>
      <w:r w:rsidRPr="001A5202">
        <w:rPr>
          <w:b/>
          <w:bCs/>
          <w:color w:val="000000" w:themeColor="text1"/>
          <w:sz w:val="36"/>
          <w:szCs w:val="36"/>
        </w:rPr>
        <w:t>Django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1E01D0">
        <w:rPr>
          <w:color w:val="000000" w:themeColor="text1"/>
          <w:sz w:val="36"/>
          <w:szCs w:val="36"/>
        </w:rPr>
        <w:t xml:space="preserve">du langage de programmation </w:t>
      </w:r>
      <w:r w:rsidR="001E01D0" w:rsidRPr="001E01D0">
        <w:rPr>
          <w:b/>
          <w:bCs/>
          <w:color w:val="000000" w:themeColor="text1"/>
          <w:sz w:val="36"/>
          <w:szCs w:val="36"/>
        </w:rPr>
        <w:t>Python</w:t>
      </w:r>
      <w:r w:rsidR="001E01D0">
        <w:rPr>
          <w:color w:val="000000" w:themeColor="text1"/>
          <w:sz w:val="36"/>
          <w:szCs w:val="36"/>
        </w:rPr>
        <w:t xml:space="preserve">, de plus, les langages de programmation html, </w:t>
      </w:r>
      <w:proofErr w:type="spellStart"/>
      <w:r w:rsidR="001E01D0">
        <w:rPr>
          <w:color w:val="000000" w:themeColor="text1"/>
          <w:sz w:val="36"/>
          <w:szCs w:val="36"/>
        </w:rPr>
        <w:t>css</w:t>
      </w:r>
      <w:proofErr w:type="spellEnd"/>
      <w:r w:rsidR="001E01D0">
        <w:rPr>
          <w:color w:val="000000" w:themeColor="text1"/>
          <w:sz w:val="36"/>
          <w:szCs w:val="36"/>
        </w:rPr>
        <w:t xml:space="preserve"> et JavaScript.</w:t>
      </w:r>
    </w:p>
    <w:p w:rsidR="001E01D0" w:rsidRPr="001E01D0" w:rsidRDefault="001E01D0" w:rsidP="00F91F6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L’ensemble des étapes de ce projet ainsi que les résultats de ce travail seront représentés dans ce document.</w:t>
      </w:r>
      <w:bookmarkStart w:id="0" w:name="_GoBack"/>
      <w:bookmarkEnd w:id="0"/>
    </w:p>
    <w:p w:rsidR="00F91F63" w:rsidRPr="00F91F63" w:rsidRDefault="00F91F63" w:rsidP="00F91F63">
      <w:pPr>
        <w:rPr>
          <w:sz w:val="28"/>
          <w:szCs w:val="28"/>
        </w:rPr>
      </w:pPr>
    </w:p>
    <w:p w:rsidR="0017669A" w:rsidRPr="00CE5102" w:rsidRDefault="00965580" w:rsidP="00CE5102">
      <w:r>
        <w:rPr>
          <w:color w:val="0070C0"/>
          <w:sz w:val="52"/>
          <w:szCs w:val="52"/>
        </w:rPr>
        <w:fldChar w:fldCharType="begin"/>
      </w:r>
      <w:r>
        <w:rPr>
          <w:color w:val="0070C0"/>
          <w:sz w:val="52"/>
          <w:szCs w:val="52"/>
        </w:rPr>
        <w:instrText xml:space="preserve"> TOC \o "1-7" \h \z \u </w:instrText>
      </w:r>
      <w:r>
        <w:rPr>
          <w:color w:val="0070C0"/>
          <w:sz w:val="52"/>
          <w:szCs w:val="52"/>
        </w:rPr>
        <w:fldChar w:fldCharType="end"/>
      </w:r>
    </w:p>
    <w:sectPr w:rsidR="0017669A" w:rsidRPr="00CE5102" w:rsidSect="00EE55E8">
      <w:headerReference w:type="default" r:id="rId11"/>
      <w:pgSz w:w="11906" w:h="16838" w:code="9"/>
      <w:pgMar w:top="1417" w:right="1417" w:bottom="1417" w:left="1417" w:header="708" w:footer="708" w:gutter="0"/>
      <w:pgBorders w:display="firstPage" w:offsetFrom="page">
        <w:top w:val="single" w:sz="8" w:space="24" w:color="0070C0"/>
        <w:left w:val="single" w:sz="8" w:space="24" w:color="0070C0"/>
        <w:bottom w:val="single" w:sz="8" w:space="24" w:color="0070C0"/>
        <w:right w:val="single" w:sz="8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54E" w:rsidRDefault="00EA354E" w:rsidP="00755850">
      <w:pPr>
        <w:spacing w:after="0" w:line="240" w:lineRule="auto"/>
      </w:pPr>
      <w:r>
        <w:separator/>
      </w:r>
    </w:p>
  </w:endnote>
  <w:endnote w:type="continuationSeparator" w:id="0">
    <w:p w:rsidR="00EA354E" w:rsidRDefault="00EA354E" w:rsidP="0075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54E" w:rsidRDefault="00EA354E" w:rsidP="00755850">
      <w:pPr>
        <w:spacing w:after="0" w:line="240" w:lineRule="auto"/>
      </w:pPr>
      <w:r>
        <w:separator/>
      </w:r>
    </w:p>
  </w:footnote>
  <w:footnote w:type="continuationSeparator" w:id="0">
    <w:p w:rsidR="00EA354E" w:rsidRDefault="00EA354E" w:rsidP="00755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71045490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7561A6" w:rsidRDefault="007561A6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E01D0" w:rsidRPr="001E01D0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:rsidR="007561A6" w:rsidRDefault="007561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6D3"/>
    <w:multiLevelType w:val="hybridMultilevel"/>
    <w:tmpl w:val="E5EAFE76"/>
    <w:lvl w:ilvl="0" w:tplc="BAB2CF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881"/>
    <w:multiLevelType w:val="hybridMultilevel"/>
    <w:tmpl w:val="7A908152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34E4C95"/>
    <w:multiLevelType w:val="hybridMultilevel"/>
    <w:tmpl w:val="90AC7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0FA6"/>
    <w:multiLevelType w:val="hybridMultilevel"/>
    <w:tmpl w:val="EF9A6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31309"/>
    <w:multiLevelType w:val="hybridMultilevel"/>
    <w:tmpl w:val="5B94C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D7902"/>
    <w:multiLevelType w:val="multilevel"/>
    <w:tmpl w:val="5384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B04404"/>
    <w:multiLevelType w:val="hybridMultilevel"/>
    <w:tmpl w:val="CEC4E4E8"/>
    <w:lvl w:ilvl="0" w:tplc="763E85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F59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5226A2"/>
    <w:multiLevelType w:val="hybridMultilevel"/>
    <w:tmpl w:val="608EBC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57D"/>
    <w:multiLevelType w:val="hybridMultilevel"/>
    <w:tmpl w:val="963E6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A474E"/>
    <w:multiLevelType w:val="hybridMultilevel"/>
    <w:tmpl w:val="949EDB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C5E37"/>
    <w:multiLevelType w:val="hybridMultilevel"/>
    <w:tmpl w:val="716EF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D23C0"/>
    <w:multiLevelType w:val="hybridMultilevel"/>
    <w:tmpl w:val="70981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D08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3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00"/>
    <w:rsid w:val="00005968"/>
    <w:rsid w:val="00014A13"/>
    <w:rsid w:val="00017709"/>
    <w:rsid w:val="00075377"/>
    <w:rsid w:val="00081F59"/>
    <w:rsid w:val="000B2B32"/>
    <w:rsid w:val="000B362E"/>
    <w:rsid w:val="000B6D42"/>
    <w:rsid w:val="000B6F85"/>
    <w:rsid w:val="000B73D2"/>
    <w:rsid w:val="000B78ED"/>
    <w:rsid w:val="0011440A"/>
    <w:rsid w:val="001579FA"/>
    <w:rsid w:val="0017669A"/>
    <w:rsid w:val="001A5202"/>
    <w:rsid w:val="001D5152"/>
    <w:rsid w:val="001E01D0"/>
    <w:rsid w:val="001E1B8A"/>
    <w:rsid w:val="00214C6B"/>
    <w:rsid w:val="002266CC"/>
    <w:rsid w:val="00230E5C"/>
    <w:rsid w:val="00232B09"/>
    <w:rsid w:val="0023389A"/>
    <w:rsid w:val="0024552D"/>
    <w:rsid w:val="002520AE"/>
    <w:rsid w:val="00260B46"/>
    <w:rsid w:val="00267A34"/>
    <w:rsid w:val="00274530"/>
    <w:rsid w:val="002763FD"/>
    <w:rsid w:val="002A6611"/>
    <w:rsid w:val="002B2CB0"/>
    <w:rsid w:val="002D7865"/>
    <w:rsid w:val="002D7916"/>
    <w:rsid w:val="00302E48"/>
    <w:rsid w:val="003133D0"/>
    <w:rsid w:val="00323F91"/>
    <w:rsid w:val="00346123"/>
    <w:rsid w:val="003677FC"/>
    <w:rsid w:val="00370DBD"/>
    <w:rsid w:val="00392631"/>
    <w:rsid w:val="0039335E"/>
    <w:rsid w:val="003977CF"/>
    <w:rsid w:val="003B1172"/>
    <w:rsid w:val="003E3B41"/>
    <w:rsid w:val="003E3CA3"/>
    <w:rsid w:val="003E5A61"/>
    <w:rsid w:val="003F0986"/>
    <w:rsid w:val="003F117D"/>
    <w:rsid w:val="003F2E78"/>
    <w:rsid w:val="003F31F3"/>
    <w:rsid w:val="003F66D3"/>
    <w:rsid w:val="004057C7"/>
    <w:rsid w:val="0041086F"/>
    <w:rsid w:val="00422E2A"/>
    <w:rsid w:val="004269DF"/>
    <w:rsid w:val="00433B38"/>
    <w:rsid w:val="0045722F"/>
    <w:rsid w:val="00461273"/>
    <w:rsid w:val="0046604A"/>
    <w:rsid w:val="004F0C30"/>
    <w:rsid w:val="00514BD7"/>
    <w:rsid w:val="00532F78"/>
    <w:rsid w:val="00537B16"/>
    <w:rsid w:val="00556F74"/>
    <w:rsid w:val="005675E2"/>
    <w:rsid w:val="005702F7"/>
    <w:rsid w:val="005733DF"/>
    <w:rsid w:val="0058666C"/>
    <w:rsid w:val="005A78BD"/>
    <w:rsid w:val="005D2964"/>
    <w:rsid w:val="005D514A"/>
    <w:rsid w:val="005F0C2F"/>
    <w:rsid w:val="00614886"/>
    <w:rsid w:val="0064429B"/>
    <w:rsid w:val="0066624C"/>
    <w:rsid w:val="006831B9"/>
    <w:rsid w:val="00684CF7"/>
    <w:rsid w:val="00685E2C"/>
    <w:rsid w:val="00692345"/>
    <w:rsid w:val="006C7F36"/>
    <w:rsid w:val="006E63AE"/>
    <w:rsid w:val="006E6AEA"/>
    <w:rsid w:val="0072341E"/>
    <w:rsid w:val="00726159"/>
    <w:rsid w:val="00731C9E"/>
    <w:rsid w:val="007370E0"/>
    <w:rsid w:val="0074491F"/>
    <w:rsid w:val="00755850"/>
    <w:rsid w:val="007561A6"/>
    <w:rsid w:val="007737D2"/>
    <w:rsid w:val="007B54FF"/>
    <w:rsid w:val="007D0BDF"/>
    <w:rsid w:val="007D5ABC"/>
    <w:rsid w:val="008018D0"/>
    <w:rsid w:val="00821DDF"/>
    <w:rsid w:val="00825BBA"/>
    <w:rsid w:val="0085777D"/>
    <w:rsid w:val="00860073"/>
    <w:rsid w:val="00886A37"/>
    <w:rsid w:val="008912B4"/>
    <w:rsid w:val="008946DD"/>
    <w:rsid w:val="008A3145"/>
    <w:rsid w:val="008D08D0"/>
    <w:rsid w:val="008D2B40"/>
    <w:rsid w:val="008E19EB"/>
    <w:rsid w:val="008E5F43"/>
    <w:rsid w:val="008F63F0"/>
    <w:rsid w:val="009619CE"/>
    <w:rsid w:val="00965580"/>
    <w:rsid w:val="00975F0B"/>
    <w:rsid w:val="009A5EEF"/>
    <w:rsid w:val="009C467B"/>
    <w:rsid w:val="009C771E"/>
    <w:rsid w:val="009E121C"/>
    <w:rsid w:val="009E27A3"/>
    <w:rsid w:val="009E403D"/>
    <w:rsid w:val="009E6E6A"/>
    <w:rsid w:val="00A00DC2"/>
    <w:rsid w:val="00A408EF"/>
    <w:rsid w:val="00A65F36"/>
    <w:rsid w:val="00AB4453"/>
    <w:rsid w:val="00AC2D32"/>
    <w:rsid w:val="00AC47B4"/>
    <w:rsid w:val="00AE0941"/>
    <w:rsid w:val="00B34264"/>
    <w:rsid w:val="00B3576B"/>
    <w:rsid w:val="00B424B0"/>
    <w:rsid w:val="00B640F6"/>
    <w:rsid w:val="00B8164D"/>
    <w:rsid w:val="00BA004A"/>
    <w:rsid w:val="00BA6AA5"/>
    <w:rsid w:val="00BC7127"/>
    <w:rsid w:val="00BD0745"/>
    <w:rsid w:val="00BD1620"/>
    <w:rsid w:val="00BD1E22"/>
    <w:rsid w:val="00BE1C9F"/>
    <w:rsid w:val="00C05C4D"/>
    <w:rsid w:val="00C30AC1"/>
    <w:rsid w:val="00C932CC"/>
    <w:rsid w:val="00C9414F"/>
    <w:rsid w:val="00C97A2A"/>
    <w:rsid w:val="00CB1BB1"/>
    <w:rsid w:val="00CC2292"/>
    <w:rsid w:val="00CE4800"/>
    <w:rsid w:val="00CE5102"/>
    <w:rsid w:val="00CF0901"/>
    <w:rsid w:val="00D018D9"/>
    <w:rsid w:val="00D26674"/>
    <w:rsid w:val="00D425B8"/>
    <w:rsid w:val="00D619CD"/>
    <w:rsid w:val="00D824CF"/>
    <w:rsid w:val="00D842AA"/>
    <w:rsid w:val="00DA1400"/>
    <w:rsid w:val="00DA28C6"/>
    <w:rsid w:val="00DB5E6D"/>
    <w:rsid w:val="00DD1DFF"/>
    <w:rsid w:val="00DD7CE3"/>
    <w:rsid w:val="00E31C66"/>
    <w:rsid w:val="00E40B87"/>
    <w:rsid w:val="00E51DB5"/>
    <w:rsid w:val="00E73B3E"/>
    <w:rsid w:val="00EA2D50"/>
    <w:rsid w:val="00EA354E"/>
    <w:rsid w:val="00EB25CE"/>
    <w:rsid w:val="00EB7B94"/>
    <w:rsid w:val="00EE55E8"/>
    <w:rsid w:val="00EE73D9"/>
    <w:rsid w:val="00F116BB"/>
    <w:rsid w:val="00F273BF"/>
    <w:rsid w:val="00F40BF9"/>
    <w:rsid w:val="00F447A0"/>
    <w:rsid w:val="00F64349"/>
    <w:rsid w:val="00F82386"/>
    <w:rsid w:val="00F91F63"/>
    <w:rsid w:val="00FB0342"/>
    <w:rsid w:val="00FC1798"/>
    <w:rsid w:val="00FF09D2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35852"/>
  <w15:chartTrackingRefBased/>
  <w15:docId w15:val="{9053B0F0-6C64-4E41-934E-12B67F8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B38"/>
  </w:style>
  <w:style w:type="paragraph" w:styleId="Titre1">
    <w:name w:val="heading 1"/>
    <w:basedOn w:val="Normal"/>
    <w:next w:val="Normal"/>
    <w:link w:val="Titre1Car"/>
    <w:uiPriority w:val="9"/>
    <w:qFormat/>
    <w:rsid w:val="00CB1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0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0B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0B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0B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0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0B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5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5850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55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5850"/>
    <w:rPr>
      <w:lang w:val="en-US"/>
    </w:rPr>
  </w:style>
  <w:style w:type="paragraph" w:styleId="Sansinterligne">
    <w:name w:val="No Spacing"/>
    <w:link w:val="SansinterligneCar"/>
    <w:uiPriority w:val="1"/>
    <w:qFormat/>
    <w:rsid w:val="00CB1B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BB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B1B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B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B1B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1B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B1BB1"/>
    <w:pPr>
      <w:spacing w:after="100"/>
      <w:ind w:left="440"/>
    </w:pPr>
    <w:rPr>
      <w:rFonts w:eastAsiaTheme="minorEastAsia" w:cs="Times New Roman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AC47B4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D0BD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D0BDF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D0BDF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D0BDF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styleId="Lienhypertexte">
    <w:name w:val="Hyperlink"/>
    <w:basedOn w:val="Policepardfaut"/>
    <w:uiPriority w:val="99"/>
    <w:unhideWhenUsed/>
    <w:rsid w:val="007D0BD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0B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4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5GA18</b:Tag>
    <b:SourceType>DocumentFromInternetSite</b:SourceType>
    <b:Guid>{6C845E93-69EB-4555-A884-70153BBC33B0}</b:Guid>
    <b:Title>New services and applications with 5G uRLLC</b:Title>
    <b:Year>2018</b:Year>
    <b:Author>
      <b:Author>
        <b:Corporate>5G Americas</b:Corporate>
      </b:Author>
    </b:Author>
    <b:Month>octobre</b:Month>
    <b:InternetSiteTitle>Whitepaper. 5G Americas</b:InternetSiteTitle>
    <b:URL>https : / / www . 5gamericas . org / new - services -applications-with-5g-ultra-reliable-low-latency-communications/</b:URL>
    <b:RefOrder>1</b:RefOrder>
  </b:Source>
  <b:Source>
    <b:Tag>InR15</b:Tag>
    <b:SourceType>BookSection</b:SourceType>
    <b:Guid>{A348CC56-7E5D-4488-BDC2-49FBD8C28176}</b:Guid>
    <b:Author>
      <b:Author>
        <b:Corporate>In: Recommendation ITU 2083</b:Corporate>
      </b:Author>
      <b:BookAuthor>
        <b:NameList>
          <b:Person>
            <b:Last>Series</b:Last>
            <b:First>M</b:First>
          </b:Person>
        </b:NameList>
      </b:BookAuthor>
    </b:Author>
    <b:Title>Usage scenarios for IMT for 2020 and beyond</b:Title>
    <b:Year>2015</b:Year>
    <b:URL>https://www.itu.int/dms_pubrec/itu-r/rec/m/R-REC-M.2083-0-201509-</b:URL>
    <b:BookTitle>IMT Vision – Framework and overall objectives of the future development of IMT for 2020 and beyond</b:BookTitle>
    <b:Pages>13, 14</b:Pages>
    <b:RefOrder>2</b:RefOrder>
  </b:Source>
  <b:Source>
    <b:Tag>Imt18</b:Tag>
    <b:SourceType>JournalArticle</b:SourceType>
    <b:Guid>{E24F5152-7461-42D7-80A4-0D25A7C25F3F}</b:Guid>
    <b:Title>A survey on low latency towards 5G: RAN, core network and caching solutions</b:Title>
    <b:Year>2018</b:Year>
    <b:JournalName>IEEE Communications Surveys &amp; Tutorials 20.4</b:JournalName>
    <b:Author>
      <b:Author>
        <b:NameList>
          <b:Person>
            <b:Last>Parvez</b:Last>
            <b:First>Imtiaz</b:First>
          </b:Person>
        </b:NameList>
      </b:Author>
    </b:Author>
    <b:RefOrder>3</b:RefOrder>
  </b:Source>
  <b:Source>
    <b:Tag>Rak20</b:Tag>
    <b:SourceType>InternetSite</b:SourceType>
    <b:Guid>{10D1CCCC-466A-41AC-8B7D-5DD4C2D7F426}</b:Guid>
    <b:Title>How elegant software can make 5G networks more resilient</b:Title>
    <b:Year>2020</b:Year>
    <b:Author>
      <b:Author>
        <b:NameList>
          <b:Person>
            <b:Last>Rakuten</b:Last>
          </b:Person>
        </b:NameList>
      </b:Author>
    </b:Author>
    <b:YearAccessed>2024</b:YearAccessed>
    <b:MonthAccessed>avril</b:MonthAccessed>
    <b:URL>https://rakuten.today/blog/5g-network-reliability-lightreading.html</b:URL>
    <b:RefOrder>4</b:RefOrder>
  </b:Source>
  <b:Source>
    <b:Tag>Abo24</b:Tag>
    <b:SourceType>InternetSite</b:SourceType>
    <b:Guid>{E8EB28B6-B858-435B-8259-6A30EA47070E}</b:Guid>
    <b:Title>About 3GPP.</b:Title>
    <b:YearAccessed>2024</b:YearAccessed>
    <b:MonthAccessed>mai</b:MonthAccessed>
    <b:DayAccessed>8</b:DayAccessed>
    <b:URL>https://www.3gpp.org/about-3gpp</b:URL>
    <b:RefOrder>5</b:RefOrder>
  </b:Source>
</b:Sources>
</file>

<file path=customXml/itemProps1.xml><?xml version="1.0" encoding="utf-8"?>
<ds:datastoreItem xmlns:ds="http://schemas.openxmlformats.org/officeDocument/2006/customXml" ds:itemID="{6B588311-2803-4269-BE5B-DBB9B63F6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Table de matiere :</vt:lpstr>
    </vt:vector>
  </TitlesOfParts>
  <Company>HP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de matiere :</dc:title>
  <dc:subject/>
  <dc:creator>hp</dc:creator>
  <cp:keywords/>
  <dc:description/>
  <cp:lastModifiedBy>hp</cp:lastModifiedBy>
  <cp:revision>127</cp:revision>
  <dcterms:created xsi:type="dcterms:W3CDTF">2024-04-28T10:23:00Z</dcterms:created>
  <dcterms:modified xsi:type="dcterms:W3CDTF">2024-05-13T04:35:00Z</dcterms:modified>
</cp:coreProperties>
</file>