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2EB5A">
      <w:pPr>
        <w:pStyle w:val="12"/>
        <w:framePr w:wrap="auto" w:vAnchor="margin" w:hAnchor="text" w:yAlign="inline"/>
        <w:spacing w:after="0" w:line="240" w:lineRule="auto"/>
        <w:jc w:val="center"/>
        <w:rPr>
          <w:sz w:val="30"/>
          <w:szCs w:val="30"/>
        </w:rPr>
      </w:pPr>
      <w:bookmarkStart w:id="0" w:name="_Hlk212065226"/>
      <w:bookmarkEnd w:id="0"/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Министерство науки и высшего образования Российской Федерации</w:t>
      </w:r>
    </w:p>
    <w:p w14:paraId="6338BCC9">
      <w:pPr>
        <w:pStyle w:val="12"/>
        <w:framePr w:wrap="auto" w:vAnchor="margin" w:hAnchor="text" w:yAlign="inline"/>
        <w:spacing w:after="0" w:line="240" w:lineRule="auto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ФГБОУ ВО Ульяновский государственный технический университет</w:t>
      </w:r>
    </w:p>
    <w:p w14:paraId="00E1651A">
      <w:pPr>
        <w:pStyle w:val="12"/>
        <w:framePr w:wrap="auto" w:vAnchor="margin" w:hAnchor="text" w:yAlign="inline"/>
        <w:spacing w:after="0" w:line="240" w:lineRule="auto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Кафедра «Вычислительная техника»</w:t>
      </w:r>
    </w:p>
    <w:p w14:paraId="615790A5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16D3866D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600E71AB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61B52366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62A77649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42AE899B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2EDD3C9F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2795ECE3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641A219A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4E4391FD">
      <w:pPr>
        <w:pStyle w:val="12"/>
        <w:framePr w:wrap="auto" w:vAnchor="margin" w:hAnchor="text" w:yAlign="inline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Лабораторная работа №</w:t>
      </w:r>
      <w:r>
        <w:rPr>
          <w:outline w:val="0"/>
          <w:color w:val="000000"/>
          <w:sz w:val="30"/>
          <w:szCs w:val="30"/>
          <w:u w:color="000000"/>
          <w:rtl w:val="0"/>
        </w:rPr>
        <w:t>4</w:t>
      </w:r>
    </w:p>
    <w:p w14:paraId="1C2C5CF8">
      <w:pPr>
        <w:pStyle w:val="12"/>
        <w:framePr w:wrap="auto" w:vAnchor="margin" w:hAnchor="text" w:yAlign="inline"/>
        <w:jc w:val="center"/>
        <w:rPr>
          <w:outline w:val="0"/>
          <w:color w:val="000000"/>
          <w:sz w:val="30"/>
          <w:szCs w:val="30"/>
          <w:u w:color="00000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«</w:t>
      </w: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</w:rPr>
        <w:t>Формирование и использование онтологической модели</w:t>
      </w: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»</w:t>
      </w:r>
    </w:p>
    <w:p w14:paraId="33EFDFE0">
      <w:pPr>
        <w:pStyle w:val="12"/>
        <w:framePr w:wrap="auto" w:vAnchor="margin" w:hAnchor="text" w:yAlign="inline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Вариант №</w:t>
      </w:r>
      <w:r>
        <w:rPr>
          <w:outline w:val="0"/>
          <w:color w:val="000000"/>
          <w:sz w:val="30"/>
          <w:szCs w:val="30"/>
          <w:u w:color="000000"/>
          <w:rtl w:val="0"/>
        </w:rPr>
        <w:t>2</w:t>
      </w:r>
    </w:p>
    <w:p w14:paraId="528D9307">
      <w:pPr>
        <w:pStyle w:val="12"/>
        <w:framePr w:wrap="auto" w:vAnchor="margin" w:hAnchor="text" w:yAlign="inline"/>
        <w:jc w:val="center"/>
        <w:rPr>
          <w:outline w:val="0"/>
          <w:color w:val="000000"/>
          <w:sz w:val="30"/>
          <w:szCs w:val="30"/>
          <w:u w:color="000000"/>
        </w:rPr>
      </w:pPr>
    </w:p>
    <w:p w14:paraId="5F6191EA">
      <w:pPr>
        <w:pStyle w:val="12"/>
        <w:framePr w:wrap="auto" w:vAnchor="margin" w:hAnchor="text" w:yAlign="inline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Выполнил студент</w:t>
      </w:r>
    </w:p>
    <w:p w14:paraId="6EEA7EAF">
      <w:pPr>
        <w:pStyle w:val="12"/>
        <w:framePr w:wrap="auto" w:vAnchor="margin" w:hAnchor="text" w:yAlign="inline"/>
        <w:jc w:val="right"/>
        <w:rPr>
          <w:rFonts w:hint="default"/>
          <w:sz w:val="30"/>
          <w:szCs w:val="30"/>
          <w:lang w:val="ru-RU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группы ИВТИИбд</w:t>
      </w:r>
      <w:r>
        <w:rPr>
          <w:outline w:val="0"/>
          <w:color w:val="000000"/>
          <w:sz w:val="30"/>
          <w:szCs w:val="30"/>
          <w:u w:color="000000"/>
          <w:rtl w:val="0"/>
        </w:rPr>
        <w:t>-1</w:t>
      </w:r>
      <w:r>
        <w:rPr>
          <w:rFonts w:hint="default"/>
          <w:outline w:val="0"/>
          <w:color w:val="000000"/>
          <w:sz w:val="30"/>
          <w:szCs w:val="30"/>
          <w:u w:color="000000"/>
          <w:rtl w:val="0"/>
          <w:lang w:val="ru-RU"/>
        </w:rPr>
        <w:t>2</w:t>
      </w:r>
    </w:p>
    <w:p w14:paraId="69B561EE">
      <w:pPr>
        <w:pStyle w:val="12"/>
        <w:framePr w:wrap="auto" w:vAnchor="margin" w:hAnchor="text" w:yAlign="inline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Николаев</w:t>
      </w:r>
      <w:r>
        <w:rPr>
          <w:rFonts w:hint="default"/>
          <w:outline w:val="0"/>
          <w:color w:val="000000"/>
          <w:sz w:val="30"/>
          <w:szCs w:val="30"/>
          <w:u w:color="000000"/>
          <w:rtl w:val="0"/>
          <w:lang w:val="ru-RU"/>
        </w:rPr>
        <w:t>.А.И</w:t>
      </w:r>
      <w:r>
        <w:rPr>
          <w:outline w:val="0"/>
          <w:color w:val="000000"/>
          <w:sz w:val="30"/>
          <w:szCs w:val="30"/>
          <w:u w:color="000000"/>
          <w:rtl w:val="0"/>
        </w:rPr>
        <w:t>.</w:t>
      </w:r>
    </w:p>
    <w:p w14:paraId="56E4FCC9">
      <w:pPr>
        <w:pStyle w:val="12"/>
        <w:framePr w:wrap="auto" w:vAnchor="margin" w:hAnchor="text" w:yAlign="inline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Преподаватель</w:t>
      </w:r>
    </w:p>
    <w:p w14:paraId="00B78F97">
      <w:pPr>
        <w:pStyle w:val="12"/>
        <w:framePr w:wrap="auto" w:vAnchor="margin" w:hAnchor="text" w:yAlign="inline"/>
        <w:jc w:val="right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Хайрулин И</w:t>
      </w:r>
      <w:r>
        <w:rPr>
          <w:outline w:val="0"/>
          <w:color w:val="000000"/>
          <w:sz w:val="30"/>
          <w:szCs w:val="30"/>
          <w:u w:color="000000"/>
          <w:rtl w:val="0"/>
        </w:rPr>
        <w:t>.</w:t>
      </w: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Д</w:t>
      </w:r>
      <w:r>
        <w:rPr>
          <w:outline w:val="0"/>
          <w:color w:val="000000"/>
          <w:sz w:val="30"/>
          <w:szCs w:val="30"/>
          <w:u w:color="000000"/>
          <w:rtl w:val="0"/>
        </w:rPr>
        <w:t>.</w:t>
      </w:r>
    </w:p>
    <w:p w14:paraId="6FCCAC4F">
      <w:pPr>
        <w:pStyle w:val="12"/>
        <w:framePr w:wrap="auto" w:vAnchor="margin" w:hAnchor="text" w:yAlign="inline"/>
        <w:jc w:val="right"/>
        <w:rPr>
          <w:outline w:val="0"/>
          <w:color w:val="000000"/>
          <w:sz w:val="30"/>
          <w:szCs w:val="30"/>
          <w:u w:color="000000"/>
        </w:rPr>
      </w:pPr>
    </w:p>
    <w:p w14:paraId="51DD49C3">
      <w:pPr>
        <w:pStyle w:val="12"/>
        <w:framePr w:wrap="auto" w:vAnchor="margin" w:hAnchor="text" w:yAlign="inline"/>
        <w:jc w:val="right"/>
        <w:rPr>
          <w:outline w:val="0"/>
          <w:color w:val="000000"/>
          <w:sz w:val="30"/>
          <w:szCs w:val="30"/>
          <w:u w:color="000000"/>
        </w:rPr>
      </w:pPr>
    </w:p>
    <w:p w14:paraId="228C4006">
      <w:pPr>
        <w:pStyle w:val="12"/>
        <w:framePr w:wrap="auto" w:vAnchor="margin" w:hAnchor="text" w:yAlign="inline"/>
        <w:jc w:val="right"/>
        <w:rPr>
          <w:outline w:val="0"/>
          <w:color w:val="000000"/>
          <w:sz w:val="30"/>
          <w:szCs w:val="30"/>
          <w:u w:color="000000"/>
        </w:rPr>
      </w:pPr>
    </w:p>
    <w:p w14:paraId="704076C7">
      <w:pPr>
        <w:pStyle w:val="12"/>
        <w:framePr w:wrap="auto" w:vAnchor="margin" w:hAnchor="text" w:yAlign="inline"/>
        <w:jc w:val="right"/>
        <w:rPr>
          <w:outline w:val="0"/>
          <w:color w:val="000000"/>
          <w:sz w:val="30"/>
          <w:szCs w:val="30"/>
          <w:u w:color="000000"/>
        </w:rPr>
      </w:pPr>
    </w:p>
    <w:p w14:paraId="0A86A90D">
      <w:pPr>
        <w:pStyle w:val="12"/>
        <w:framePr w:wrap="auto" w:vAnchor="margin" w:hAnchor="text" w:yAlign="inline"/>
        <w:rPr>
          <w:outline w:val="0"/>
          <w:color w:val="000000"/>
          <w:sz w:val="30"/>
          <w:szCs w:val="30"/>
          <w:u w:color="000000"/>
        </w:rPr>
      </w:pPr>
    </w:p>
    <w:p w14:paraId="337C5E8E">
      <w:pPr>
        <w:pStyle w:val="12"/>
        <w:framePr w:wrap="auto" w:vAnchor="margin" w:hAnchor="text" w:yAlign="inline"/>
        <w:jc w:val="right"/>
        <w:rPr>
          <w:outline w:val="0"/>
          <w:color w:val="000000"/>
          <w:sz w:val="30"/>
          <w:szCs w:val="30"/>
          <w:u w:color="000000"/>
        </w:rPr>
      </w:pPr>
    </w:p>
    <w:p w14:paraId="5909E976">
      <w:pPr>
        <w:pStyle w:val="12"/>
        <w:framePr w:wrap="auto" w:vAnchor="margin" w:hAnchor="text" w:yAlign="inline"/>
        <w:jc w:val="center"/>
        <w:rPr>
          <w:sz w:val="30"/>
          <w:szCs w:val="30"/>
        </w:rPr>
      </w:pPr>
      <w:r>
        <w:rPr>
          <w:outline w:val="0"/>
          <w:color w:val="000000"/>
          <w:sz w:val="30"/>
          <w:szCs w:val="30"/>
          <w:u w:color="000000"/>
          <w:rtl w:val="0"/>
          <w:lang w:val="ru-RU"/>
        </w:rPr>
        <w:t>Ульяновск</w:t>
      </w:r>
      <w:r>
        <w:rPr>
          <w:outline w:val="0"/>
          <w:color w:val="000000"/>
          <w:sz w:val="30"/>
          <w:szCs w:val="30"/>
          <w:u w:color="000000"/>
          <w:rtl w:val="0"/>
        </w:rPr>
        <w:t>, 20</w:t>
      </w:r>
      <w:r>
        <w:rPr>
          <w:sz w:val="30"/>
          <w:szCs w:val="30"/>
          <w:rtl w:val="0"/>
        </w:rPr>
        <w:t>25</w:t>
      </w:r>
    </w:p>
    <w:p w14:paraId="6A6C0C8D">
      <w:pPr>
        <w:pStyle w:val="12"/>
        <w:framePr w:wrap="auto" w:vAnchor="margin" w:hAnchor="text" w:yAlign="inline"/>
        <w:rPr>
          <w:b/>
          <w:bCs/>
          <w:outline w:val="0"/>
          <w:color w:val="000000"/>
          <w:sz w:val="30"/>
          <w:szCs w:val="30"/>
          <w:u w:color="000000"/>
        </w:rPr>
      </w:pPr>
    </w:p>
    <w:p w14:paraId="071E59F2">
      <w:pPr>
        <w:pStyle w:val="12"/>
        <w:framePr w:wrap="auto" w:vAnchor="margin" w:hAnchor="text" w:yAlign="inline"/>
        <w:rPr>
          <w:b/>
          <w:bCs/>
          <w:outline w:val="0"/>
          <w:color w:val="000000"/>
          <w:sz w:val="30"/>
          <w:szCs w:val="30"/>
          <w:u w:color="000000"/>
        </w:rPr>
      </w:pPr>
      <w:r>
        <w:rPr>
          <w:b/>
          <w:bCs/>
          <w:outline w:val="0"/>
          <w:color w:val="000000"/>
          <w:sz w:val="30"/>
          <w:szCs w:val="30"/>
          <w:u w:color="000000"/>
          <w:rtl w:val="0"/>
        </w:rPr>
        <w:t xml:space="preserve">1. </w:t>
      </w:r>
      <w:r>
        <w:rPr>
          <w:b/>
          <w:bCs/>
          <w:outline w:val="0"/>
          <w:color w:val="000000"/>
          <w:sz w:val="30"/>
          <w:szCs w:val="30"/>
          <w:u w:color="000000"/>
          <w:rtl w:val="0"/>
          <w:lang w:val="ru-RU"/>
        </w:rPr>
        <w:t>Р</w:t>
      </w:r>
      <w:r>
        <w:rPr>
          <w:b/>
          <w:bCs/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</w:rPr>
        <w:t>исунок фрагмента модели</w:t>
      </w:r>
      <w:r>
        <w:rPr>
          <w:b/>
          <w:bCs/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</w:rPr>
        <w:t xml:space="preserve">, </w:t>
      </w:r>
      <w:r>
        <w:rPr>
          <w:b/>
          <w:bCs/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</w:rPr>
        <w:t>подготовленный в графическом редакторе</w:t>
      </w:r>
    </w:p>
    <w:p w14:paraId="12401066">
      <w:pPr>
        <w:pStyle w:val="12"/>
        <w:framePr w:wrap="auto" w:vAnchor="margin" w:hAnchor="text" w:yAlign="inline"/>
        <w:rPr>
          <w:b/>
          <w:bCs/>
          <w:outline w:val="0"/>
          <w:color w:val="000000"/>
          <w:sz w:val="30"/>
          <w:szCs w:val="30"/>
          <w:u w:color="000000"/>
        </w:rPr>
      </w:pPr>
    </w:p>
    <w:p w14:paraId="3ED14C49">
      <w:pPr>
        <w:pStyle w:val="12"/>
        <w:framePr w:wrap="auto" w:vAnchor="margin" w:hAnchor="text" w:yAlign="inline"/>
        <w:rPr>
          <w:rFonts w:hint="default"/>
          <w:b/>
          <w:bCs/>
          <w:outline w:val="0"/>
          <w:color w:val="000000"/>
          <w:sz w:val="30"/>
          <w:szCs w:val="30"/>
          <w:u w:color="000000"/>
          <w:lang w:val="ru-RU"/>
        </w:rPr>
      </w:pPr>
      <w:r>
        <w:rPr>
          <w:rFonts w:hint="default"/>
          <w:b/>
          <w:bCs/>
          <w:outline w:val="0"/>
          <w:color w:val="000000"/>
          <w:sz w:val="30"/>
          <w:szCs w:val="30"/>
          <w:u w:color="000000"/>
          <w:lang w:val="ru-RU"/>
        </w:rPr>
        <w:drawing>
          <wp:inline distT="0" distB="0" distL="114300" distR="114300">
            <wp:extent cx="5906135" cy="5064125"/>
            <wp:effectExtent l="0" t="0" r="18415" b="3175"/>
            <wp:docPr id="2" name="Изображение 2" descr="Welcome to FigJ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Welcome to FigJam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2DB">
      <w:pPr>
        <w:pStyle w:val="12"/>
        <w:framePr w:wrap="auto" w:vAnchor="margin" w:hAnchor="text" w:yAlign="inline"/>
        <w:rPr>
          <w:b/>
          <w:bCs/>
          <w:outline w:val="0"/>
          <w:color w:val="000000"/>
          <w:sz w:val="30"/>
          <w:szCs w:val="30"/>
          <w:u w:color="000000"/>
        </w:rPr>
      </w:pPr>
      <w:r>
        <w:rPr>
          <w:b/>
          <w:bCs/>
          <w:rtl w:val="0"/>
        </w:rPr>
        <w:t>2</w:t>
      </w:r>
      <w:r>
        <w:rPr>
          <w:rFonts w:hint="default"/>
          <w:b/>
          <w:bCs/>
          <w:rtl w:val="0"/>
          <w:lang w:val="ru-RU"/>
        </w:rPr>
        <w:t>.</w:t>
      </w: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 онтологической модели</w:t>
      </w:r>
    </w:p>
    <w:p w14:paraId="05C0DAF0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Продукт: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Кинопоиск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  <w:br w:type="textWrapping"/>
      </w: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Сценарий: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 w:eastAsia="en-GB"/>
        </w:rPr>
        <w:t>Выбор фильма или сериала для просмотра</w:t>
      </w:r>
    </w:p>
    <w:p w14:paraId="51737DD4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Классы модели:</w:t>
      </w:r>
    </w:p>
    <w:p w14:paraId="5B9FAE56">
      <w:pPr>
        <w:pStyle w:val="7"/>
        <w:framePr w:wrap="auto" w:vAnchor="margin" w:hAnchor="text" w:yAlign="inline"/>
        <w:rPr>
          <w:sz w:val="30"/>
          <w:szCs w:val="30"/>
        </w:rPr>
      </w:pPr>
      <w:r>
        <w:rPr>
          <w:sz w:val="30"/>
          <w:szCs w:val="30"/>
        </w:rPr>
        <w:t>User — пользователь сервиса</w:t>
      </w:r>
    </w:p>
    <w:p w14:paraId="51E181E5">
      <w:pPr>
        <w:pStyle w:val="7"/>
        <w:framePr w:wrap="auto" w:vAnchor="margin" w:hAnchor="text" w:yAlign="inline"/>
        <w:rPr>
          <w:sz w:val="30"/>
          <w:szCs w:val="30"/>
        </w:rPr>
      </w:pPr>
      <w:r>
        <w:rPr>
          <w:sz w:val="30"/>
          <w:szCs w:val="30"/>
        </w:rPr>
        <w:t>Reason — мотивация пользователя</w:t>
      </w:r>
    </w:p>
    <w:p w14:paraId="68570F62">
      <w:pPr>
        <w:pStyle w:val="7"/>
        <w:framePr w:wrap="auto" w:vAnchor="margin" w:hAnchor="text" w:yAlign="inline"/>
        <w:rPr>
          <w:sz w:val="30"/>
          <w:szCs w:val="30"/>
        </w:rPr>
      </w:pPr>
      <w:r>
        <w:rPr>
          <w:sz w:val="30"/>
          <w:szCs w:val="30"/>
        </w:rPr>
        <w:t>Step — шаги пользовательского сценария</w:t>
      </w:r>
    </w:p>
    <w:p w14:paraId="0B1341B2">
      <w:pPr>
        <w:pStyle w:val="7"/>
        <w:framePr w:wrap="auto" w:vAnchor="margin" w:hAnchor="text" w:yAlign="inline"/>
        <w:rPr>
          <w:sz w:val="30"/>
          <w:szCs w:val="30"/>
        </w:rPr>
      </w:pPr>
      <w:r>
        <w:rPr>
          <w:sz w:val="30"/>
          <w:szCs w:val="30"/>
        </w:rPr>
        <w:t>Action — действия пользователя</w:t>
      </w:r>
    </w:p>
    <w:p w14:paraId="47ACFDC4">
      <w:pPr>
        <w:pStyle w:val="7"/>
        <w:framePr w:wrap="auto" w:vAnchor="margin" w:hAnchor="text" w:yAlign="inline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sz w:val="30"/>
          <w:szCs w:val="30"/>
        </w:rPr>
        <w:t>Interface — элементы интерфейса</w:t>
      </w:r>
    </w:p>
    <w:p w14:paraId="74E53B99">
      <w:pPr>
        <w:pStyle w:val="7"/>
        <w:framePr w:wrap="auto" w:vAnchor="margin" w:hAnchor="text" w:yAlign="inline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sz w:val="30"/>
          <w:szCs w:val="30"/>
        </w:rPr>
        <w:t>Event — аналитические события</w:t>
      </w:r>
    </w:p>
    <w:p w14:paraId="1DC11701">
      <w:pPr>
        <w:framePr w:wrap="auto" w:vAnchor="margin" w:hAnchor="text" w:yAlign="inline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Подклассы модели:</w:t>
      </w:r>
    </w:p>
    <w:p w14:paraId="0B1F347F">
      <w:pPr>
        <w:pStyle w:val="7"/>
        <w:framePr w:wrap="auto" w:vAnchor="margin" w:hAnchor="text" w:yAlign="inline"/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28"/>
          <w:szCs w:val="28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28"/>
          <w:szCs w:val="28"/>
          <w:u w:color="111111"/>
          <w:rtl w:val="0"/>
          <w:lang w:val="ru-RU"/>
        </w:rPr>
        <w:t>Screen, Button, InputField, MovieCard (подклассы Interface)</w:t>
      </w:r>
    </w:p>
    <w:p w14:paraId="2A0F3B22">
      <w:pPr>
        <w:pStyle w:val="7"/>
        <w:framePr w:wrap="auto" w:vAnchor="margin" w:hAnchor="text" w:yAlign="inline"/>
        <w:rPr>
          <w:b/>
          <w:bCs/>
          <w:caps w:val="0"/>
          <w:smallCaps w:val="0"/>
          <w:outline w:val="0"/>
          <w:color w:val="111111"/>
          <w:spacing w:val="0"/>
          <w:sz w:val="28"/>
          <w:szCs w:val="28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28"/>
          <w:szCs w:val="28"/>
          <w:u w:color="111111"/>
          <w:rtl w:val="0"/>
          <w:lang w:val="ru-RU"/>
        </w:rPr>
        <w:t xml:space="preserve"> View, Click, Type (подклассы Action)</w:t>
      </w:r>
    </w:p>
    <w:p w14:paraId="188AFB07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Отношения между классами:</w:t>
      </w:r>
    </w:p>
    <w:p w14:paraId="6177C04F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b/>
          <w:bCs/>
          <w:outline w:val="0"/>
          <w:color w:val="111111"/>
          <w:sz w:val="30"/>
          <w:szCs w:val="30"/>
          <w:rtl w:val="0"/>
          <w:lang w:val="ru-RU"/>
        </w:rPr>
        <w:t>hasState (User → Reason)</w:t>
      </w:r>
    </w:p>
    <w:p w14:paraId="3F24B3F8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isReasonFor (Reason → Step)</w:t>
      </w:r>
    </w:p>
    <w:p w14:paraId="5777A2BA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precedesStep (Step → Step)</w:t>
      </w:r>
    </w:p>
    <w:p w14:paraId="71010115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materializesIn (Step → Action)</w:t>
      </w:r>
    </w:p>
    <w:p w14:paraId="18B58407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precedesAction (Action → Action)</w:t>
      </w:r>
    </w:p>
    <w:p w14:paraId="28C91732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interactsWith (Action → Interface)</w:t>
      </w:r>
    </w:p>
    <w:p w14:paraId="0183F3E4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isPartOf (Interface → Interface)</w:t>
      </w:r>
    </w:p>
    <w:p w14:paraId="74EDA1BC">
      <w:pPr>
        <w:pStyle w:val="6"/>
        <w:framePr w:wrap="auto" w:vAnchor="margin" w:hAnchor="text" w:yAlign="inline"/>
        <w:numPr>
          <w:ilvl w:val="0"/>
          <w:numId w:val="2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triggers (Action → Event)</w:t>
      </w:r>
    </w:p>
    <w:p w14:paraId="49F4B817">
      <w:pPr>
        <w:pStyle w:val="6"/>
        <w:framePr w:wrap="auto" w:vAnchor="margin" w:hAnchor="text" w:yAlign="inline"/>
        <w:numPr>
          <w:ilvl w:val="0"/>
          <w:numId w:val="0"/>
        </w:numPr>
        <w:bidi w:val="0"/>
        <w:spacing w:after="0" w:line="259" w:lineRule="auto"/>
        <w:ind w:leftChars="0" w:right="0" w:rightChars="0"/>
        <w:jc w:val="both"/>
        <w:rPr>
          <w:b/>
          <w:bCs/>
          <w:outline w:val="0"/>
          <w:color w:val="111111"/>
          <w:sz w:val="30"/>
          <w:szCs w:val="30"/>
          <w:rtl w:val="0"/>
          <w:lang w:val="ru-RU"/>
        </w:rPr>
      </w:pPr>
    </w:p>
    <w:p w14:paraId="60F53E68">
      <w:pPr>
        <w:pStyle w:val="13"/>
        <w:framePr w:wrap="auto" w:vAnchor="margin" w:hAnchor="text" w:yAlign="inline"/>
        <w:spacing w:before="480" w:after="240"/>
        <w:rPr>
          <w:outline w:val="0"/>
          <w:color w:val="111111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Детальное описание классов</w:t>
      </w:r>
    </w:p>
    <w:p w14:paraId="4A5D67CA">
      <w:pPr>
        <w:pStyle w:val="13"/>
        <w:framePr w:wrap="auto" w:vAnchor="margin" w:hAnchor="text" w:yAlign="inline"/>
        <w:spacing w:before="240" w:after="240"/>
        <w:rPr>
          <w:b w:val="0"/>
          <w:bCs w:val="0"/>
          <w:caps w:val="0"/>
          <w:smallCaps w:val="0"/>
          <w:outline w:val="0"/>
          <w:color w:val="111111"/>
          <w:spacing w:val="0"/>
          <w:u w:color="111111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 xml:space="preserve">1.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</w:rPr>
        <w:t>User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Пользователь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)</w:t>
      </w:r>
    </w:p>
    <w:p w14:paraId="261E98BF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Сегмент пользователей, поведение которых внутри сервиса может различаться в зависимости от их потребностей.</w:t>
      </w:r>
    </w:p>
    <w:p w14:paraId="706E9E54">
      <w:pPr>
        <w:pStyle w:val="6"/>
        <w:framePr w:wrap="auto" w:vAnchor="margin" w:hAnchor="text" w:yAlign="inline"/>
        <w:spacing w:before="240" w:after="240" w:line="259" w:lineRule="auto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Экземпляры класса:</w:t>
      </w:r>
    </w:p>
    <w:p w14:paraId="11949205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MovieLover — Любитель кино</w:t>
      </w:r>
    </w:p>
    <w:p w14:paraId="4CC4D71B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Состояние: Имеет причину "Хочу посмотреть фильм"</w:t>
      </w:r>
    </w:p>
    <w:p w14:paraId="65F93DF3">
      <w:pPr>
        <w:pStyle w:val="13"/>
        <w:framePr w:wrap="auto" w:vAnchor="margin" w:hAnchor="text" w:yAlign="inline"/>
        <w:spacing w:before="480" w:after="240"/>
        <w:rPr>
          <w:b w:val="0"/>
          <w:bCs w:val="0"/>
          <w:outline w:val="0"/>
          <w:color w:val="111111"/>
          <w:u w:color="111111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 xml:space="preserve">2.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</w:rPr>
        <w:t>Reason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Причина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)</w:t>
      </w:r>
    </w:p>
    <w:p w14:paraId="5660B063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Состояния пользователя, которые побуждают его воспользоваться сервисом.</w:t>
      </w:r>
    </w:p>
    <w:p w14:paraId="30B515A6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Экземпляры класса:</w:t>
      </w:r>
    </w:p>
    <w:p w14:paraId="53E8F393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WantToWatchMovie — Хочу посмотреть фильм</w:t>
      </w:r>
    </w:p>
    <w:p w14:paraId="3C78F297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Является причиной для: "Открыть приложение", "Просмотр фильмов", "Поиск фильма", "Выбор фильма"</w:t>
      </w:r>
    </w:p>
    <w:p w14:paraId="0B96DA18">
      <w:pPr>
        <w:pStyle w:val="6"/>
        <w:framePr w:wrap="auto" w:vAnchor="margin" w:hAnchor="text" w:yAlign="inline"/>
        <w:spacing w:before="240" w:after="240" w:line="259" w:lineRule="auto"/>
        <w:rPr>
          <w:b w:val="0"/>
          <w:bCs w:val="0"/>
          <w:outline w:val="0"/>
          <w:color w:val="111111"/>
          <w:u w:color="111111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 xml:space="preserve">3.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Step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Шаг сценария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)</w:t>
      </w:r>
    </w:p>
    <w:p w14:paraId="677FF9E4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Этапы использования сервиса без привязки к конкретной технической реализации.</w:t>
      </w:r>
    </w:p>
    <w:p w14:paraId="7F09BE9B">
      <w:pPr>
        <w:pStyle w:val="6"/>
        <w:framePr w:wrap="auto" w:vAnchor="margin" w:hAnchor="text" w:yAlign="inline"/>
        <w:spacing w:before="240" w:after="240" w:line="259" w:lineRule="auto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Экземпляры класса:</w:t>
      </w:r>
    </w:p>
    <w:p w14:paraId="0B27A2C0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OpenApp — Открыть приложение</w:t>
      </w:r>
    </w:p>
    <w:p w14:paraId="0F3E8796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Предшествует: "Просмотр фильмов"</w:t>
      </w:r>
    </w:p>
    <w:p w14:paraId="456D3BB3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Материализуется в: "Клик по иконке приложения"</w:t>
      </w:r>
    </w:p>
    <w:p w14:paraId="182354B2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BrowseMovies — Просмотр фильмов</w:t>
      </w:r>
    </w:p>
    <w:p w14:paraId="540D2998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Предшествует: "Поиск фильма"</w:t>
      </w:r>
    </w:p>
    <w:p w14:paraId="0E9BAFA9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Материализуется в: "Просмотр главного экрана", "Прокрутка главного экрана"</w:t>
      </w:r>
    </w:p>
    <w:p w14:paraId="7ED7C64B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SearchMovie — Поиск фильма</w:t>
      </w:r>
    </w:p>
    <w:p w14:paraId="30993B21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Предшествует: "Выбор фильма"</w:t>
      </w:r>
    </w:p>
    <w:p w14:paraId="0101CAAC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Материализуется в: "Клик по кнопке поиска", "Ввод поискового запроса", "Просмотр результатов поиска"</w:t>
      </w:r>
    </w:p>
    <w:p w14:paraId="3E4704B0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SelectMovie — Выбор фильма</w:t>
      </w:r>
    </w:p>
    <w:p w14:paraId="5D8F15AD">
      <w:pPr>
        <w:pStyle w:val="13"/>
        <w:framePr w:wrap="auto" w:vAnchor="margin" w:hAnchor="text" w:yAlign="inline"/>
        <w:spacing w:before="480" w:after="240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Материализуется в: "Клик по карточке фильма", "Просмотр деталей фильма"</w:t>
      </w:r>
    </w:p>
    <w:p w14:paraId="6F93C2C9">
      <w:pPr>
        <w:pStyle w:val="13"/>
        <w:framePr w:wrap="auto" w:vAnchor="margin" w:hAnchor="text" w:yAlign="inline"/>
        <w:spacing w:before="480" w:after="240"/>
        <w:rPr>
          <w:b w:val="0"/>
          <w:bCs w:val="0"/>
          <w:outline w:val="0"/>
          <w:color w:val="111111"/>
          <w:u w:color="111111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 xml:space="preserve">4.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fr-FR"/>
        </w:rPr>
        <w:t>Action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Действие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)</w:t>
      </w:r>
    </w:p>
    <w:p w14:paraId="415351DB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Технические действия пользователя или реакции сервиса.</w:t>
      </w:r>
    </w:p>
    <w:p w14:paraId="074A022D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Типы действий:</w:t>
      </w:r>
    </w:p>
    <w:p w14:paraId="4952661F">
      <w:pPr>
        <w:pStyle w:val="6"/>
        <w:framePr w:wrap="auto" w:vAnchor="margin" w:hAnchor="text" w:yAlign="inline"/>
        <w:numPr>
          <w:ilvl w:val="0"/>
          <w:numId w:val="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outline w:val="0"/>
          <w:color w:val="111111"/>
          <w:sz w:val="30"/>
          <w:szCs w:val="30"/>
          <w:rtl w:val="0"/>
          <w:lang w:val="ru-RU"/>
        </w:rPr>
        <w:t>View — просмотр</w:t>
      </w:r>
    </w:p>
    <w:p w14:paraId="4D67C5E0">
      <w:pPr>
        <w:pStyle w:val="6"/>
        <w:framePr w:wrap="auto" w:vAnchor="margin" w:hAnchor="text" w:yAlign="inline"/>
        <w:numPr>
          <w:ilvl w:val="0"/>
          <w:numId w:val="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Click — клик</w:t>
      </w:r>
    </w:p>
    <w:p w14:paraId="6756E944">
      <w:pPr>
        <w:pStyle w:val="6"/>
        <w:framePr w:wrap="auto" w:vAnchor="margin" w:hAnchor="text" w:yAlign="inline"/>
        <w:numPr>
          <w:ilvl w:val="0"/>
          <w:numId w:val="3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Type — ввод текста</w:t>
      </w:r>
    </w:p>
    <w:p w14:paraId="1689A9BD">
      <w:pPr>
        <w:pStyle w:val="6"/>
        <w:framePr w:wrap="auto" w:vAnchor="margin" w:hAnchor="text" w:yAlign="inline"/>
        <w:numPr>
          <w:ilvl w:val="0"/>
          <w:numId w:val="0"/>
        </w:numPr>
        <w:bidi w:val="0"/>
        <w:spacing w:after="0" w:line="259" w:lineRule="auto"/>
        <w:ind w:leftChars="0" w:right="0" w:rightChars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</w:p>
    <w:p w14:paraId="41839C17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Экземпляры класса:</w:t>
      </w:r>
    </w:p>
    <w:p w14:paraId="61BDBC3B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ClickAppIcon — Клик по иконке приложения (тип: Click)</w:t>
      </w:r>
    </w:p>
    <w:p w14:paraId="44C1424F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Предшествует: "Просмотр главного экрана"</w:t>
      </w:r>
    </w:p>
    <w:p w14:paraId="719D982B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ViewMainScreen — Просмотр главного экрана (тип: View)</w:t>
      </w:r>
    </w:p>
    <w:p w14:paraId="651DD600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"Главный экран"</w:t>
      </w:r>
    </w:p>
    <w:p w14:paraId="72FE96B1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Вызывает: "main_screen_view"</w:t>
      </w:r>
    </w:p>
    <w:p w14:paraId="040469D0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ScrollMainScreen — Прокрутка главного экрана (тип: Click)</w:t>
      </w:r>
    </w:p>
    <w:p w14:paraId="56AA1F05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"Главный экран"</w:t>
      </w:r>
    </w:p>
    <w:p w14:paraId="2FE2EDAE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Предшествует: "Клик по кнопке поиска"</w:t>
      </w:r>
    </w:p>
    <w:p w14:paraId="7AABAE32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ClickSearchButton — Клик по кнопке поиска (тип: Click)</w:t>
      </w:r>
    </w:p>
    <w:p w14:paraId="4194C225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"Кнопка поиска"</w:t>
      </w:r>
    </w:p>
    <w:p w14:paraId="2ED8063A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Вызывает: "search_button_click"</w:t>
      </w:r>
    </w:p>
    <w:p w14:paraId="39E43753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Предшествует: "Ввод поискового запроса"</w:t>
      </w:r>
    </w:p>
    <w:p w14:paraId="1AF06993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TypeSearchQuery — Ввод поискового запроса (тип: Type)</w:t>
      </w:r>
    </w:p>
    <w:p w14:paraId="19BA5A66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"Поле ввода поиска"</w:t>
      </w:r>
    </w:p>
    <w:p w14:paraId="641FFAB3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Вызывает: "search_input_type"</w:t>
      </w:r>
    </w:p>
    <w:p w14:paraId="109527A8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Предшествует: "Просмотр результатов поиска"</w:t>
      </w:r>
    </w:p>
    <w:p w14:paraId="7886A44B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ViewSearchResults — Просмотр результатов поиска (тип: View)</w:t>
      </w:r>
    </w:p>
    <w:p w14:paraId="66FE886D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"Экран результатов поиска"</w:t>
      </w:r>
    </w:p>
    <w:p w14:paraId="14D91827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Вызывает: "search_results_view"</w:t>
      </w:r>
    </w:p>
    <w:p w14:paraId="0FEE079C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Предшествует: "Клик по карточке фильма"</w:t>
      </w:r>
    </w:p>
    <w:p w14:paraId="38F1AAC3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ClickMovieCard — Клик по карточке фильма (тип: Click)</w:t>
      </w:r>
    </w:p>
    <w:p w14:paraId="57664617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"Карточка фильма ''"</w:t>
      </w:r>
    </w:p>
    <w:p w14:paraId="2CEFA69E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Вызывает: "movie_card</w:t>
      </w: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</w:rPr>
        <w:t>_</w:t>
      </w: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click"</w:t>
      </w:r>
    </w:p>
    <w:p w14:paraId="540DC656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Предшествует: "Просмотр деталей фильма"</w:t>
      </w:r>
    </w:p>
    <w:p w14:paraId="36890405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ViewMovieDetails — Просмотр деталей фильма (тип: View)</w:t>
      </w:r>
    </w:p>
    <w:p w14:paraId="75AAEE11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Взаимодействует с: "Экран деталей фильма"</w:t>
      </w:r>
    </w:p>
    <w:p w14:paraId="789E52FC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Вызывает: "movie_details_view"</w:t>
      </w:r>
    </w:p>
    <w:p w14:paraId="2818151B">
      <w:pPr>
        <w:pStyle w:val="13"/>
        <w:framePr w:wrap="auto" w:vAnchor="margin" w:hAnchor="text" w:yAlign="inline"/>
        <w:spacing w:before="480" w:after="240"/>
        <w:rPr>
          <w:b w:val="0"/>
          <w:bCs w:val="0"/>
          <w:outline w:val="0"/>
          <w:color w:val="111111"/>
          <w:u w:color="111111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 xml:space="preserve">5.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de-DE"/>
        </w:rPr>
        <w:t>Interface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Интерфейс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)</w:t>
      </w:r>
    </w:p>
    <w:p w14:paraId="0D4C3B82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Элементы пользовательского интерфейса, с которыми взаимодействует пользователь.</w:t>
      </w:r>
    </w:p>
    <w:p w14:paraId="0D1E0378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Типы интерфейсов:</w:t>
      </w:r>
    </w:p>
    <w:p w14:paraId="54A24547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Screen — экран</w:t>
      </w:r>
    </w:p>
    <w:p w14:paraId="1871B133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Button — кнопка</w:t>
      </w:r>
    </w:p>
    <w:p w14:paraId="060878AB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InputField — поле ввода</w:t>
      </w:r>
    </w:p>
    <w:p w14:paraId="19AFCF7B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rFonts w:hint="default"/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MovieCard — карточка фильма</w:t>
      </w:r>
    </w:p>
    <w:p w14:paraId="0718B94D">
      <w:pPr>
        <w:pStyle w:val="6"/>
        <w:framePr w:wrap="auto" w:vAnchor="margin" w:hAnchor="text" w:yAlign="inline"/>
        <w:spacing w:before="240" w:after="24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Экземпляры класса:</w:t>
      </w:r>
    </w:p>
    <w:p w14:paraId="0B5C7BE9">
      <w:pPr>
        <w:pStyle w:val="6"/>
        <w:framePr w:wrap="auto" w:vAnchor="margin" w:hAnchor="text" w:yAlign="inline"/>
        <w:spacing w:before="240" w:after="240" w:line="259" w:lineRule="auto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MainScreen — Главный экран (тип: Screen, codename: "main_screen")</w:t>
      </w:r>
    </w:p>
    <w:p w14:paraId="267E24FD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SearchButton — Кнопка поиска (тип: Button, codename: "search_button")</w:t>
      </w:r>
    </w:p>
    <w:p w14:paraId="213E2D86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Является частью: "Главный экран"</w:t>
      </w:r>
    </w:p>
    <w:p w14:paraId="0A02C95F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SearchInput — Поле ввода поиска (тип: InputField, codename: "search_input")</w:t>
      </w:r>
    </w:p>
    <w:p w14:paraId="3ABAA282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Является частью: "Экран поиска"</w:t>
      </w:r>
    </w:p>
    <w:p w14:paraId="6443C8AA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SearchScreen — Экран поиска (тип: Screen, codename: "search_screen")</w:t>
      </w:r>
    </w:p>
    <w:p w14:paraId="512C4BC2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SearchResultsScreen — Экран результатов поиска (тип: Screen, codename: "search_results_screen")</w:t>
      </w:r>
    </w:p>
    <w:p w14:paraId="6D93A32F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MovieCardInterstellar — Карточка фильма "" (тип: MovieCard, codename: "movie_card_interstellar")</w:t>
      </w:r>
    </w:p>
    <w:p w14:paraId="683AE8D5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Является частью: "Экран результатов поиска"</w:t>
      </w:r>
    </w:p>
    <w:p w14:paraId="1B2C6933">
      <w:pPr>
        <w:pStyle w:val="6"/>
        <w:framePr w:wrap="auto" w:vAnchor="margin" w:hAnchor="text" w:yAlign="inline"/>
        <w:spacing w:before="240" w:after="240" w:line="259" w:lineRule="auto"/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</w:pPr>
      <w:r>
        <w:rPr>
          <w:rFonts w:hint="default"/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MovieDetailsScreen — Экран деталей фильма (тип: Screen, codename: "movie_details_screen")</w:t>
      </w:r>
    </w:p>
    <w:p w14:paraId="14DAB918">
      <w:pPr>
        <w:pStyle w:val="13"/>
        <w:framePr w:wrap="auto" w:vAnchor="margin" w:hAnchor="text" w:yAlign="inline"/>
        <w:spacing w:before="480" w:after="240"/>
        <w:rPr>
          <w:b w:val="0"/>
          <w:bCs w:val="0"/>
          <w:outline w:val="0"/>
          <w:color w:val="111111"/>
          <w:u w:color="111111"/>
        </w:rPr>
      </w:pP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 xml:space="preserve">6. 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Класс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en-US"/>
        </w:rPr>
        <w:t>Event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(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Событие</w:t>
      </w:r>
      <w:r>
        <w:rPr>
          <w:b w:val="0"/>
          <w:bCs w:val="0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</w:rPr>
        <w:t>)</w:t>
      </w:r>
    </w:p>
    <w:p w14:paraId="1472967A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Описание: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 События-логи, генерируемые при взаимодействии пользователя с интерфейсом.</w:t>
      </w:r>
    </w:p>
    <w:p w14:paraId="4E92B23A">
      <w:pPr>
        <w:pStyle w:val="6"/>
        <w:framePr w:wrap="auto" w:vAnchor="margin" w:hAnchor="text" w:yAlign="inline"/>
        <w:spacing w:before="240" w:after="240" w:line="259" w:lineRule="auto"/>
        <w:rPr>
          <w:outline w:val="0"/>
          <w:color w:val="111111"/>
          <w:u w:color="111111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Правила генерации:</w:t>
      </w:r>
    </w:p>
    <w:p w14:paraId="5A8305EE">
      <w:pPr>
        <w:pStyle w:val="6"/>
        <w:framePr w:wrap="auto" w:vAnchor="margin" w:hAnchor="text" w:yAlign="inline"/>
        <w:numPr>
          <w:ilvl w:val="0"/>
          <w:numId w:val="4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Формат имени: codename + "_" + action_type</w:t>
      </w:r>
    </w:p>
    <w:p w14:paraId="64A6AEBA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Создаются автоматически для каждого действия</w:t>
      </w:r>
    </w:p>
    <w:p w14:paraId="67E782C8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Используются для аналитики поведения пользователей</w:t>
      </w:r>
    </w:p>
    <w:p w14:paraId="0378DC05">
      <w:pPr>
        <w:pStyle w:val="6"/>
        <w:framePr w:wrap="auto" w:vAnchor="margin" w:hAnchor="text" w:yAlign="inline"/>
        <w:numPr>
          <w:ilvl w:val="0"/>
          <w:numId w:val="0"/>
        </w:numPr>
        <w:bidi w:val="0"/>
        <w:spacing w:after="0" w:line="259" w:lineRule="auto"/>
        <w:ind w:leftChars="0" w:right="0" w:rightChars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b/>
          <w:bCs/>
          <w:outline w:val="0"/>
          <w:color w:val="111111"/>
          <w:sz w:val="30"/>
          <w:szCs w:val="30"/>
          <w:rtl w:val="0"/>
          <w:lang w:val="ru-RU"/>
        </w:rPr>
        <w:t>Описание задействованных правил (SWRL Rules)</w:t>
      </w:r>
    </w:p>
    <w:p w14:paraId="522D8462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Правило 1: GenerateEvent_main_screen_view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View(?action) ∧ interactsWith(?action, MainScreen) → triggers(?action, Event_main_screen_view)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Описание: Если действие является просмотром и взаимодействует с главным экраном, то оно генерирует событие main_screen_view.</w:t>
      </w:r>
    </w:p>
    <w:p w14:paraId="6D5987D2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Правило 2: GenerateEvent_search_button_click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Click(?action) ∧ interactsWith(?action, SearchButton) → triggers(?action, Event_search_button_click)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Описание: Если действие является кликом и взаимодействует с кнопкой поиска, то оно генерирует событие search_button_click.</w:t>
      </w:r>
    </w:p>
    <w:p w14:paraId="55717538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Правило 3: GenerateEvent_search_input_type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Type(?action) ∧ interactsWith(?action, SearchInput) → triggers(?action, Event_search_input_type)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Описание: Если действие является вводом текста и взаимодействует с полем поиска, то оно генерирует событие search_input_type.</w:t>
      </w:r>
    </w:p>
    <w:p w14:paraId="567B1944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Правило 4: GenerateEvent_search_results_view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View(?action) ∧ interactsWith(?action, SearchResultsScreen) → triggers(?action, Event_search_results_view)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Описание: Если действие является просмотром и взаимодействует с экраном результатов поиска, то оно генерирует событие search_results_view.</w:t>
      </w:r>
    </w:p>
    <w:p w14:paraId="2AAAAD8B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Правило 5: GenerateEvent_movie_card_click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Click(?action) ∧ interactsWith(?action, MovieCardInterstellar) → triggers(?action, Event_movie_card_click)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Описание: Если действие является кликом и взаимодействует с карточкой фильма, то оно генерирует событие movie_card_interstellar_click.</w:t>
      </w:r>
    </w:p>
    <w:p w14:paraId="75E0A645">
      <w:pPr>
        <w:pStyle w:val="6"/>
        <w:framePr w:wrap="auto" w:vAnchor="margin" w:hAnchor="text" w:yAlign="inline"/>
        <w:numPr>
          <w:ilvl w:val="0"/>
          <w:numId w:val="5"/>
        </w:numPr>
        <w:bidi w:val="0"/>
        <w:spacing w:after="0" w:line="259" w:lineRule="auto"/>
        <w:ind w:right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Правило 6: GenerateEvent_movie_details_view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View(?action) ∧ interactsWith(?action, MovieDetailsScreen) → triggers(?action, Event_movie_details_view)</w:t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br w:type="textWrapping"/>
      </w: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Описание: Если действие является просмотром и взаимодействует с экраном деталей фильма, то оно генерирует событие movie_details_view.</w:t>
      </w:r>
    </w:p>
    <w:p w14:paraId="63A74508">
      <w:pPr>
        <w:pStyle w:val="6"/>
        <w:framePr w:wrap="auto" w:vAnchor="margin" w:hAnchor="text" w:yAlign="inline"/>
        <w:numPr>
          <w:numId w:val="0"/>
        </w:numPr>
        <w:bidi w:val="0"/>
        <w:spacing w:after="0" w:line="259" w:lineRule="auto"/>
        <w:ind w:leftChars="0" w:right="0" w:rightChars="0"/>
        <w:jc w:val="both"/>
        <w:rPr>
          <w:outline w:val="0"/>
          <w:color w:val="111111"/>
          <w:sz w:val="30"/>
          <w:szCs w:val="30"/>
          <w:rtl w:val="0"/>
          <w:lang w:val="ru-RU"/>
        </w:rPr>
      </w:pPr>
      <w:r>
        <w:drawing>
          <wp:inline distT="0" distB="0" distL="114300" distR="114300">
            <wp:extent cx="5935345" cy="739775"/>
            <wp:effectExtent l="0" t="0" r="8255" b="317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9FDB1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Автоматически генерируемые события:</w:t>
      </w:r>
      <w:bookmarkStart w:id="1" w:name="_GoBack"/>
      <w:bookmarkEnd w:id="1"/>
    </w:p>
    <w:p w14:paraId="3E2A65E6">
      <w:pPr>
        <w:pStyle w:val="6"/>
        <w:framePr w:wrap="auto" w:vAnchor="margin" w:hAnchor="text" w:yAlign="inline"/>
        <w:numPr>
          <w:ilvl w:val="0"/>
          <w:numId w:val="6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main_screen_view — просмотр главного экрана</w:t>
      </w:r>
    </w:p>
    <w:p w14:paraId="600735C0">
      <w:pPr>
        <w:pStyle w:val="6"/>
        <w:framePr w:wrap="auto" w:vAnchor="margin" w:hAnchor="text" w:yAlign="inline"/>
        <w:numPr>
          <w:ilvl w:val="0"/>
          <w:numId w:val="6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search_button_click — клик по кнопке поиска</w:t>
      </w:r>
    </w:p>
    <w:p w14:paraId="511F90B3">
      <w:pPr>
        <w:pStyle w:val="6"/>
        <w:framePr w:wrap="auto" w:vAnchor="margin" w:hAnchor="text" w:yAlign="inline"/>
        <w:numPr>
          <w:ilvl w:val="0"/>
          <w:numId w:val="6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search_input_type — ввод поискового запроса</w:t>
      </w:r>
    </w:p>
    <w:p w14:paraId="198E44C0">
      <w:pPr>
        <w:pStyle w:val="6"/>
        <w:framePr w:wrap="auto" w:vAnchor="margin" w:hAnchor="text" w:yAlign="inline"/>
        <w:numPr>
          <w:ilvl w:val="0"/>
          <w:numId w:val="6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search_results_view — просмотр результатов поиска</w:t>
      </w:r>
    </w:p>
    <w:p w14:paraId="562072D6">
      <w:pPr>
        <w:pStyle w:val="6"/>
        <w:framePr w:wrap="auto" w:vAnchor="margin" w:hAnchor="text" w:yAlign="inline"/>
        <w:numPr>
          <w:ilvl w:val="0"/>
          <w:numId w:val="6"/>
        </w:numPr>
        <w:bidi w:val="0"/>
        <w:spacing w:after="0" w:line="259" w:lineRule="auto"/>
        <w:ind w:right="0"/>
        <w:jc w:val="both"/>
        <w:rPr>
          <w:rFonts w:hint="default"/>
          <w:outline w:val="0"/>
          <w:color w:val="111111"/>
          <w:sz w:val="30"/>
          <w:szCs w:val="30"/>
          <w:rtl w:val="0"/>
          <w:lang w:val="ru-RU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movie_card_click — клик по карточке фильма</w:t>
      </w:r>
    </w:p>
    <w:p w14:paraId="5BB4DF5B">
      <w:pPr>
        <w:pStyle w:val="6"/>
        <w:framePr w:wrap="auto" w:vAnchor="margin" w:hAnchor="text" w:yAlign="inline"/>
        <w:numPr>
          <w:ilvl w:val="0"/>
          <w:numId w:val="6"/>
        </w:numPr>
        <w:bidi w:val="0"/>
        <w:spacing w:after="0" w:line="259" w:lineRule="auto"/>
        <w:ind w:right="0"/>
        <w:jc w:val="both"/>
        <w:rPr>
          <w:b/>
          <w:bCs/>
          <w:outline w:val="0"/>
          <w:color w:val="111111"/>
          <w:sz w:val="30"/>
          <w:szCs w:val="30"/>
          <w:u w:color="111111"/>
        </w:rPr>
      </w:pPr>
      <w:r>
        <w:rPr>
          <w:rFonts w:hint="default"/>
          <w:outline w:val="0"/>
          <w:color w:val="111111"/>
          <w:sz w:val="30"/>
          <w:szCs w:val="30"/>
          <w:rtl w:val="0"/>
          <w:lang w:val="ru-RU"/>
        </w:rPr>
        <w:t>movie_details_view — просмотр деталей фильма</w:t>
      </w:r>
    </w:p>
    <w:p w14:paraId="5C7B5CDB">
      <w:pPr>
        <w:pStyle w:val="6"/>
        <w:framePr w:wrap="auto" w:vAnchor="margin" w:hAnchor="text" w:yAlign="inline"/>
        <w:spacing w:after="160" w:line="259" w:lineRule="auto"/>
      </w:pPr>
      <w:r>
        <w:rPr>
          <w:caps w:val="0"/>
          <w:smallCaps w:val="0"/>
          <w:outline w:val="0"/>
          <w:color w:val="000000"/>
          <w:spacing w:val="0"/>
          <w:sz w:val="30"/>
          <w:szCs w:val="30"/>
          <w:u w:color="000000"/>
          <w:rtl w:val="0"/>
          <w:lang w:val="ru-RU"/>
        </w:rPr>
        <w:t>3.Cкриншоты модели, реализованной в инструменте онтологического моделирования.</w:t>
      </w:r>
    </w:p>
    <w:p w14:paraId="3AA9508C">
      <w:pPr>
        <w:pStyle w:val="6"/>
        <w:framePr w:wrap="auto" w:vAnchor="margin" w:hAnchor="text" w:yAlign="inline"/>
        <w:spacing w:after="16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</w:p>
    <w:p w14:paraId="5C28E381">
      <w:pPr>
        <w:pStyle w:val="6"/>
        <w:framePr w:wrap="auto" w:vAnchor="margin" w:hAnchor="text" w:yAlign="inline"/>
        <w:spacing w:after="160" w:line="259" w:lineRule="auto"/>
        <w:rPr>
          <w:b/>
          <w:bCs/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drawing>
          <wp:inline distT="0" distB="0" distL="114300" distR="114300">
            <wp:extent cx="5923915" cy="4154805"/>
            <wp:effectExtent l="0" t="0" r="635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B62C5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Заключение</w:t>
      </w:r>
    </w:p>
    <w:p w14:paraId="0B20EE63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 xml:space="preserve">В ходе практической работы была разработана онтологическая модель сценария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 w:eastAsia="en-GB"/>
        </w:rPr>
        <w:t>Выбор</w:t>
      </w:r>
      <w:r>
        <w:rPr>
          <w:rFonts w:hint="default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 w:eastAsia="en-GB"/>
        </w:rPr>
        <w:t>а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 w:eastAsia="en-GB"/>
        </w:rPr>
        <w:t xml:space="preserve"> фильма или сериала для просмотра</w:t>
      </w:r>
      <w:r>
        <w:rPr>
          <w:rFonts w:hint="default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 w:eastAsia="en-GB"/>
        </w:rPr>
        <w:t xml:space="preserve"> 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 xml:space="preserve">в  </w:t>
      </w:r>
      <w:r>
        <w:rPr>
          <w:rFonts w:hint="default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Кинопоиск</w:t>
      </w: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.</w:t>
      </w:r>
    </w:p>
    <w:p w14:paraId="3FEDC277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Ключевые результаты работы:</w:t>
      </w:r>
    </w:p>
    <w:p w14:paraId="07F6F6F1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Разработанная онтологическая модель включает все требуемые классы (User, Reason, Step, Action, Interface, Event) и отношения между ними в соответствии с заданной аксиоматикой.</w:t>
      </w:r>
    </w:p>
    <w:p w14:paraId="02608882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Реализация в Protege позволила:</w:t>
      </w:r>
    </w:p>
    <w:p w14:paraId="07EB9863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Создать структурированную онтологию с четкой иерархией классов</w:t>
      </w:r>
    </w:p>
    <w:p w14:paraId="1FD5DCA4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Определить объектные свойства для отношений между классами</w:t>
      </w:r>
    </w:p>
    <w:p w14:paraId="68513B4C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Визуализировать модель с помощью плагина OntoGraf</w:t>
      </w:r>
    </w:p>
    <w:p w14:paraId="4B6C6F0C">
      <w:pPr>
        <w:pStyle w:val="6"/>
        <w:framePr w:wrap="auto" w:vAnchor="margin" w:hAnchor="text" w:yAlign="inline"/>
        <w:spacing w:before="240" w:after="240" w:line="259" w:lineRule="auto"/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Обеспечить логическую целостность онтологии</w:t>
      </w:r>
    </w:p>
    <w:p w14:paraId="47A5CE2A">
      <w:pPr>
        <w:pStyle w:val="6"/>
        <w:framePr w:wrap="auto" w:vAnchor="margin" w:hAnchor="text" w:yAlign="inline"/>
        <w:spacing w:before="240" w:after="240" w:line="259" w:lineRule="auto"/>
        <w:rPr>
          <w:rFonts w:hint="default"/>
          <w:lang w:val="ru-RU"/>
        </w:rPr>
      </w:pPr>
      <w:r>
        <w:rPr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Разработанная онтологическая модель может быть использована для анализа пользовательского поведения, оптимизации процесса регистрации и улучшения пользовательского опыта в Кинопоиск</w:t>
      </w:r>
      <w:r>
        <w:rPr>
          <w:rFonts w:hint="default"/>
          <w:caps w:val="0"/>
          <w:smallCaps w:val="0"/>
          <w:outline w:val="0"/>
          <w:color w:val="111111"/>
          <w:spacing w:val="0"/>
          <w:sz w:val="30"/>
          <w:szCs w:val="30"/>
          <w:u w:color="111111"/>
          <w:rtl w:val="0"/>
          <w:lang w:val="ru-RU"/>
        </w:rPr>
        <w:t>.</w:t>
      </w:r>
    </w:p>
    <w:sectPr>
      <w:headerReference r:id="rId5" w:type="default"/>
      <w:footerReference r:id="rId6" w:type="default"/>
      <w:pgSz w:w="11900" w:h="16840"/>
      <w:pgMar w:top="1134" w:right="850" w:bottom="1134" w:left="1701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3A3AC">
    <w:pPr>
      <w:pStyle w:val="11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F5553">
    <w:pPr>
      <w:pStyle w:val="11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entative="0">
      <w:start w:val="1"/>
      <w:numFmt w:val="bullet"/>
      <w:lvlText w:val="·"/>
      <w:lvlJc w:val="left"/>
      <w:pPr>
        <w:ind w:left="1399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entative="0">
      <w:start w:val="1"/>
      <w:numFmt w:val="bullet"/>
      <w:lvlText w:val="·"/>
      <w:lvlJc w:val="left"/>
      <w:pPr>
        <w:ind w:left="2108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17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entative="0">
      <w:start w:val="1"/>
      <w:numFmt w:val="bullet"/>
      <w:lvlText w:val="·"/>
      <w:lvlJc w:val="left"/>
      <w:pPr>
        <w:ind w:left="3526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entative="0">
      <w:start w:val="1"/>
      <w:numFmt w:val="bullet"/>
      <w:lvlText w:val="·"/>
      <w:lvlJc w:val="left"/>
      <w:pPr>
        <w:ind w:left="4235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4944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entative="0">
      <w:start w:val="1"/>
      <w:numFmt w:val="bullet"/>
      <w:lvlText w:val="·"/>
      <w:lvlJc w:val="left"/>
      <w:pPr>
        <w:ind w:left="5653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entative="0">
      <w:start w:val="1"/>
      <w:numFmt w:val="bullet"/>
      <w:lvlText w:val="·"/>
      <w:lvlJc w:val="left"/>
      <w:pPr>
        <w:ind w:left="6362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1">
    <w:nsid w:val="9F6F8C4C"/>
    <w:multiLevelType w:val="singleLevel"/>
    <w:tmpl w:val="9F6F8C4C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  <w:sz w:val="20"/>
        <w:szCs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entative="0">
      <w:start w:val="1"/>
      <w:numFmt w:val="bullet"/>
      <w:lvlText w:val="·"/>
      <w:lvlJc w:val="left"/>
      <w:pPr>
        <w:ind w:left="1399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entative="0">
      <w:start w:val="1"/>
      <w:numFmt w:val="bullet"/>
      <w:lvlText w:val="·"/>
      <w:lvlJc w:val="left"/>
      <w:pPr>
        <w:ind w:left="2108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17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entative="0">
      <w:start w:val="1"/>
      <w:numFmt w:val="bullet"/>
      <w:lvlText w:val="·"/>
      <w:lvlJc w:val="left"/>
      <w:pPr>
        <w:ind w:left="3526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entative="0">
      <w:start w:val="1"/>
      <w:numFmt w:val="bullet"/>
      <w:lvlText w:val="·"/>
      <w:lvlJc w:val="left"/>
      <w:pPr>
        <w:ind w:left="4235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4944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entative="0">
      <w:start w:val="1"/>
      <w:numFmt w:val="bullet"/>
      <w:lvlText w:val="·"/>
      <w:lvlJc w:val="left"/>
      <w:pPr>
        <w:ind w:left="5653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entative="0">
      <w:start w:val="1"/>
      <w:numFmt w:val="bullet"/>
      <w:lvlText w:val="·"/>
      <w:lvlJc w:val="left"/>
      <w:pPr>
        <w:ind w:left="6362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entative="0">
      <w:start w:val="1"/>
      <w:numFmt w:val="bullet"/>
      <w:lvlText w:val="·"/>
      <w:lvlJc w:val="left"/>
      <w:pPr>
        <w:ind w:left="1399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entative="0">
      <w:start w:val="1"/>
      <w:numFmt w:val="bullet"/>
      <w:lvlText w:val="·"/>
      <w:lvlJc w:val="left"/>
      <w:pPr>
        <w:ind w:left="2108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17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entative="0">
      <w:start w:val="1"/>
      <w:numFmt w:val="bullet"/>
      <w:lvlText w:val="·"/>
      <w:lvlJc w:val="left"/>
      <w:pPr>
        <w:ind w:left="3526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entative="0">
      <w:start w:val="1"/>
      <w:numFmt w:val="bullet"/>
      <w:lvlText w:val="·"/>
      <w:lvlJc w:val="left"/>
      <w:pPr>
        <w:ind w:left="4235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4944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entative="0">
      <w:start w:val="1"/>
      <w:numFmt w:val="bullet"/>
      <w:lvlText w:val="·"/>
      <w:lvlJc w:val="left"/>
      <w:pPr>
        <w:ind w:left="5653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entative="0">
      <w:start w:val="1"/>
      <w:numFmt w:val="bullet"/>
      <w:lvlText w:val="·"/>
      <w:lvlJc w:val="left"/>
      <w:pPr>
        <w:ind w:left="6362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4">
    <w:nsid w:val="5A241D34"/>
    <w:multiLevelType w:val="multilevel"/>
    <w:tmpl w:val="5A241D34"/>
    <w:lvl w:ilvl="0" w:tentative="0">
      <w:start w:val="1"/>
      <w:numFmt w:val="bullet"/>
      <w:suff w:val="nothing"/>
      <w:lvlText w:val="·"/>
      <w:lvlJc w:val="left"/>
      <w:pPr>
        <w:ind w:left="131" w:hanging="131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entative="0">
      <w:start w:val="1"/>
      <w:numFmt w:val="bullet"/>
      <w:lvlText w:val="·"/>
      <w:lvlJc w:val="left"/>
      <w:pPr>
        <w:ind w:left="1399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entative="0">
      <w:start w:val="1"/>
      <w:numFmt w:val="bullet"/>
      <w:lvlText w:val="·"/>
      <w:lvlJc w:val="left"/>
      <w:pPr>
        <w:ind w:left="2108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17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entative="0">
      <w:start w:val="1"/>
      <w:numFmt w:val="bullet"/>
      <w:lvlText w:val="·"/>
      <w:lvlJc w:val="left"/>
      <w:pPr>
        <w:ind w:left="3526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entative="0">
      <w:start w:val="1"/>
      <w:numFmt w:val="bullet"/>
      <w:lvlText w:val="·"/>
      <w:lvlJc w:val="left"/>
      <w:pPr>
        <w:ind w:left="4235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4944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entative="0">
      <w:start w:val="1"/>
      <w:numFmt w:val="bullet"/>
      <w:lvlText w:val="·"/>
      <w:lvlJc w:val="left"/>
      <w:pPr>
        <w:ind w:left="5653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entative="0">
      <w:start w:val="1"/>
      <w:numFmt w:val="bullet"/>
      <w:lvlText w:val="·"/>
      <w:lvlJc w:val="left"/>
      <w:pPr>
        <w:ind w:left="6362" w:hanging="26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0"/>
    <w:lvlOverride w:ilvl="0">
      <w:lvl w:ilvl="0" w:tentative="1">
        <w:start w:val="1"/>
        <w:numFmt w:val="bullet"/>
        <w:lvlText w:val="·"/>
        <w:lvlJc w:val="left"/>
        <w:pPr>
          <w:ind w:left="150" w:hanging="150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entative="1">
        <w:start w:val="1"/>
        <w:numFmt w:val="bullet"/>
        <w:lvlText w:val="·"/>
        <w:lvlJc w:val="left"/>
        <w:pPr>
          <w:ind w:left="1418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entative="1">
        <w:start w:val="1"/>
        <w:numFmt w:val="bullet"/>
        <w:lvlText w:val="·"/>
        <w:lvlJc w:val="left"/>
        <w:pPr>
          <w:ind w:left="2127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entative="1">
        <w:start w:val="1"/>
        <w:numFmt w:val="bullet"/>
        <w:lvlText w:val="·"/>
        <w:lvlJc w:val="left"/>
        <w:pPr>
          <w:ind w:left="2836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entative="1">
        <w:start w:val="1"/>
        <w:numFmt w:val="bullet"/>
        <w:lvlText w:val="·"/>
        <w:lvlJc w:val="left"/>
        <w:pPr>
          <w:ind w:left="3545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entative="1">
        <w:start w:val="1"/>
        <w:numFmt w:val="bullet"/>
        <w:lvlText w:val="·"/>
        <w:lvlJc w:val="left"/>
        <w:pPr>
          <w:ind w:left="4254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entative="1">
        <w:start w:val="1"/>
        <w:numFmt w:val="bullet"/>
        <w:lvlText w:val="·"/>
        <w:lvlJc w:val="left"/>
        <w:pPr>
          <w:ind w:left="4963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entative="1">
        <w:start w:val="1"/>
        <w:numFmt w:val="bullet"/>
        <w:lvlText w:val="·"/>
        <w:lvlJc w:val="left"/>
        <w:pPr>
          <w:ind w:left="5672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entative="1">
        <w:start w:val="1"/>
        <w:numFmt w:val="bullet"/>
        <w:lvlText w:val="·"/>
        <w:lvlJc w:val="left"/>
        <w:pPr>
          <w:ind w:left="6381" w:hanging="283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displayBackgroundShape w:val="1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EA61224"/>
    <w:rsid w:val="37932317"/>
    <w:rsid w:val="388F5E5D"/>
    <w:rsid w:val="3D632827"/>
    <w:rsid w:val="5CE6248D"/>
    <w:rsid w:val="60781170"/>
    <w:rsid w:val="61D83D90"/>
    <w:rsid w:val="626D172C"/>
    <w:rsid w:val="75E652D4"/>
    <w:rsid w:val="7C1823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Body Tex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0" w:beforeAutospacing="0" w:after="140" w:afterAutospacing="0" w:line="276" w:lineRule="auto"/>
      <w:ind w:left="0" w:right="0" w:firstLine="0"/>
      <w:jc w:val="both"/>
      <w:outlineLvl w:val="0"/>
    </w:pPr>
    <w:rPr>
      <w:rFonts w:hint="default" w:ascii="Times New Roman" w:hAnsi="Times New Roman" w:eastAsia="Arial Unicode MS" w:cs="Arial Unicode MS"/>
      <w:color w:val="000000"/>
      <w:spacing w:val="0"/>
      <w:w w:val="100"/>
      <w:kern w:val="0"/>
      <w:position w:val="-2"/>
      <w:sz w:val="28"/>
      <w:szCs w:val="28"/>
      <w:u w:val="none" w:color="000000"/>
      <w:shd w:val="clear" w:color="auto" w:fill="auto"/>
      <w:vertAlign w:val="baseline"/>
      <w:lang w:val="ru-RU"/>
    </w:r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10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11">
    <w:name w:val="Колонтитулы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Основной текст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0" w:beforeAutospacing="0" w:after="160" w:afterAutospacing="0" w:line="259" w:lineRule="auto"/>
      <w:ind w:left="0" w:right="0" w:firstLine="0"/>
      <w:jc w:val="both"/>
      <w:outlineLvl w:val="0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-2"/>
      <w:sz w:val="28"/>
      <w:szCs w:val="28"/>
      <w:u w:val="none" w:color="000000"/>
      <w:shd w:val="clear" w:color="auto" w:fill="auto"/>
      <w:vertAlign w:val="baseline"/>
    </w:rPr>
  </w:style>
  <w:style w:type="paragraph" w:customStyle="1" w:styleId="13">
    <w:name w:val="Рубрика 3"/>
    <w:next w:val="12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/>
      <w:bidi w:val="0"/>
      <w:spacing w:before="280" w:beforeAutospacing="0" w:after="80" w:afterAutospacing="0" w:line="259" w:lineRule="auto"/>
      <w:ind w:left="0" w:right="0" w:firstLine="0"/>
      <w:jc w:val="both"/>
      <w:outlineLvl w:val="2"/>
    </w:pPr>
    <w:rPr>
      <w:rFonts w:hint="default" w:ascii="Times New Roman" w:hAnsi="Times New Roman" w:eastAsia="Arial Unicode MS" w:cs="Arial Unicode MS"/>
      <w:b/>
      <w:bCs/>
      <w:color w:val="000000"/>
      <w:spacing w:val="0"/>
      <w:w w:val="100"/>
      <w:kern w:val="0"/>
      <w:position w:val="-2"/>
      <w:sz w:val="28"/>
      <w:szCs w:val="28"/>
      <w:u w:val="none" w:color="000000"/>
      <w:shd w:val="clear" w:color="auto" w:fill="auto"/>
      <w:vertAlign w:val="baseline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2025-11-20T17:55:00Z</dcterms:created>
  <dc:creator>senhinq</dc:creator>
  <cp:lastModifiedBy>senhinq</cp:lastModifiedBy>
  <dcterms:modified xsi:type="dcterms:W3CDTF">2025-11-22T23:38:14Z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7282A79250F44D83BA937EF8DEB2F7A0_13</vt:lpwstr>
  </property>
</Properties>
</file>