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Trabalho de Gestão e Qualidade e Teste de Software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Seleção do Modelo de Negócio: 08/04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</w:t>
      </w:r>
      <w:r w:rsidDel="00000000" w:rsidR="00000000" w:rsidRPr="00000000">
        <w:rPr>
          <w:sz w:val="28"/>
          <w:szCs w:val="28"/>
          <w:rtl w:val="0"/>
        </w:rPr>
        <w:t xml:space="preserve">: Identificação tardia de doenças</w:t>
        <w:br w:type="textWrapping"/>
      </w:r>
      <w:r w:rsidDel="00000000" w:rsidR="00000000" w:rsidRPr="00000000">
        <w:rPr>
          <w:b w:val="1"/>
          <w:color w:val="ffffff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 identificação tardia de doenças pode levar a atrasos no diagnóstico e tratamento, resultando em complicações médicas e custos mais altos. Esse problema é muitas vezes devido à falta de conscientização, acesso limitado a cuidados de saúde e falhas na triagem de rotina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Solução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Uma plataforma oferece uma abordagem inovadora para a avaliação de sintomas médicos. Os usuários podem registrar os sintomas que estão experimentando, e a ferramenta utiliza um amplo banco de dados juntamente a algoritmos avançados para identificar as condições médicas mais prováveis associadas a esses sintomas. Também fornece descrições detalhadas das possíveis doenças, incluindo informações sobre sintomas, causas e opções de tratamento.</w:t>
        <w:br w:type="textWrapping"/>
        <w:br w:type="textWrapping"/>
        <w:t xml:space="preserve">2) </w:t>
      </w:r>
      <w:r w:rsidDel="00000000" w:rsidR="00000000" w:rsidRPr="00000000">
        <w:rPr>
          <w:b w:val="1"/>
          <w:sz w:val="28"/>
          <w:szCs w:val="28"/>
          <w:rtl w:val="0"/>
        </w:rPr>
        <w:t xml:space="preserve">Planejamento de Desenvolvimento: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08/04.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2.1)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Prototipação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15/04. - 29/04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Telas Principais: Tela de Início, Tela de Registro de Sintomas, Tela de Resultados.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Funcionalidades: A Tela de Início oferece login/cadastro. A Tela de Registro de Sintomas permite que usuários insiram e descrevam seus sintomas. A Tela de Resultados mostra as condições médicas possíveis, com descrições, causas, e opções de tratamento.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2.2)</w:t>
      </w:r>
      <w:r w:rsidDel="00000000" w:rsidR="00000000" w:rsidRPr="00000000">
        <w:rPr>
          <w:b w:val="1"/>
          <w:sz w:val="28"/>
          <w:szCs w:val="28"/>
          <w:rtl w:val="0"/>
        </w:rPr>
        <w:t xml:space="preserve">Definição de Testes:08/05 - 29/05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Testes: Serão realizados testes de usabilidade, testes funcionais, e testes de performance.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Justificativa: Esses testes são críticos para garantir que o aplicativo seja intuitivo, funcione conforme esperado em diferentes dispositivos e condições, e tenha um desempenho rápido e confiável.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1212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2.3)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Análise de Riscos:03/07 - 17/07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Riscos Identificados: Atrasos no cronograma, superação do orçamento, e problemas técnicos imprevistos.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Plano B: Para cada risco, o plano B inclui a reavaliação e ajuste do cronograma, alocação de recursos adicionais, e a contratação de consultores técnicos para solucionar problemas complexos, respectivamente.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Prototipação: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1833563" cy="3336483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336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1816530" cy="331249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530" cy="3312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1909763" cy="33154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331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1814513" cy="3150571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3150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1818542" cy="312896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542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1757363" cy="3137377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3137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2286000" cy="40957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Definição de Testes: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4.1)</w:t>
      </w:r>
      <w:r w:rsidDel="00000000" w:rsidR="00000000" w:rsidRPr="00000000">
        <w:rPr>
          <w:b w:val="1"/>
          <w:sz w:val="28"/>
          <w:szCs w:val="28"/>
          <w:rtl w:val="0"/>
        </w:rPr>
        <w:t xml:space="preserve"> Testes de Usabilidade:</w:t>
      </w:r>
      <w:r w:rsidDel="00000000" w:rsidR="00000000" w:rsidRPr="00000000">
        <w:rPr>
          <w:sz w:val="28"/>
          <w:szCs w:val="28"/>
          <w:rtl w:val="0"/>
        </w:rPr>
        <w:t xml:space="preserve"> Serão realizados para avaliar a facilidade de uso e a experiência do usuário final com a plataforma. Isso inclui verificar a clareza das interfaces, a intuitividade do fluxo de navegação e a acessibilidade das funcionalidades principais.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4.2)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Testes Funcionais:</w:t>
      </w:r>
      <w:r w:rsidDel="00000000" w:rsidR="00000000" w:rsidRPr="00000000">
        <w:rPr>
          <w:sz w:val="28"/>
          <w:szCs w:val="28"/>
          <w:rtl w:val="0"/>
        </w:rPr>
        <w:t xml:space="preserve"> Estes testes se concentram em validar as funcionalidades específicas do software conforme definidas nos requisitos. Incluem testes de cada função do sistema, como login, registro de sintomas, e visualização de resultados, para garantir que operem conforme o esperado.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4.3)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Testes de Performance:</w:t>
      </w:r>
      <w:r w:rsidDel="00000000" w:rsidR="00000000" w:rsidRPr="00000000">
        <w:rPr>
          <w:sz w:val="28"/>
          <w:szCs w:val="28"/>
          <w:rtl w:val="0"/>
        </w:rPr>
        <w:t xml:space="preserve"> Serão utilizados para garantir que o aplicativo execute suas funções de maneira rápida e eficiente sob diversas condições. Isso envolve testar o desempenho do software sob cargas variadas, especialmente em termos de tempo de resposta e estabilidade durante o acesso simultâneo de múltiplos usuários.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</w:t>
      </w:r>
      <w:r w:rsidDel="00000000" w:rsidR="00000000" w:rsidRPr="00000000">
        <w:rPr>
          <w:b w:val="1"/>
          <w:sz w:val="28"/>
          <w:szCs w:val="28"/>
          <w:rtl w:val="0"/>
        </w:rPr>
        <w:t xml:space="preserve"> Escolha da Metodologia: Scrum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Mudança da metodologia Cascata para o Scrum pode impactar significativamente o projeto, trazendo maior flexibilidade e dinamismo ao processo de desenvolvimento. Espera-se uma melhora na comunicação e colaboração entre as equipes, pois o Scrum incentiva reuniões diárias e revisões frequentes, facilitando o alinhamento contínuo dos objetivos.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transição da metodologia Cascata para o Scrum é motivada pela necessidade de maior adaptabilidade e interação contínua com as demandas do cliente em nosso projeto. O Scrum, ao contrário do Cascata, suporta mudanças frequentes e incorpora feedback iterativo, permitindo ajustes rápidos e eficientes ao escopo do projeto à medida que novas informações surgem.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6) </w:t>
      </w:r>
      <w:r w:rsidDel="00000000" w:rsidR="00000000" w:rsidRPr="00000000">
        <w:rPr>
          <w:b w:val="1"/>
          <w:sz w:val="26"/>
          <w:szCs w:val="26"/>
          <w:rtl w:val="0"/>
        </w:rPr>
        <w:t xml:space="preserve">Análise de Riscos: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6.1) </w:t>
      </w:r>
      <w:r w:rsidDel="00000000" w:rsidR="00000000" w:rsidRPr="00000000">
        <w:rPr>
          <w:b w:val="1"/>
          <w:sz w:val="26"/>
          <w:szCs w:val="26"/>
          <w:rtl w:val="0"/>
        </w:rPr>
        <w:t xml:space="preserve">Atrasos no Cronograma:</w:t>
      </w:r>
      <w:r w:rsidDel="00000000" w:rsidR="00000000" w:rsidRPr="00000000">
        <w:rPr>
          <w:sz w:val="26"/>
          <w:szCs w:val="26"/>
          <w:rtl w:val="0"/>
        </w:rPr>
        <w:t xml:space="preserve"> Identificado devido às complexidades e variáveis inesperadas no desenvolvimento de software, que podem incluir mudanças nos requisitos ou na demanda do cliente.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Plano B:</w:t>
      </w:r>
      <w:r w:rsidDel="00000000" w:rsidR="00000000" w:rsidRPr="00000000">
        <w:rPr>
          <w:sz w:val="26"/>
          <w:szCs w:val="26"/>
          <w:rtl w:val="0"/>
        </w:rPr>
        <w:t xml:space="preserve"> Ajustar e reavaliar o cronograma conforme necessário, permitindo flexibilidade nas datas de entrega.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6.2) </w:t>
      </w:r>
      <w:r w:rsidDel="00000000" w:rsidR="00000000" w:rsidRPr="00000000">
        <w:rPr>
          <w:b w:val="1"/>
          <w:sz w:val="26"/>
          <w:szCs w:val="26"/>
          <w:rtl w:val="0"/>
        </w:rPr>
        <w:t xml:space="preserve">Superação do Orçamento:</w:t>
      </w:r>
      <w:r w:rsidDel="00000000" w:rsidR="00000000" w:rsidRPr="00000000">
        <w:rPr>
          <w:sz w:val="26"/>
          <w:szCs w:val="26"/>
          <w:rtl w:val="0"/>
        </w:rPr>
        <w:t xml:space="preserve"> Esse risco surge de subestimações iniciais de custo ou de gastos imprevistos com recursos adicionais.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Plano B</w:t>
      </w:r>
      <w:r w:rsidDel="00000000" w:rsidR="00000000" w:rsidRPr="00000000">
        <w:rPr>
          <w:sz w:val="26"/>
          <w:szCs w:val="26"/>
          <w:rtl w:val="0"/>
        </w:rPr>
        <w:t xml:space="preserve">: Alocar recursos adicionais e ajustar o orçamento, garantindo que o projeto continue sem comprometer a qualidade ou a sustentabilidade financeira.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6.3)</w:t>
      </w:r>
      <w:r w:rsidDel="00000000" w:rsidR="00000000" w:rsidRPr="00000000">
        <w:rPr>
          <w:b w:val="1"/>
          <w:sz w:val="26"/>
          <w:szCs w:val="26"/>
          <w:rtl w:val="0"/>
        </w:rPr>
        <w:t xml:space="preserve"> Problemas Técnicos Imprevistos</w:t>
      </w:r>
      <w:r w:rsidDel="00000000" w:rsidR="00000000" w:rsidRPr="00000000">
        <w:rPr>
          <w:sz w:val="26"/>
          <w:szCs w:val="26"/>
          <w:rtl w:val="0"/>
        </w:rPr>
        <w:t xml:space="preserve">:Desafios como falhas de software ou problemas de integração de sistemas podem ocorrer.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Plano B: </w:t>
      </w:r>
      <w:r w:rsidDel="00000000" w:rsidR="00000000" w:rsidRPr="00000000">
        <w:rPr>
          <w:sz w:val="26"/>
          <w:szCs w:val="26"/>
          <w:rtl w:val="0"/>
        </w:rPr>
        <w:t xml:space="preserve">Contratar consultores técnicos para resolver questões complexas e assegurar que o progresso do desenvolvimento não seja interrompido.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12" Type="http://schemas.openxmlformats.org/officeDocument/2006/relationships/image" Target="media/image2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