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4E0FE9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4E0FE9">
        <w:rPr>
          <w:rFonts w:ascii="Times New Roman" w:hAnsi="Times New Roman" w:cs="Times New Roman"/>
          <w:i/>
          <w:iCs/>
          <w:lang w:val="en-US"/>
        </w:rPr>
        <w:t>P</w:t>
      </w:r>
      <w:r w:rsidRPr="00603473">
        <w:rPr>
          <w:rFonts w:ascii="Times New Roman" w:hAnsi="Times New Roman" w:cs="Times New Roman"/>
          <w:i/>
          <w:iCs/>
        </w:rPr>
        <w:t>3112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</w:t>
      </w:r>
      <w:proofErr w:type="gramEnd"/>
      <w:r w:rsidRPr="004E0FE9">
        <w:rPr>
          <w:rFonts w:ascii="Times New Roman" w:hAnsi="Times New Roman" w:cs="Times New Roman"/>
        </w:rPr>
        <w:t xml:space="preserve"> работе допущен</w:t>
      </w:r>
    </w:p>
    <w:p w14:paraId="346F1CF2" w14:textId="25B645D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Студент </w:t>
      </w:r>
      <w:r w:rsidRPr="004E0FE9">
        <w:rPr>
          <w:rFonts w:ascii="Times New Roman" w:hAnsi="Times New Roman" w:cs="Times New Roman"/>
          <w:i/>
          <w:iCs/>
        </w:rPr>
        <w:t>Сенина Мария Михайловна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3FE42E28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Преподаватель </w:t>
      </w:r>
      <w:r w:rsidR="00C80D4B" w:rsidRPr="00C80D4B">
        <w:rPr>
          <w:rFonts w:ascii="Times New Roman" w:hAnsi="Times New Roman" w:cs="Times New Roman"/>
          <w:i/>
          <w:iCs/>
        </w:rPr>
        <w:t>Сорокина Е.К.</w:t>
      </w:r>
      <w:r w:rsidRPr="00C80D4B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  <w:t>Отчёт принят</w:t>
      </w:r>
    </w:p>
    <w:p w14:paraId="1206B43C" w14:textId="69BA2C30" w:rsidR="004E0FE9" w:rsidRPr="00BA648D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3-0</w:t>
      </w:r>
      <w:r w:rsidR="00C20C9B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392E6E25" w14:textId="3E48EE46" w:rsidR="00BA648D" w:rsidRPr="00BA648D" w:rsidRDefault="003222B7" w:rsidP="003222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22B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Изучение </w:t>
      </w:r>
      <w:r w:rsidR="00430287">
        <w:rPr>
          <w:rFonts w:ascii="Times New Roman" w:hAnsi="Times New Roman" w:cs="Times New Roman"/>
          <w:b/>
          <w:bCs/>
          <w:sz w:val="32"/>
          <w:szCs w:val="32"/>
          <w:u w:val="single"/>
        </w:rPr>
        <w:t>свойств ферромагнетиков</w:t>
      </w:r>
    </w:p>
    <w:p w14:paraId="397059A0" w14:textId="6CBFB362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1151B78E" w14:textId="30000568" w:rsidR="00B008A2" w:rsidRPr="00B008A2" w:rsidRDefault="00430287" w:rsidP="00B008A2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Изучение свойств ферромагнетиков и явление петли гистерезиса.</w:t>
      </w:r>
    </w:p>
    <w:p w14:paraId="5CE708CF" w14:textId="3BC96D3C" w:rsidR="00957F27" w:rsidRP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7F27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5E48D610" w14:textId="69DA32FE" w:rsidR="00430287" w:rsidRPr="00430287" w:rsidRDefault="00430287" w:rsidP="00430287">
      <w:pPr>
        <w:pStyle w:val="a3"/>
        <w:rPr>
          <w:rFonts w:ascii="Times New Roman" w:hAnsi="Times New Roman" w:cs="Times New Roman"/>
          <w:i/>
          <w:iCs/>
        </w:rPr>
      </w:pPr>
      <w:r w:rsidRPr="00430287">
        <w:rPr>
          <w:rFonts w:ascii="Times New Roman" w:hAnsi="Times New Roman" w:cs="Times New Roman"/>
          <w:i/>
          <w:iCs/>
        </w:rPr>
        <w:t>1. Измерение зависимости магнитной индукции в ферромагнетике</w:t>
      </w:r>
    </w:p>
    <w:p w14:paraId="2B491794" w14:textId="58739507" w:rsidR="00430287" w:rsidRPr="00430287" w:rsidRDefault="00430287" w:rsidP="00430287">
      <w:pPr>
        <w:pStyle w:val="a3"/>
        <w:rPr>
          <w:rFonts w:ascii="Times New Roman" w:hAnsi="Times New Roman" w:cs="Times New Roman"/>
          <w:i/>
          <w:iCs/>
        </w:rPr>
      </w:pPr>
      <w:r w:rsidRPr="00430287">
        <w:rPr>
          <w:rFonts w:ascii="Times New Roman" w:hAnsi="Times New Roman" w:cs="Times New Roman"/>
          <w:i/>
          <w:iCs/>
        </w:rPr>
        <w:t xml:space="preserve">от напряженности магнитного поля </w:t>
      </w:r>
      <m:oMath>
        <m:r>
          <w:rPr>
            <w:rFonts w:ascii="Cambria Math" w:hAnsi="Cambria Math" w:cs="Times New Roman"/>
          </w:rPr>
          <m:t>B=B(H)</m:t>
        </m:r>
      </m:oMath>
    </w:p>
    <w:p w14:paraId="2E1A5498" w14:textId="77777777" w:rsidR="00430287" w:rsidRPr="00430287" w:rsidRDefault="00430287" w:rsidP="00430287">
      <w:pPr>
        <w:pStyle w:val="a3"/>
        <w:rPr>
          <w:rFonts w:ascii="Times New Roman" w:hAnsi="Times New Roman" w:cs="Times New Roman"/>
          <w:i/>
          <w:iCs/>
        </w:rPr>
      </w:pPr>
      <w:r w:rsidRPr="00430287">
        <w:rPr>
          <w:rFonts w:ascii="Times New Roman" w:hAnsi="Times New Roman" w:cs="Times New Roman"/>
          <w:i/>
          <w:iCs/>
        </w:rPr>
        <w:t>2. Определение по предельной петле гистерезиса индукции насыщения, остаточной индукции и коэрцитивной силы</w:t>
      </w:r>
    </w:p>
    <w:p w14:paraId="432C1E2A" w14:textId="5BF28795" w:rsidR="00430287" w:rsidRPr="00430287" w:rsidRDefault="00430287" w:rsidP="00430287">
      <w:pPr>
        <w:pStyle w:val="a3"/>
        <w:rPr>
          <w:rFonts w:ascii="Times New Roman" w:hAnsi="Times New Roman" w:cs="Times New Roman"/>
          <w:i/>
          <w:iCs/>
        </w:rPr>
      </w:pPr>
      <w:r w:rsidRPr="00430287">
        <w:rPr>
          <w:rFonts w:ascii="Times New Roman" w:hAnsi="Times New Roman" w:cs="Times New Roman"/>
          <w:i/>
          <w:iCs/>
        </w:rPr>
        <w:t xml:space="preserve">3. Получение зависимости магнитной проницаемости от напряженности магнитного поля </w:t>
      </w:r>
      <m:oMath>
        <m:r>
          <w:rPr>
            <w:rFonts w:ascii="Cambria Math" w:hAnsi="Cambria Math" w:cs="Times New Roman"/>
          </w:rPr>
          <m:t>μ=μ(H)</m:t>
        </m:r>
      </m:oMath>
      <w:r w:rsidRPr="00430287">
        <w:rPr>
          <w:rFonts w:ascii="Times New Roman" w:hAnsi="Times New Roman" w:cs="Times New Roman"/>
          <w:i/>
          <w:iCs/>
        </w:rPr>
        <w:t xml:space="preserve"> и оценка максимального значения</w:t>
      </w:r>
    </w:p>
    <w:p w14:paraId="0E8E0E06" w14:textId="77777777" w:rsidR="00430287" w:rsidRPr="00605C0A" w:rsidRDefault="00430287" w:rsidP="00430287">
      <w:pPr>
        <w:pStyle w:val="a3"/>
        <w:rPr>
          <w:rFonts w:ascii="Times New Roman" w:hAnsi="Times New Roman" w:cs="Times New Roman"/>
          <w:i/>
          <w:iCs/>
        </w:rPr>
      </w:pPr>
      <w:r w:rsidRPr="00430287">
        <w:rPr>
          <w:rFonts w:ascii="Times New Roman" w:hAnsi="Times New Roman" w:cs="Times New Roman"/>
          <w:i/>
          <w:iCs/>
        </w:rPr>
        <w:t>величины магнитной проницаемости</w:t>
      </w:r>
    </w:p>
    <w:p w14:paraId="7ABCAAB5" w14:textId="77777777" w:rsidR="00430287" w:rsidRPr="00430287" w:rsidRDefault="00430287" w:rsidP="00430287">
      <w:pPr>
        <w:pStyle w:val="a3"/>
        <w:rPr>
          <w:rFonts w:ascii="Times New Roman" w:hAnsi="Times New Roman" w:cs="Times New Roman"/>
          <w:i/>
          <w:iCs/>
        </w:rPr>
      </w:pPr>
      <w:r w:rsidRPr="00430287">
        <w:rPr>
          <w:rFonts w:ascii="Times New Roman" w:hAnsi="Times New Roman" w:cs="Times New Roman"/>
          <w:i/>
          <w:iCs/>
        </w:rPr>
        <w:t>4. Расчет мощности потерь энергии в ферромагнетике в процессе</w:t>
      </w:r>
    </w:p>
    <w:p w14:paraId="6083CBC6" w14:textId="32EDDA3D" w:rsidR="00957F27" w:rsidRPr="00957F27" w:rsidRDefault="00430287" w:rsidP="00430287">
      <w:pPr>
        <w:pStyle w:val="a3"/>
        <w:rPr>
          <w:rFonts w:ascii="Times New Roman" w:hAnsi="Times New Roman" w:cs="Times New Roman"/>
          <w:i/>
          <w:iCs/>
        </w:rPr>
      </w:pPr>
      <w:r w:rsidRPr="00430287">
        <w:rPr>
          <w:rFonts w:ascii="Times New Roman" w:hAnsi="Times New Roman" w:cs="Times New Roman"/>
          <w:i/>
          <w:iCs/>
        </w:rPr>
        <w:t>его перемагничивания</w:t>
      </w:r>
      <w:r w:rsidR="00B008A2" w:rsidRPr="00B008A2">
        <w:rPr>
          <w:rFonts w:ascii="Times New Roman" w:hAnsi="Times New Roman" w:cs="Times New Roman"/>
          <w:i/>
          <w:iCs/>
        </w:rPr>
        <w:t>.</w:t>
      </w:r>
    </w:p>
    <w:p w14:paraId="36C5C401" w14:textId="46939DD3" w:rsidR="00BA648D" w:rsidRPr="000645E7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A648D">
        <w:rPr>
          <w:rFonts w:ascii="Times New Roman" w:hAnsi="Times New Roman" w:cs="Times New Roman"/>
          <w:b/>
          <w:bCs/>
        </w:rPr>
        <w:t>Объект исследования.</w:t>
      </w:r>
    </w:p>
    <w:p w14:paraId="26AABE35" w14:textId="51AA8C05" w:rsidR="00AF28E0" w:rsidRPr="000645E7" w:rsidRDefault="00064EC8" w:rsidP="00AF28E0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FE33C40" wp14:editId="16CA7D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04415" cy="1562735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C9B">
        <w:rPr>
          <w:rFonts w:ascii="Times New Roman" w:hAnsi="Times New Roman" w:cs="Times New Roman"/>
          <w:i/>
          <w:iCs/>
        </w:rPr>
        <w:t>Ферромагнетик</w:t>
      </w:r>
    </w:p>
    <w:p w14:paraId="51D9C375" w14:textId="2CC1D406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32E0ECA1" w14:textId="2BD96674" w:rsidR="000645E7" w:rsidRDefault="00C20C9B" w:rsidP="00291F4A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Построить схему указанную на рисунке 1. К точкам указанным </w:t>
      </w:r>
      <w:r>
        <w:rPr>
          <w:rFonts w:ascii="Times New Roman" w:hAnsi="Times New Roman" w:cs="Times New Roman"/>
          <w:i/>
          <w:iCs/>
          <w:lang w:val="en-US"/>
        </w:rPr>
        <w:t>X</w:t>
      </w:r>
      <w:r w:rsidRPr="00C20C9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и </w:t>
      </w:r>
      <w:r>
        <w:rPr>
          <w:rFonts w:ascii="Times New Roman" w:hAnsi="Times New Roman" w:cs="Times New Roman"/>
          <w:i/>
          <w:iCs/>
          <w:lang w:val="en-US"/>
        </w:rPr>
        <w:t>Y</w:t>
      </w:r>
      <w:r w:rsidRPr="00C20C9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подключить осциллограф с разверткой по соответствующим осям.</w:t>
      </w:r>
    </w:p>
    <w:p w14:paraId="6B26FA78" w14:textId="33A35064" w:rsidR="00B7722A" w:rsidRDefault="00064EC8" w:rsidP="00B7722A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7238B" wp14:editId="1A0F25A8">
                <wp:simplePos x="0" y="0"/>
                <wp:positionH relativeFrom="margin">
                  <wp:align>right</wp:align>
                </wp:positionH>
                <wp:positionV relativeFrom="paragraph">
                  <wp:posOffset>720725</wp:posOffset>
                </wp:positionV>
                <wp:extent cx="2304415" cy="635"/>
                <wp:effectExtent l="0" t="0" r="635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DB0CD" w14:textId="405B269A" w:rsidR="004A4A14" w:rsidRPr="003E497B" w:rsidRDefault="004A4A14" w:rsidP="00C20C9B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bookmarkStart w:id="0" w:name="_Ref66568197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Принципиальная электрическая схема установки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7238B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30.25pt;margin-top:56.75pt;width:181.45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" stroked="f">
                <v:textbox style="mso-fit-shape-to-text:t" inset="0,0,0,0">
                  <w:txbxContent>
                    <w:p w14:paraId="723DB0CD" w14:textId="405B269A" w:rsidR="004A4A14" w:rsidRPr="003E497B" w:rsidRDefault="004A4A14" w:rsidP="00C20C9B">
                      <w:pPr>
                        <w:pStyle w:val="a6"/>
                        <w:rPr>
                          <w:rFonts w:ascii="Times New Roman" w:hAnsi="Times New Roman" w:cs="Times New Roman"/>
                          <w:noProof/>
                        </w:rPr>
                      </w:pPr>
                      <w:bookmarkStart w:id="1" w:name="_Ref66568197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Принципиальная электрическая схема установки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0C9B">
        <w:rPr>
          <w:rFonts w:ascii="Times New Roman" w:hAnsi="Times New Roman" w:cs="Times New Roman"/>
          <w:i/>
          <w:iCs/>
        </w:rPr>
        <w:t xml:space="preserve">Из формул </w:t>
      </w:r>
      <m:oMath>
        <m:r>
          <w:rPr>
            <w:rFonts w:ascii="Cambria Math" w:hAnsi="Cambria Math" w:cs="Times New Roman"/>
          </w:rPr>
          <m:t>B=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y=β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y</m:t>
        </m:r>
      </m:oMath>
      <w:r w:rsidRPr="00064EC8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l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x= α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x</m:t>
        </m:r>
      </m:oMath>
      <w:r w:rsidRPr="00064EC8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>можно вычислить значение индукции магнитного поля и напряжённости магнитного поля, а значит построить масштабированную петлю гистерезиса</w:t>
      </w:r>
      <w:r w:rsidR="005A1E34">
        <w:rPr>
          <w:rFonts w:ascii="Times New Roman" w:eastAsiaTheme="minorEastAsia" w:hAnsi="Times New Roman" w:cs="Times New Roman"/>
          <w:i/>
          <w:iCs/>
        </w:rPr>
        <w:t>.</w:t>
      </w:r>
      <w:r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7B7C2CA1" w14:textId="77777777" w:rsidR="00B7722A" w:rsidRDefault="00B7722A" w:rsidP="00B7722A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1660AC0" w14:textId="1B4FDBD4" w:rsidR="005A1E34" w:rsidRDefault="00064EC8" w:rsidP="005A1E34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У каждой такой петли мы можем измерить </w:t>
      </w:r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пересечения петли гистерезиса с осями координат. </w:t>
      </w:r>
      <w:r w:rsidR="00B7722A">
        <w:rPr>
          <w:rFonts w:ascii="Times New Roman" w:eastAsiaTheme="minorEastAsia" w:hAnsi="Times New Roman" w:cs="Times New Roman"/>
          <w:i/>
          <w:iCs/>
        </w:rPr>
        <w:t>Этим значениям будут соответствовать</w:t>
      </w:r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коэрцитивн</w:t>
      </w:r>
      <w:r w:rsidR="00B7722A">
        <w:rPr>
          <w:rFonts w:ascii="Times New Roman" w:eastAsiaTheme="minorEastAsia" w:hAnsi="Times New Roman" w:cs="Times New Roman"/>
          <w:i/>
          <w:iCs/>
        </w:rPr>
        <w:t>ая</w:t>
      </w:r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сил</w:t>
      </w:r>
      <w:r w:rsidR="00B7722A">
        <w:rPr>
          <w:rFonts w:ascii="Times New Roman" w:eastAsiaTheme="minorEastAsia" w:hAnsi="Times New Roman" w:cs="Times New Roman"/>
          <w:i/>
          <w:iCs/>
        </w:rPr>
        <w:t>а</w:t>
      </w:r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и остаточн</w:t>
      </w:r>
      <w:r w:rsidR="00B7722A">
        <w:rPr>
          <w:rFonts w:ascii="Times New Roman" w:eastAsiaTheme="minorEastAsia" w:hAnsi="Times New Roman" w:cs="Times New Roman"/>
          <w:i/>
          <w:iCs/>
        </w:rPr>
        <w:t>ая</w:t>
      </w:r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индукци</w:t>
      </w:r>
      <w:r w:rsidR="00B7722A">
        <w:rPr>
          <w:rFonts w:ascii="Times New Roman" w:eastAsiaTheme="minorEastAsia" w:hAnsi="Times New Roman" w:cs="Times New Roman"/>
          <w:i/>
          <w:iCs/>
        </w:rPr>
        <w:t>я</w:t>
      </w:r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для исследуемого </w:t>
      </w:r>
      <w:r w:rsidR="00B7722A">
        <w:rPr>
          <w:rFonts w:ascii="Times New Roman" w:eastAsiaTheme="minorEastAsia" w:hAnsi="Times New Roman" w:cs="Times New Roman"/>
          <w:i/>
          <w:iCs/>
        </w:rPr>
        <w:t xml:space="preserve">ферромагнетика. </w:t>
      </w:r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Точно так же </w:t>
      </w:r>
      <w:r w:rsidR="00B7722A">
        <w:rPr>
          <w:rFonts w:ascii="Times New Roman" w:eastAsiaTheme="minorEastAsia" w:hAnsi="Times New Roman" w:cs="Times New Roman"/>
          <w:i/>
          <w:iCs/>
        </w:rPr>
        <w:t xml:space="preserve">значениям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вершины петли гистерезис</w:t>
      </w:r>
      <w:r w:rsidR="00B7722A">
        <w:rPr>
          <w:rFonts w:ascii="Times New Roman" w:eastAsiaTheme="minorEastAsia" w:hAnsi="Times New Roman" w:cs="Times New Roman"/>
          <w:i/>
          <w:iCs/>
        </w:rPr>
        <w:t>а будут соответствовать</w:t>
      </w:r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</w:t>
      </w:r>
      <w:r w:rsidR="00B7722A">
        <w:rPr>
          <w:rFonts w:ascii="Times New Roman" w:eastAsiaTheme="minorEastAsia" w:hAnsi="Times New Roman" w:cs="Times New Roman"/>
          <w:i/>
          <w:iCs/>
        </w:rPr>
        <w:t xml:space="preserve">максимальные напряжённость и </w:t>
      </w:r>
      <w:r w:rsidR="005A1E34">
        <w:rPr>
          <w:rFonts w:ascii="Times New Roman" w:eastAsiaTheme="minorEastAsia" w:hAnsi="Times New Roman" w:cs="Times New Roman"/>
          <w:i/>
          <w:iCs/>
        </w:rPr>
        <w:t>индукция</w:t>
      </w:r>
      <w:r w:rsidR="00B7722A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B7722A" w:rsidRPr="00B7722A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5A1E34">
        <w:rPr>
          <w:rFonts w:ascii="Times New Roman" w:eastAsiaTheme="minorEastAsia" w:hAnsi="Times New Roman" w:cs="Times New Roman"/>
          <w:i/>
          <w:iCs/>
        </w:rPr>
        <w:t xml:space="preserve"> магнитного поля в ферромагнетике</w:t>
      </w:r>
      <w:r w:rsidR="00B7722A" w:rsidRPr="00B7722A">
        <w:rPr>
          <w:rFonts w:ascii="Times New Roman" w:eastAsiaTheme="minorEastAsia" w:hAnsi="Times New Roman" w:cs="Times New Roman"/>
          <w:i/>
          <w:iCs/>
        </w:rPr>
        <w:t>.</w:t>
      </w:r>
      <w:r w:rsidR="005A1E34">
        <w:rPr>
          <w:rFonts w:ascii="Times New Roman" w:eastAsiaTheme="minorEastAsia" w:hAnsi="Times New Roman" w:cs="Times New Roman"/>
          <w:i/>
          <w:iCs/>
        </w:rPr>
        <w:t xml:space="preserve"> А зная их по формуле </w:t>
      </w:r>
      <m:oMath>
        <m:r>
          <w:rPr>
            <w:rFonts w:ascii="Cambria Math" w:eastAsiaTheme="minorEastAsia" w:hAnsi="Cambria Math" w:cs="Times New Roman"/>
          </w:rPr>
          <m:t>μ=1+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den>
        </m:f>
      </m:oMath>
      <w:r w:rsidR="005A1E34" w:rsidRPr="005A1E34">
        <w:rPr>
          <w:rFonts w:ascii="Times New Roman" w:eastAsiaTheme="minorEastAsia" w:hAnsi="Times New Roman" w:cs="Times New Roman"/>
          <w:i/>
          <w:iCs/>
        </w:rPr>
        <w:t xml:space="preserve"> </w:t>
      </w:r>
      <w:r w:rsidR="005A1E34">
        <w:rPr>
          <w:rFonts w:ascii="Times New Roman" w:eastAsiaTheme="minorEastAsia" w:hAnsi="Times New Roman" w:cs="Times New Roman"/>
          <w:i/>
          <w:iCs/>
        </w:rPr>
        <w:t>можно вычислить м</w:t>
      </w:r>
      <w:r w:rsidR="005A1E34" w:rsidRPr="005A1E34">
        <w:rPr>
          <w:rFonts w:ascii="Times New Roman" w:eastAsiaTheme="minorEastAsia" w:hAnsi="Times New Roman" w:cs="Times New Roman"/>
          <w:i/>
          <w:iCs/>
        </w:rPr>
        <w:t>агнитн</w:t>
      </w:r>
      <w:r w:rsidR="005A1E34">
        <w:rPr>
          <w:rFonts w:ascii="Times New Roman" w:eastAsiaTheme="minorEastAsia" w:hAnsi="Times New Roman" w:cs="Times New Roman"/>
          <w:i/>
          <w:iCs/>
        </w:rPr>
        <w:t>ую</w:t>
      </w:r>
      <w:r w:rsidR="005A1E34" w:rsidRPr="005A1E34">
        <w:rPr>
          <w:rFonts w:ascii="Times New Roman" w:eastAsiaTheme="minorEastAsia" w:hAnsi="Times New Roman" w:cs="Times New Roman"/>
          <w:i/>
          <w:iCs/>
        </w:rPr>
        <w:t xml:space="preserve"> проницаемость</w:t>
      </w:r>
      <w:r w:rsidR="005A1E34">
        <w:rPr>
          <w:rFonts w:ascii="Times New Roman" w:eastAsiaTheme="minorEastAsia" w:hAnsi="Times New Roman" w:cs="Times New Roman"/>
          <w:i/>
          <w:iCs/>
        </w:rPr>
        <w:t xml:space="preserve"> ферромагнетика </w:t>
      </w:r>
      <w:r w:rsidR="005A1E34" w:rsidRPr="005A1E34">
        <w:rPr>
          <w:rFonts w:ascii="Times New Roman" w:eastAsiaTheme="minorEastAsia" w:hAnsi="Times New Roman" w:cs="Times New Roman"/>
          <w:i/>
          <w:iCs/>
        </w:rPr>
        <w:t>в состоянии насыщения</w:t>
      </w:r>
      <w:r w:rsidR="005A1E34">
        <w:rPr>
          <w:rFonts w:ascii="Times New Roman" w:eastAsiaTheme="minorEastAsia" w:hAnsi="Times New Roman" w:cs="Times New Roman"/>
          <w:i/>
          <w:iCs/>
        </w:rPr>
        <w:t>.</w:t>
      </w:r>
    </w:p>
    <w:p w14:paraId="61B12323" w14:textId="639DEEB9" w:rsidR="005A1E34" w:rsidRDefault="005A1E34" w:rsidP="005A1E34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CDC1675" w14:textId="10F6C679" w:rsidR="005A1E34" w:rsidRDefault="005A1E34" w:rsidP="005A1E34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Изменяя напряжённость магнитного поля с помощью изменения частоты на генераторе мы можем</w:t>
      </w:r>
      <w:r w:rsidRPr="005A1E34">
        <w:rPr>
          <w:rFonts w:ascii="Times New Roman" w:eastAsiaTheme="minorEastAsia" w:hAnsi="Times New Roman" w:cs="Times New Roman"/>
          <w:i/>
          <w:iCs/>
        </w:rPr>
        <w:t>,</w:t>
      </w:r>
      <w:r>
        <w:rPr>
          <w:rFonts w:ascii="Times New Roman" w:eastAsiaTheme="minorEastAsia" w:hAnsi="Times New Roman" w:cs="Times New Roman"/>
          <w:i/>
          <w:iCs/>
        </w:rPr>
        <w:t xml:space="preserve"> пользуясь теми же формулами</w:t>
      </w:r>
      <w:r w:rsidRPr="005A1E34">
        <w:rPr>
          <w:rFonts w:ascii="Times New Roman" w:eastAsiaTheme="minorEastAsia" w:hAnsi="Times New Roman" w:cs="Times New Roman"/>
          <w:i/>
          <w:iCs/>
        </w:rPr>
        <w:t>,</w:t>
      </w:r>
      <w:r>
        <w:rPr>
          <w:rFonts w:ascii="Times New Roman" w:eastAsiaTheme="minorEastAsia" w:hAnsi="Times New Roman" w:cs="Times New Roman"/>
          <w:i/>
          <w:iCs/>
        </w:rPr>
        <w:t xml:space="preserve"> вычислить зависимости </w:t>
      </w:r>
      <m:oMath>
        <m:r>
          <w:rPr>
            <w:rFonts w:ascii="Cambria Math" w:eastAsiaTheme="minorEastAsia" w:hAnsi="Cambria Math" w:cs="Times New Roman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</m:d>
      </m:oMath>
      <w:r w:rsidRPr="005A1E34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μ(H)</m:t>
        </m:r>
      </m:oMath>
      <w:r w:rsidRPr="005A1E34">
        <w:rPr>
          <w:rFonts w:ascii="Times New Roman" w:eastAsiaTheme="minorEastAsia" w:hAnsi="Times New Roman" w:cs="Times New Roman"/>
          <w:i/>
          <w:iCs/>
        </w:rPr>
        <w:t>.</w:t>
      </w:r>
    </w:p>
    <w:p w14:paraId="6628D7BD" w14:textId="47E947F3" w:rsidR="00773A91" w:rsidRDefault="00773A91" w:rsidP="005A1E34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5B7A0A65" w14:textId="77777777" w:rsidR="00773A91" w:rsidRPr="005A1E34" w:rsidRDefault="00773A91" w:rsidP="005A1E34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445C5C8B" w14:textId="3FA03E78" w:rsidR="00773A91" w:rsidRPr="00773A91" w:rsidRDefault="00BA648D" w:rsidP="00773A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lastRenderedPageBreak/>
        <w:t>Рабочие формулы и исходные данные.</w:t>
      </w:r>
    </w:p>
    <w:p w14:paraId="7ACBF6CA" w14:textId="0FCF15E8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3DDA7C80" w14:textId="72CA5BBE" w:rsidR="008A2FB8" w:rsidRPr="008A2FB8" w:rsidRDefault="008A2FB8" w:rsidP="008A2FB8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Коэффициент </w:t>
      </w:r>
      <m:oMath>
        <m:r>
          <w:rPr>
            <w:rFonts w:ascii="Cambria Math" w:hAnsi="Cambria Math" w:cs="Times New Roman"/>
          </w:rPr>
          <m:t xml:space="preserve">α=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l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</m:oMath>
    </w:p>
    <w:p w14:paraId="582E7D6F" w14:textId="41C81166" w:rsidR="008A2FB8" w:rsidRPr="008A2FB8" w:rsidRDefault="008A2FB8" w:rsidP="008A2FB8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Относительная погрешность измерения </w:t>
      </w:r>
      <m:oMath>
        <m:r>
          <w:rPr>
            <w:rFonts w:ascii="Cambria Math" w:hAnsi="Cambria Math" w:cs="Times New Roman"/>
          </w:rPr>
          <m:t xml:space="preserve">δα=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(α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(α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∂l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-∆l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0C8273B3" w14:textId="563BFBB8" w:rsidR="008A2FB8" w:rsidRPr="002D65FA" w:rsidRDefault="008A2FB8" w:rsidP="008A2FB8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Формула для определения индукции магнитного поля в ферромагнетике по значению на осциллографе </w:t>
      </w:r>
      <m:oMath>
        <m:r>
          <w:rPr>
            <w:rFonts w:ascii="Cambria Math" w:eastAsiaTheme="minorEastAsia" w:hAnsi="Cambria Math" w:cs="Times New Roman"/>
          </w:rPr>
          <m:t>H= α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x</m:t>
        </m:r>
      </m:oMath>
      <w:r w:rsidRPr="000645E7">
        <w:rPr>
          <w:rFonts w:ascii="Times New Roman" w:eastAsiaTheme="minorEastAsia" w:hAnsi="Times New Roman" w:cs="Times New Roman"/>
          <w:i/>
          <w:iCs/>
        </w:rPr>
        <w:t>,</w:t>
      </w:r>
      <w:r w:rsidRPr="004F4389">
        <w:t xml:space="preserve"> </w:t>
      </w:r>
    </w:p>
    <w:p w14:paraId="039D4DF5" w14:textId="77777777" w:rsidR="008A2FB8" w:rsidRDefault="008A2FB8" w:rsidP="008A2FB8">
      <w:pPr>
        <w:pStyle w:val="a3"/>
        <w:ind w:left="1800"/>
        <w:rPr>
          <w:rFonts w:ascii="Times New Roman" w:eastAsiaTheme="minorEastAsia" w:hAnsi="Times New Roman" w:cs="Times New Roman"/>
          <w:i/>
        </w:rPr>
      </w:pPr>
      <w:r w:rsidRPr="004F4389">
        <w:rPr>
          <w:rFonts w:ascii="Times New Roman" w:eastAsiaTheme="minorEastAsia" w:hAnsi="Times New Roman" w:cs="Times New Roman"/>
          <w:i/>
          <w:iCs/>
        </w:rPr>
        <w:t>где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l</m:t>
        </m:r>
      </m:oMath>
      <w:r w:rsidRPr="005A1E34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 xml:space="preserve">– средняя длина магнитоповода,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826D88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–</w:t>
      </w:r>
      <w:r w:rsidRPr="00826D88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 xml:space="preserve">количество его витков в катушке со стороны генератора,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826D88">
        <w:rPr>
          <w:rFonts w:ascii="Times New Roman" w:eastAsiaTheme="minorEastAsia" w:hAnsi="Times New Roman" w:cs="Times New Roman"/>
          <w:i/>
        </w:rPr>
        <w:t xml:space="preserve">- </w:t>
      </w:r>
      <w:r>
        <w:rPr>
          <w:rFonts w:ascii="Times New Roman" w:eastAsiaTheme="minorEastAsia" w:hAnsi="Times New Roman" w:cs="Times New Roman"/>
          <w:i/>
        </w:rPr>
        <w:t xml:space="preserve">сопротивление первого резистора в схеме, </w:t>
      </w:r>
      <w:r>
        <w:rPr>
          <w:rFonts w:ascii="Times New Roman" w:eastAsiaTheme="minorEastAsia" w:hAnsi="Times New Roman" w:cs="Times New Roman"/>
          <w:i/>
          <w:lang w:val="en-US"/>
        </w:rPr>
        <w:t>x</w:t>
      </w:r>
      <w:r w:rsidRPr="00826D88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–</w:t>
      </w:r>
      <w:r w:rsidRPr="00826D88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 xml:space="preserve">цена делений на горизонтальной оси осциллографа,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826D88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–</w:t>
      </w:r>
      <w:r w:rsidRPr="00826D88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коэффициент масштаба на осциллографе вычисляемый из его настроек</w:t>
      </w:r>
    </w:p>
    <w:p w14:paraId="16881B28" w14:textId="63E17D85" w:rsidR="008A2FB8" w:rsidRPr="008A2FB8" w:rsidRDefault="008A2FB8" w:rsidP="008A2FB8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Погрешность измерения </w:t>
      </w:r>
      <m:oMath>
        <m:r>
          <w:rPr>
            <w:rFonts w:ascii="Cambria Math" w:hAnsi="Cambria Math" w:cs="Times New Roman"/>
          </w:rPr>
          <m:t>∆H= H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(H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∂α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∆α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(H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=H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δα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5C994815" w14:textId="2DDE4F58" w:rsidR="008A2FB8" w:rsidRPr="008A2FB8" w:rsidRDefault="008A2FB8" w:rsidP="008A2FB8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Коэффициент </w:t>
      </w:r>
      <m:oMath>
        <m:r>
          <w:rPr>
            <w:rFonts w:ascii="Cambria Math" w:hAnsi="Cambria Math" w:cs="Times New Roman"/>
          </w:rPr>
          <m:t>β=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den>
        </m:f>
      </m:oMath>
    </w:p>
    <w:p w14:paraId="4496BFBB" w14:textId="237BAB61" w:rsidR="008A2FB8" w:rsidRPr="008A2FB8" w:rsidRDefault="008A2FB8" w:rsidP="008A2FB8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Относительная погрешность измерения </w:t>
      </w:r>
      <m:oMath>
        <m:r>
          <w:rPr>
            <w:rFonts w:ascii="Cambria Math" w:hAnsi="Cambria Math" w:cs="Times New Roman"/>
          </w:rPr>
          <m:t xml:space="preserve">δβ=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β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β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β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∆S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∆S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δS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6E4E7335" w14:textId="0BB96EEF" w:rsidR="002D65FA" w:rsidRPr="002D65FA" w:rsidRDefault="005A1E34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Формула для определения индукции магнитного поля в ферромагнетике по значению на осциллографе </w:t>
      </w:r>
      <m:oMath>
        <m:r>
          <w:rPr>
            <w:rFonts w:ascii="Cambria Math" w:hAnsi="Cambria Math" w:cs="Times New Roman"/>
          </w:rPr>
          <m:t>B=β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y</m:t>
        </m:r>
      </m:oMath>
      <w:r w:rsidR="00826D88">
        <w:rPr>
          <w:rFonts w:ascii="Times New Roman" w:eastAsiaTheme="minorEastAsia" w:hAnsi="Times New Roman" w:cs="Times New Roman"/>
          <w:i/>
          <w:iCs/>
        </w:rPr>
        <w:t xml:space="preserve">, </w:t>
      </w:r>
    </w:p>
    <w:p w14:paraId="35282552" w14:textId="6D532AE8" w:rsidR="001458DB" w:rsidRDefault="00826D88" w:rsidP="001458DB">
      <w:pPr>
        <w:pStyle w:val="a3"/>
        <w:ind w:left="1800"/>
        <w:rPr>
          <w:rFonts w:ascii="Times New Roman" w:eastAsiaTheme="minorEastAsia" w:hAnsi="Times New Roman" w:cs="Times New Roman"/>
          <w:i/>
        </w:rPr>
      </w:pPr>
      <w:r w:rsidRPr="002D65FA">
        <w:rPr>
          <w:rFonts w:ascii="Times New Roman" w:eastAsiaTheme="minorEastAsia" w:hAnsi="Times New Roman" w:cs="Times New Roman"/>
          <w:i/>
          <w:iCs/>
        </w:rPr>
        <w:t>где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S</m:t>
        </m:r>
      </m:oMath>
      <w:r w:rsidRPr="002D65FA">
        <w:rPr>
          <w:rFonts w:ascii="Times New Roman" w:eastAsiaTheme="minorEastAsia" w:hAnsi="Times New Roman" w:cs="Times New Roman"/>
          <w:i/>
        </w:rPr>
        <w:t xml:space="preserve"> – средняя </w:t>
      </w:r>
      <w:r w:rsidR="002D65FA" w:rsidRPr="002D65FA">
        <w:rPr>
          <w:rFonts w:ascii="Times New Roman" w:eastAsiaTheme="minorEastAsia" w:hAnsi="Times New Roman" w:cs="Times New Roman"/>
          <w:i/>
        </w:rPr>
        <w:t>площадь поперечного сечения</w:t>
      </w:r>
      <w:r w:rsidRPr="002D65FA">
        <w:rPr>
          <w:rFonts w:ascii="Times New Roman" w:eastAsiaTheme="minorEastAsia" w:hAnsi="Times New Roman" w:cs="Times New Roman"/>
          <w:i/>
        </w:rPr>
        <w:t xml:space="preserve"> магнит</w:t>
      </w:r>
      <w:r w:rsidR="002D65FA" w:rsidRPr="002D65FA">
        <w:rPr>
          <w:rFonts w:ascii="Times New Roman" w:eastAsiaTheme="minorEastAsia" w:hAnsi="Times New Roman" w:cs="Times New Roman"/>
          <w:i/>
        </w:rPr>
        <w:t>о</w:t>
      </w:r>
      <w:r w:rsidRPr="002D65FA">
        <w:rPr>
          <w:rFonts w:ascii="Times New Roman" w:eastAsiaTheme="minorEastAsia" w:hAnsi="Times New Roman" w:cs="Times New Roman"/>
          <w:i/>
        </w:rPr>
        <w:t xml:space="preserve">повода,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2D65FA">
        <w:rPr>
          <w:rFonts w:ascii="Times New Roman" w:eastAsiaTheme="minorEastAsia" w:hAnsi="Times New Roman" w:cs="Times New Roman"/>
          <w:i/>
        </w:rPr>
        <w:t>–</w:t>
      </w:r>
      <w:r w:rsidR="002D65FA" w:rsidRPr="002D65FA">
        <w:rPr>
          <w:rFonts w:ascii="Times New Roman" w:eastAsiaTheme="minorEastAsia" w:hAnsi="Times New Roman" w:cs="Times New Roman"/>
          <w:i/>
        </w:rPr>
        <w:t xml:space="preserve"> </w:t>
      </w:r>
      <w:r w:rsidRPr="002D65FA">
        <w:rPr>
          <w:rFonts w:ascii="Times New Roman" w:eastAsiaTheme="minorEastAsia" w:hAnsi="Times New Roman" w:cs="Times New Roman"/>
          <w:i/>
        </w:rPr>
        <w:t xml:space="preserve">ёмкость </w:t>
      </w:r>
      <w:r w:rsidR="002D65FA" w:rsidRPr="002D65FA">
        <w:rPr>
          <w:rFonts w:ascii="Times New Roman" w:eastAsiaTheme="minorEastAsia" w:hAnsi="Times New Roman" w:cs="Times New Roman"/>
          <w:i/>
        </w:rPr>
        <w:t>конденсатора</w:t>
      </w:r>
      <w:r w:rsidRPr="002D65FA">
        <w:rPr>
          <w:rFonts w:ascii="Times New Roman" w:eastAsiaTheme="minorEastAsia" w:hAnsi="Times New Roman" w:cs="Times New Roman"/>
          <w:i/>
        </w:rPr>
        <w:t>,</w:t>
      </w:r>
      <w:r w:rsidR="002D65FA" w:rsidRPr="002D65FA">
        <w:rPr>
          <w:rFonts w:ascii="Times New Roman" w:eastAsiaTheme="minorEastAsia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2D65FA" w:rsidRPr="002D65FA">
        <w:rPr>
          <w:rFonts w:ascii="Times New Roman" w:eastAsiaTheme="minorEastAsia" w:hAnsi="Times New Roman" w:cs="Times New Roman"/>
          <w:i/>
        </w:rPr>
        <w:t xml:space="preserve"> – количество его витков в катушке со стороны конденсатора,</w:t>
      </w:r>
      <w:r w:rsidRPr="002D65FA">
        <w:rPr>
          <w:rFonts w:ascii="Times New Roman" w:eastAsiaTheme="minorEastAsia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2D65FA">
        <w:rPr>
          <w:rFonts w:ascii="Times New Roman" w:eastAsiaTheme="minorEastAsia" w:hAnsi="Times New Roman" w:cs="Times New Roman"/>
          <w:i/>
        </w:rPr>
        <w:t xml:space="preserve">- сопротивление первого резистора в схеме, </w:t>
      </w:r>
      <w:r w:rsidRPr="002D65FA">
        <w:rPr>
          <w:rFonts w:ascii="Times New Roman" w:eastAsiaTheme="minorEastAsia" w:hAnsi="Times New Roman" w:cs="Times New Roman"/>
          <w:i/>
          <w:lang w:val="en-US"/>
        </w:rPr>
        <w:t>y</w:t>
      </w:r>
      <w:r w:rsidRPr="002D65FA">
        <w:rPr>
          <w:rFonts w:ascii="Times New Roman" w:eastAsiaTheme="minorEastAsia" w:hAnsi="Times New Roman" w:cs="Times New Roman"/>
          <w:i/>
        </w:rPr>
        <w:t xml:space="preserve"> – цена делений на </w:t>
      </w:r>
      <w:r w:rsidR="002D65FA">
        <w:rPr>
          <w:rFonts w:ascii="Times New Roman" w:eastAsiaTheme="minorEastAsia" w:hAnsi="Times New Roman" w:cs="Times New Roman"/>
          <w:i/>
        </w:rPr>
        <w:t>вертикальной</w:t>
      </w:r>
      <w:r w:rsidRPr="002D65FA">
        <w:rPr>
          <w:rFonts w:ascii="Times New Roman" w:eastAsiaTheme="minorEastAsia" w:hAnsi="Times New Roman" w:cs="Times New Roman"/>
          <w:i/>
        </w:rPr>
        <w:t xml:space="preserve"> оси осциллографа,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</m:oMath>
      <w:r w:rsidRPr="002D65FA">
        <w:rPr>
          <w:rFonts w:ascii="Times New Roman" w:eastAsiaTheme="minorEastAsia" w:hAnsi="Times New Roman" w:cs="Times New Roman"/>
          <w:i/>
        </w:rPr>
        <w:t xml:space="preserve"> – коэффициент масштаба на осциллографе вычисляемый из его настроек</w:t>
      </w:r>
    </w:p>
    <w:p w14:paraId="2AA1FB65" w14:textId="295BE543" w:rsidR="00252E44" w:rsidRPr="00252E44" w:rsidRDefault="00252E44" w:rsidP="00252E4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Погрешность измерения </w:t>
      </w:r>
      <m:oMath>
        <m:r>
          <w:rPr>
            <w:rFonts w:ascii="Cambria Math" w:hAnsi="Cambria Math" w:cs="Times New Roman"/>
          </w:rPr>
          <m:t>∆B= B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(B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∂β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∆β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(B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=B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δβ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4354E33A" w14:textId="1B46CCDB" w:rsidR="004F4389" w:rsidRPr="00041746" w:rsidRDefault="002D65FA" w:rsidP="000645E7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Магнитная проницаемость </w:t>
      </w:r>
      <m:oMath>
        <m:r>
          <w:rPr>
            <w:rFonts w:ascii="Cambria Math" w:eastAsiaTheme="minorEastAsia" w:hAnsi="Cambria Math" w:cs="Times New Roman"/>
          </w:rPr>
          <m:t>μ=1+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den>
        </m:f>
      </m:oMath>
      <w:r>
        <w:rPr>
          <w:rFonts w:ascii="Times New Roman" w:eastAsiaTheme="minorEastAsia" w:hAnsi="Times New Roman" w:cs="Times New Roman"/>
          <w:i/>
          <w:iCs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2D65FA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>–</w:t>
      </w:r>
      <w:r w:rsidRPr="002D65FA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>индукция магнитного поля,</w:t>
      </w:r>
      <w:r w:rsidRPr="002D65FA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2D65FA">
        <w:rPr>
          <w:rFonts w:ascii="Times New Roman" w:eastAsiaTheme="minorEastAsia" w:hAnsi="Times New Roman" w:cs="Times New Roman"/>
          <w:i/>
          <w:iCs/>
        </w:rPr>
        <w:t>-</w:t>
      </w:r>
      <w:r>
        <w:rPr>
          <w:rFonts w:ascii="Times New Roman" w:eastAsiaTheme="minorEastAsia" w:hAnsi="Times New Roman" w:cs="Times New Roman"/>
          <w:i/>
          <w:iCs/>
        </w:rPr>
        <w:t xml:space="preserve">напряжённость магнитного поля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 </w:t>
      </w:r>
      <w:r w:rsidR="00773A91">
        <w:rPr>
          <w:rFonts w:ascii="Times New Roman" w:eastAsiaTheme="minorEastAsia" w:hAnsi="Times New Roman" w:cs="Times New Roman"/>
          <w:i/>
          <w:iCs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4π ·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-7</m:t>
            </m:r>
          </m:sup>
        </m:sSup>
      </m:oMath>
      <w:r w:rsidR="00773A91" w:rsidRPr="00773A91">
        <w:rPr>
          <w:rFonts w:ascii="Times New Roman" w:hAnsi="Times New Roman" w:cs="Times New Roman"/>
          <w:i/>
        </w:rPr>
        <w:t>Гн/м.</w:t>
      </w:r>
    </w:p>
    <w:p w14:paraId="062DB9C4" w14:textId="69022676" w:rsidR="00041746" w:rsidRPr="00DE088C" w:rsidRDefault="00041746" w:rsidP="00041746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Погрешность измерения </w:t>
      </w:r>
      <m:oMath>
        <m:r>
          <w:rPr>
            <w:rFonts w:ascii="Cambria Math" w:hAnsi="Cambria Math" w:cs="Times New Roman"/>
          </w:rPr>
          <m:t>∆μ= μ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(μ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∂B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(μ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∂H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=μ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5238EE8C" w14:textId="615D6540" w:rsidR="00DE088C" w:rsidRDefault="00DE088C" w:rsidP="00DE088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Средняя </w:t>
      </w:r>
      <w:r w:rsidR="004A4A14">
        <w:rPr>
          <w:rFonts w:ascii="Times New Roman" w:hAnsi="Times New Roman" w:cs="Times New Roman"/>
          <w:i/>
          <w:iCs/>
        </w:rPr>
        <w:t>энергии</w:t>
      </w:r>
      <w:r>
        <w:rPr>
          <w:rFonts w:ascii="Times New Roman" w:hAnsi="Times New Roman" w:cs="Times New Roman"/>
          <w:i/>
          <w:iCs/>
        </w:rPr>
        <w:t xml:space="preserve">, расходуемая на перемагничивание ферромагнетика </w:t>
      </w:r>
      <m:oMath>
        <m:r>
          <w:rPr>
            <w:rFonts w:ascii="Cambria Math" w:hAnsi="Cambria Math" w:cs="Times New Roman"/>
          </w:rPr>
          <m:t xml:space="preserve">P= χ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ПГ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χ=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f</m:t>
        </m:r>
      </m:oMath>
      <w:r w:rsidR="002727CA" w:rsidRPr="002727CA">
        <w:rPr>
          <w:rFonts w:ascii="Times New Roman" w:eastAsiaTheme="minorEastAsia" w:hAnsi="Times New Roman" w:cs="Times New Roman"/>
          <w:i/>
          <w:iCs/>
        </w:rPr>
        <w:t xml:space="preserve">, </w:t>
      </w:r>
      <w:r w:rsidR="002727CA">
        <w:rPr>
          <w:rFonts w:ascii="Times New Roman" w:eastAsiaTheme="minorEastAsia" w:hAnsi="Times New Roman" w:cs="Times New Roman"/>
          <w:i/>
          <w:iCs/>
        </w:rPr>
        <w:t xml:space="preserve">а </w:t>
      </w:r>
      <w:r w:rsidR="002727CA">
        <w:rPr>
          <w:rFonts w:ascii="Times New Roman" w:eastAsiaTheme="minorEastAsia" w:hAnsi="Times New Roman" w:cs="Times New Roman"/>
          <w:i/>
          <w:iCs/>
          <w:lang w:val="en-US"/>
        </w:rPr>
        <w:t>f</w:t>
      </w:r>
      <w:r w:rsidR="002727CA" w:rsidRPr="002727CA">
        <w:rPr>
          <w:rFonts w:ascii="Times New Roman" w:eastAsiaTheme="minorEastAsia" w:hAnsi="Times New Roman" w:cs="Times New Roman"/>
          <w:i/>
          <w:iCs/>
        </w:rPr>
        <w:t xml:space="preserve"> </w:t>
      </w:r>
      <w:r w:rsidR="002727CA">
        <w:rPr>
          <w:rFonts w:ascii="Times New Roman" w:eastAsiaTheme="minorEastAsia" w:hAnsi="Times New Roman" w:cs="Times New Roman"/>
          <w:i/>
          <w:iCs/>
        </w:rPr>
        <w:t>–</w:t>
      </w:r>
      <w:r w:rsidR="002727CA" w:rsidRPr="002727CA">
        <w:rPr>
          <w:rFonts w:ascii="Times New Roman" w:eastAsiaTheme="minorEastAsia" w:hAnsi="Times New Roman" w:cs="Times New Roman"/>
          <w:i/>
          <w:iCs/>
        </w:rPr>
        <w:t xml:space="preserve"> </w:t>
      </w:r>
      <w:r w:rsidR="002727CA">
        <w:rPr>
          <w:rFonts w:ascii="Times New Roman" w:eastAsiaTheme="minorEastAsia" w:hAnsi="Times New Roman" w:cs="Times New Roman"/>
          <w:i/>
          <w:iCs/>
        </w:rPr>
        <w:t>это частота подаваемого тока.</w:t>
      </w:r>
    </w:p>
    <w:p w14:paraId="7432935F" w14:textId="34B1EB30" w:rsidR="004A4A14" w:rsidRPr="00DE088C" w:rsidRDefault="004A4A14" w:rsidP="00DE088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Погрешность средней энергии, расходуемой на перемагничивание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P=P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(P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ПГ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ПГ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 P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ПГ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 </m:t>
        </m:r>
      </m:oMath>
    </w:p>
    <w:p w14:paraId="69C480AE" w14:textId="77777777" w:rsidR="009876AF" w:rsidRDefault="00773A91" w:rsidP="009876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установки.</w:t>
      </w:r>
    </w:p>
    <w:p w14:paraId="62A6FE27" w14:textId="01C84AD4" w:rsidR="009876AF" w:rsidRPr="009876AF" w:rsidRDefault="009876AF" w:rsidP="009876AF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Принципиальная схема установки представлена на рисунке 1. В качестве генератора мы используем г</w:t>
      </w:r>
      <w:r w:rsidRPr="00773A91">
        <w:rPr>
          <w:rFonts w:ascii="Times New Roman" w:hAnsi="Times New Roman" w:cs="Times New Roman"/>
          <w:i/>
          <w:iCs/>
        </w:rPr>
        <w:t>енератор сигналов АКИП-3409/2</w:t>
      </w:r>
      <w:r>
        <w:rPr>
          <w:rFonts w:ascii="Times New Roman" w:hAnsi="Times New Roman" w:cs="Times New Roman"/>
          <w:i/>
          <w:iCs/>
        </w:rPr>
        <w:t xml:space="preserve">, а в качестве выводов сигналов из точек Х и У – цифровой запоминающий осциллограф. А в качестве магнитопровода мы используем интересующий нас ферромагнетик. </w:t>
      </w:r>
    </w:p>
    <w:p w14:paraId="5D7338FA" w14:textId="328991B1" w:rsidR="006748EB" w:rsidRPr="009876AF" w:rsidRDefault="00BA648D" w:rsidP="009876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876AF">
        <w:rPr>
          <w:rFonts w:ascii="Times New Roman" w:hAnsi="Times New Roman" w:cs="Times New Roman"/>
          <w:b/>
          <w:bCs/>
        </w:rPr>
        <w:t>Измерительные приборы.</w:t>
      </w: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lastRenderedPageBreak/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6748EB" w14:paraId="6B621085" w14:textId="77777777" w:rsidTr="006748EB">
        <w:tc>
          <w:tcPr>
            <w:tcW w:w="805" w:type="dxa"/>
            <w:vAlign w:val="center"/>
          </w:tcPr>
          <w:p w14:paraId="77EDC396" w14:textId="7F994CE5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2217C4FD" w:rsidR="006748EB" w:rsidRPr="00773A91" w:rsidRDefault="00773A91" w:rsidP="006748E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Ц</w:t>
            </w:r>
            <w:r w:rsidRPr="00773A91">
              <w:rPr>
                <w:rFonts w:ascii="Times New Roman" w:hAnsi="Times New Roman" w:cs="Times New Roman"/>
                <w:i/>
                <w:iCs/>
              </w:rPr>
              <w:t>ифровой запоминающий осциллограф</w:t>
            </w:r>
          </w:p>
        </w:tc>
        <w:tc>
          <w:tcPr>
            <w:tcW w:w="2880" w:type="dxa"/>
            <w:vAlign w:val="bottom"/>
          </w:tcPr>
          <w:p w14:paraId="0CA90A29" w14:textId="3A6B6F57" w:rsidR="006748EB" w:rsidRPr="00605C0A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070" w:type="dxa"/>
            <w:vAlign w:val="bottom"/>
          </w:tcPr>
          <w:p w14:paraId="31E9A4BF" w14:textId="139E493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748EB" w14:paraId="7876ABBA" w14:textId="77777777" w:rsidTr="006748EB">
        <w:tc>
          <w:tcPr>
            <w:tcW w:w="805" w:type="dxa"/>
            <w:vAlign w:val="bottom"/>
          </w:tcPr>
          <w:p w14:paraId="2C20B60E" w14:textId="3CD49B0E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0C1EC5FE" w:rsidR="006748EB" w:rsidRPr="006748EB" w:rsidRDefault="00773A91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Г</w:t>
            </w:r>
            <w:r w:rsidRPr="00773A91">
              <w:rPr>
                <w:rFonts w:ascii="Times New Roman" w:hAnsi="Times New Roman" w:cs="Times New Roman"/>
                <w:i/>
                <w:iCs/>
              </w:rPr>
              <w:t>енератор сигналов АКИП-3409/2</w:t>
            </w:r>
          </w:p>
        </w:tc>
        <w:tc>
          <w:tcPr>
            <w:tcW w:w="2880" w:type="dxa"/>
            <w:vAlign w:val="center"/>
          </w:tcPr>
          <w:p w14:paraId="7331FCBF" w14:textId="50AC31B9" w:rsidR="006748EB" w:rsidRPr="00605C0A" w:rsidRDefault="00605C0A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1-20</w:t>
            </w:r>
            <w:r>
              <w:rPr>
                <w:rFonts w:ascii="Times New Roman" w:hAnsi="Times New Roman" w:cs="Times New Roman"/>
                <w:i/>
                <w:iCs/>
              </w:rPr>
              <w:t>В, 40Гц</w:t>
            </w:r>
          </w:p>
        </w:tc>
        <w:tc>
          <w:tcPr>
            <w:tcW w:w="2070" w:type="dxa"/>
            <w:vAlign w:val="center"/>
          </w:tcPr>
          <w:p w14:paraId="73254937" w14:textId="2C3480CA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53181976" w14:textId="34B1821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4978DBE1" w:rsidR="004306F8" w:rsidRPr="00A34A69" w:rsidRDefault="00A34A69" w:rsidP="004306F8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1BE21ECA" w14:textId="77777777" w:rsidR="008A2FB8" w:rsidRDefault="00BA648D" w:rsidP="008A2F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2737304A" w14:textId="5939ADFE" w:rsidR="00252E44" w:rsidRDefault="00072BC9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8A2FB8">
        <w:rPr>
          <w:rFonts w:ascii="Times New Roman" w:hAnsi="Times New Roman" w:cs="Times New Roman"/>
          <w:i/>
          <w:iCs/>
        </w:rPr>
        <w:t xml:space="preserve">Вычислим </w:t>
      </w:r>
      <w:r w:rsidR="008A2FB8" w:rsidRPr="008A2FB8">
        <w:rPr>
          <w:rFonts w:ascii="Times New Roman" w:hAnsi="Times New Roman" w:cs="Times New Roman"/>
          <w:i/>
          <w:iCs/>
        </w:rPr>
        <w:t xml:space="preserve">коэффициенты </w:t>
      </w:r>
      <m:oMath>
        <m:r>
          <w:rPr>
            <w:rFonts w:ascii="Cambria Math" w:hAnsi="Cambria Math" w:cs="Times New Roman"/>
          </w:rPr>
          <m:t>α</m:t>
        </m:r>
      </m:oMath>
      <w:r w:rsidR="008A2FB8" w:rsidRPr="008A2FB8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="008A2FB8" w:rsidRPr="008A2FB8">
        <w:rPr>
          <w:rFonts w:ascii="Times New Roman" w:eastAsiaTheme="minorEastAsia" w:hAnsi="Times New Roman" w:cs="Times New Roman"/>
          <w:i/>
          <w:iCs/>
        </w:rPr>
        <w:t xml:space="preserve"> по формулам (1) и (</w:t>
      </w:r>
      <w:r w:rsidR="00252E44">
        <w:rPr>
          <w:rFonts w:ascii="Times New Roman" w:eastAsiaTheme="minorEastAsia" w:hAnsi="Times New Roman" w:cs="Times New Roman"/>
          <w:i/>
          <w:iCs/>
        </w:rPr>
        <w:t>5</w:t>
      </w:r>
      <w:r w:rsidR="008A2FB8" w:rsidRPr="008A2FB8">
        <w:rPr>
          <w:rFonts w:ascii="Times New Roman" w:eastAsiaTheme="minorEastAsia" w:hAnsi="Times New Roman" w:cs="Times New Roman"/>
          <w:i/>
          <w:iCs/>
        </w:rPr>
        <w:t>):</w:t>
      </w:r>
    </w:p>
    <w:p w14:paraId="25DD1BDC" w14:textId="59802ECE" w:rsidR="00252E44" w:rsidRDefault="008A2FB8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 xml:space="preserve">α=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l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1665</m:t>
            </m:r>
          </m:num>
          <m:den>
            <m:r>
              <w:rPr>
                <w:rFonts w:ascii="Cambria Math" w:eastAsiaTheme="minorEastAsia" w:hAnsi="Cambria Math" w:cs="Times New Roman"/>
              </w:rPr>
              <m:t>7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8 см 68 Ом</m:t>
            </m:r>
          </m:den>
        </m:f>
        <m:r>
          <w:rPr>
            <w:rFonts w:ascii="Cambria Math" w:eastAsiaTheme="minorEastAsia" w:hAnsi="Cambria Math" w:cs="Times New Roman"/>
          </w:rPr>
          <m:t>=314</m:t>
        </m:r>
      </m:oMath>
      <w:r w:rsidRPr="008A2FB8">
        <w:rPr>
          <w:rFonts w:ascii="Times New Roman" w:eastAsiaTheme="minorEastAsia" w:hAnsi="Times New Roman" w:cs="Times New Roman"/>
          <w:i/>
          <w:iCs/>
        </w:rPr>
        <w:t>,</w:t>
      </w:r>
    </w:p>
    <w:p w14:paraId="1AB2D3D5" w14:textId="741F7F0E" w:rsidR="008A2FB8" w:rsidRPr="008A2FB8" w:rsidRDefault="008A2FB8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β=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S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470кОм </m:t>
            </m:r>
            <m:r>
              <w:rPr>
                <w:rFonts w:ascii="Cambria Math" w:hAnsi="Cambria Math" w:cs="Times New Roman"/>
              </w:rPr>
              <m:t>0,</m:t>
            </m:r>
            <m:r>
              <w:rPr>
                <w:rFonts w:ascii="Cambria Math" w:hAnsi="Cambria Math" w:cs="Times New Roman"/>
              </w:rPr>
              <m:t>47 мкФ</m:t>
            </m:r>
          </m:num>
          <m:den>
            <m:r>
              <w:rPr>
                <w:rFonts w:ascii="Cambria Math" w:hAnsi="Cambria Math" w:cs="Times New Roman"/>
              </w:rPr>
              <m:t>970*0.64 с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м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=3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56</m:t>
        </m:r>
      </m:oMath>
      <w:r w:rsidR="00252E44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72775FE3" w14:textId="0D42D1C2" w:rsidR="00252E44" w:rsidRDefault="008A2FB8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8A2FB8">
        <w:rPr>
          <w:rFonts w:ascii="Times New Roman" w:eastAsiaTheme="minorEastAsia" w:hAnsi="Times New Roman" w:cs="Times New Roman"/>
          <w:i/>
          <w:iCs/>
        </w:rPr>
        <w:t>А также их относительные погрешности по формулам (2) и (</w:t>
      </w:r>
      <w:r w:rsidR="00252E44">
        <w:rPr>
          <w:rFonts w:ascii="Times New Roman" w:eastAsiaTheme="minorEastAsia" w:hAnsi="Times New Roman" w:cs="Times New Roman"/>
          <w:i/>
          <w:iCs/>
        </w:rPr>
        <w:t>6</w:t>
      </w:r>
      <w:r w:rsidRPr="008A2FB8">
        <w:rPr>
          <w:rFonts w:ascii="Times New Roman" w:eastAsiaTheme="minorEastAsia" w:hAnsi="Times New Roman" w:cs="Times New Roman"/>
          <w:i/>
          <w:iCs/>
        </w:rPr>
        <w:t>)</w:t>
      </w:r>
    </w:p>
    <w:p w14:paraId="37726775" w14:textId="1BAAD041" w:rsidR="00252E44" w:rsidRDefault="008A2FB8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δα=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8 Ом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68  Ом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1 см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8 см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=0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10</m:t>
        </m:r>
      </m:oMath>
      <w:r w:rsidRPr="00252E44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4E6EB5E3" w14:textId="2A6559EE" w:rsidR="00252E44" w:rsidRDefault="00252E44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и</w:t>
      </w:r>
    </w:p>
    <w:p w14:paraId="7FCF6C0C" w14:textId="4C7F5775" w:rsidR="00252E44" w:rsidRDefault="008A2FB8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 xml:space="preserve">δβ=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δS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47 кОм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470 кОм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0,047 мкФ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0,47 мкФ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0,05 с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м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65 с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м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=0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16</m:t>
        </m:r>
      </m:oMath>
      <w:r w:rsidR="00252E44" w:rsidRPr="00252E44">
        <w:rPr>
          <w:rFonts w:ascii="Times New Roman" w:eastAsiaTheme="minorEastAsia" w:hAnsi="Times New Roman" w:cs="Times New Roman"/>
          <w:i/>
          <w:iCs/>
        </w:rPr>
        <w:t xml:space="preserve">  </w:t>
      </w:r>
    </w:p>
    <w:p w14:paraId="245229BD" w14:textId="77777777" w:rsidR="00433187" w:rsidRDefault="00433187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4B142145" w14:textId="29644F69" w:rsidR="00433187" w:rsidRDefault="00252E44" w:rsidP="00433187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М</w:t>
      </w:r>
      <w:r w:rsidRPr="00252E44">
        <w:rPr>
          <w:rFonts w:ascii="Times New Roman" w:hAnsi="Times New Roman" w:cs="Times New Roman"/>
          <w:i/>
          <w:iCs/>
        </w:rPr>
        <w:t xml:space="preserve">агнитную </w:t>
      </w:r>
      <w:r>
        <w:rPr>
          <w:rFonts w:ascii="Times New Roman" w:hAnsi="Times New Roman" w:cs="Times New Roman"/>
          <w:i/>
          <w:iCs/>
        </w:rPr>
        <w:t>напряжённость</w:t>
      </w:r>
      <w:r w:rsidRPr="00252E4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 точк</w:t>
      </w:r>
      <w:r w:rsidR="00433187">
        <w:rPr>
          <w:rFonts w:ascii="Times New Roman" w:hAnsi="Times New Roman" w:cs="Times New Roman"/>
          <w:i/>
          <w:iCs/>
        </w:rPr>
        <w:t>е</w:t>
      </w:r>
      <w:r>
        <w:rPr>
          <w:rFonts w:ascii="Times New Roman" w:hAnsi="Times New Roman" w:cs="Times New Roman"/>
          <w:i/>
          <w:iCs/>
        </w:rPr>
        <w:t xml:space="preserve"> пересечения максимальной петли с осью </w:t>
      </w:r>
      <w:r>
        <w:rPr>
          <w:rFonts w:ascii="Times New Roman" w:hAnsi="Times New Roman" w:cs="Times New Roman"/>
          <w:i/>
          <w:iCs/>
          <w:lang w:val="en-US"/>
        </w:rPr>
        <w:t>X</w:t>
      </w:r>
      <w:r w:rsidRPr="00252E4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ровна </w:t>
      </w:r>
      <w:r w:rsidRPr="00B7722A">
        <w:rPr>
          <w:rFonts w:ascii="Times New Roman" w:eastAsiaTheme="minorEastAsia" w:hAnsi="Times New Roman" w:cs="Times New Roman"/>
          <w:i/>
          <w:iCs/>
        </w:rPr>
        <w:t>коэрцитивн</w:t>
      </w:r>
      <w:r>
        <w:rPr>
          <w:rFonts w:ascii="Times New Roman" w:eastAsiaTheme="minorEastAsia" w:hAnsi="Times New Roman" w:cs="Times New Roman"/>
          <w:i/>
          <w:iCs/>
        </w:rPr>
        <w:t>ой</w:t>
      </w:r>
      <w:r w:rsidRPr="00B7722A">
        <w:rPr>
          <w:rFonts w:ascii="Times New Roman" w:eastAsiaTheme="minorEastAsia" w:hAnsi="Times New Roman" w:cs="Times New Roman"/>
          <w:i/>
          <w:iCs/>
        </w:rPr>
        <w:t xml:space="preserve"> сил</w:t>
      </w:r>
      <w:r>
        <w:rPr>
          <w:rFonts w:ascii="Times New Roman" w:eastAsiaTheme="minorEastAsia" w:hAnsi="Times New Roman" w:cs="Times New Roman"/>
          <w:i/>
          <w:iCs/>
        </w:rPr>
        <w:t>е</w:t>
      </w:r>
      <w:r w:rsidRPr="00B7722A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, которая вычисляется по формуле </w:t>
      </w:r>
      <w:r w:rsidRPr="00252E44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3</w:t>
      </w:r>
      <w:r w:rsidR="00433187">
        <w:rPr>
          <w:rFonts w:ascii="Times New Roman" w:hAnsi="Times New Roman" w:cs="Times New Roman"/>
          <w:i/>
          <w:iCs/>
        </w:rPr>
        <w:t xml:space="preserve">) 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с</m:t>
            </m:r>
          </m:sub>
        </m:sSub>
        <m:r>
          <w:rPr>
            <w:rFonts w:ascii="Cambria Math" w:eastAsiaTheme="minorEastAsia" w:hAnsi="Cambria Math" w:cs="Times New Roman"/>
          </w:rPr>
          <m:t>= α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=313*0,1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дел</m:t>
            </m:r>
          </m:den>
        </m:f>
        <m:r>
          <w:rPr>
            <w:rFonts w:ascii="Cambria Math" w:eastAsiaTheme="minorEastAsia" w:hAnsi="Cambria Math" w:cs="Times New Roman"/>
          </w:rPr>
          <m:t>*1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2 дел</m:t>
        </m:r>
        <m:r>
          <w:rPr>
            <w:rFonts w:ascii="Cambria Math" w:eastAsiaTheme="minorEastAsia" w:hAnsi="Cambria Math" w:cs="Times New Roman"/>
          </w:rPr>
          <m:t>=38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433187">
        <w:rPr>
          <w:rFonts w:ascii="Times New Roman" w:eastAsiaTheme="minorEastAsia" w:hAnsi="Times New Roman" w:cs="Times New Roman"/>
          <w:i/>
        </w:rPr>
        <w:t xml:space="preserve">. А её погрешность вычисляется по формуле (4)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δα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38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0,1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=5</m:t>
            </m:r>
          </m:e>
        </m:rad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  <m:r>
          <w:rPr>
            <w:rFonts w:ascii="Cambria Math" w:hAnsi="Cambria Math" w:cs="Times New Roman"/>
          </w:rPr>
          <m:t>.</m:t>
        </m:r>
      </m:oMath>
    </w:p>
    <w:p w14:paraId="54E38108" w14:textId="77777777" w:rsidR="00433187" w:rsidRPr="00433187" w:rsidRDefault="00433187" w:rsidP="00433187">
      <w:pPr>
        <w:pStyle w:val="a3"/>
        <w:rPr>
          <w:rFonts w:ascii="Times New Roman" w:eastAsiaTheme="minorEastAsia" w:hAnsi="Times New Roman" w:cs="Times New Roman"/>
          <w:i/>
        </w:rPr>
      </w:pPr>
    </w:p>
    <w:p w14:paraId="047FEDDF" w14:textId="3D7CDD7A" w:rsidR="00252E44" w:rsidRDefault="00252E44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М</w:t>
      </w:r>
      <w:r w:rsidR="00072BC9" w:rsidRPr="00252E44">
        <w:rPr>
          <w:rFonts w:ascii="Times New Roman" w:hAnsi="Times New Roman" w:cs="Times New Roman"/>
          <w:i/>
          <w:iCs/>
        </w:rPr>
        <w:t>агнитн</w:t>
      </w:r>
      <w:r w:rsidR="00433187">
        <w:rPr>
          <w:rFonts w:ascii="Times New Roman" w:hAnsi="Times New Roman" w:cs="Times New Roman"/>
          <w:i/>
          <w:iCs/>
        </w:rPr>
        <w:t>ая</w:t>
      </w:r>
      <w:r w:rsidR="00072BC9" w:rsidRPr="00252E44">
        <w:rPr>
          <w:rFonts w:ascii="Times New Roman" w:hAnsi="Times New Roman" w:cs="Times New Roman"/>
          <w:i/>
          <w:iCs/>
        </w:rPr>
        <w:t xml:space="preserve"> индукци</w:t>
      </w:r>
      <w:r w:rsidR="00433187">
        <w:rPr>
          <w:rFonts w:ascii="Times New Roman" w:hAnsi="Times New Roman" w:cs="Times New Roman"/>
          <w:i/>
          <w:iCs/>
        </w:rPr>
        <w:t xml:space="preserve">я в точке пересечения максимальной петли с осью </w:t>
      </w:r>
      <w:r w:rsidR="00433187">
        <w:rPr>
          <w:rFonts w:ascii="Times New Roman" w:hAnsi="Times New Roman" w:cs="Times New Roman"/>
          <w:i/>
          <w:iCs/>
          <w:lang w:val="en-US"/>
        </w:rPr>
        <w:t>Y</w:t>
      </w:r>
      <w:r w:rsidR="00433187" w:rsidRPr="00252E44">
        <w:rPr>
          <w:rFonts w:ascii="Times New Roman" w:hAnsi="Times New Roman" w:cs="Times New Roman"/>
          <w:i/>
          <w:iCs/>
        </w:rPr>
        <w:t xml:space="preserve"> </w:t>
      </w:r>
      <w:r w:rsidR="00433187">
        <w:rPr>
          <w:rFonts w:ascii="Times New Roman" w:hAnsi="Times New Roman" w:cs="Times New Roman"/>
          <w:i/>
          <w:iCs/>
        </w:rPr>
        <w:t>ровна</w:t>
      </w:r>
      <w:r w:rsidR="00072BC9" w:rsidRPr="00252E44">
        <w:rPr>
          <w:rFonts w:ascii="Times New Roman" w:hAnsi="Times New Roman" w:cs="Times New Roman"/>
          <w:i/>
          <w:iCs/>
        </w:rPr>
        <w:t xml:space="preserve"> </w:t>
      </w:r>
      <w:r w:rsidR="00433187" w:rsidRPr="00B7722A">
        <w:rPr>
          <w:rFonts w:ascii="Times New Roman" w:eastAsiaTheme="minorEastAsia" w:hAnsi="Times New Roman" w:cs="Times New Roman"/>
          <w:i/>
          <w:iCs/>
        </w:rPr>
        <w:t>остаточн</w:t>
      </w:r>
      <w:r w:rsidR="00433187">
        <w:rPr>
          <w:rFonts w:ascii="Times New Roman" w:eastAsiaTheme="minorEastAsia" w:hAnsi="Times New Roman" w:cs="Times New Roman"/>
          <w:i/>
          <w:iCs/>
        </w:rPr>
        <w:t>ой</w:t>
      </w:r>
      <w:r w:rsidR="00433187" w:rsidRPr="00B7722A">
        <w:rPr>
          <w:rFonts w:ascii="Times New Roman" w:eastAsiaTheme="minorEastAsia" w:hAnsi="Times New Roman" w:cs="Times New Roman"/>
          <w:i/>
          <w:iCs/>
        </w:rPr>
        <w:t xml:space="preserve"> индукци</w:t>
      </w:r>
      <w:r w:rsidR="00433187">
        <w:rPr>
          <w:rFonts w:ascii="Times New Roman" w:eastAsiaTheme="minorEastAsia" w:hAnsi="Times New Roman" w:cs="Times New Roman"/>
          <w:i/>
          <w:iCs/>
        </w:rPr>
        <w:t>и</w:t>
      </w:r>
      <w:r w:rsidR="00433187" w:rsidRPr="00B7722A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433187">
        <w:rPr>
          <w:rFonts w:ascii="Times New Roman" w:eastAsiaTheme="minorEastAsia" w:hAnsi="Times New Roman" w:cs="Times New Roman"/>
          <w:i/>
          <w:iCs/>
        </w:rPr>
        <w:t xml:space="preserve">. Её можно вычислить по </w:t>
      </w:r>
      <w:r w:rsidR="008A2FB8" w:rsidRPr="00252E44">
        <w:rPr>
          <w:rFonts w:ascii="Times New Roman" w:hAnsi="Times New Roman" w:cs="Times New Roman"/>
          <w:i/>
          <w:iCs/>
        </w:rPr>
        <w:t>формуле (</w:t>
      </w:r>
      <w:r>
        <w:rPr>
          <w:rFonts w:ascii="Times New Roman" w:hAnsi="Times New Roman" w:cs="Times New Roman"/>
          <w:i/>
          <w:iCs/>
        </w:rPr>
        <w:t>7</w:t>
      </w:r>
      <w:r w:rsidR="008A2FB8" w:rsidRPr="00252E44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=3.56*0,05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В</m:t>
            </m:r>
          </m:num>
          <m:den>
            <m:r>
              <w:rPr>
                <w:rFonts w:ascii="Cambria Math" w:hAnsi="Cambria Math" w:cs="Times New Roman"/>
              </w:rPr>
              <m:t>дел</m:t>
            </m:r>
          </m:den>
        </m:f>
        <m:r>
          <w:rPr>
            <w:rFonts w:ascii="Cambria Math" w:hAnsi="Cambria Math" w:cs="Times New Roman"/>
          </w:rPr>
          <m:t>*1 дел=0,18 Тл.</m:t>
        </m:r>
      </m:oMath>
      <w:r>
        <w:rPr>
          <w:rFonts w:ascii="Times New Roman" w:hAnsi="Times New Roman" w:cs="Times New Roman"/>
          <w:i/>
          <w:iCs/>
        </w:rPr>
        <w:t xml:space="preserve"> и её погрешность по формуле (8)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δβ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0,18</m:t>
        </m:r>
        <m:r>
          <w:rPr>
            <w:rFonts w:ascii="Cambria Math" w:hAnsi="Cambria Math" w:cs="Times New Roman"/>
          </w:rPr>
          <m:t>Тл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3,56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0,1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1,0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=0,03</m:t>
        </m:r>
        <m:r>
          <w:rPr>
            <w:rFonts w:ascii="Cambria Math" w:hAnsi="Cambria Math" w:cs="Times New Roman"/>
          </w:rPr>
          <m:t>Тл</m:t>
        </m:r>
        <m:r>
          <w:rPr>
            <w:rFonts w:ascii="Cambria Math" w:hAnsi="Cambria Math" w:cs="Times New Roman"/>
          </w:rPr>
          <m:t>.</m:t>
        </m:r>
      </m:oMath>
    </w:p>
    <w:p w14:paraId="0AB32736" w14:textId="15F40621" w:rsidR="00433187" w:rsidRDefault="00433187" w:rsidP="00252E44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75D60A64" w14:textId="06603A53" w:rsidR="00A50E9D" w:rsidRDefault="00433187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По аналогичным формулам вычисля</w:t>
      </w:r>
      <w:r w:rsidR="00A50E9D">
        <w:rPr>
          <w:rFonts w:ascii="Times New Roman" w:eastAsiaTheme="minorEastAsia" w:hAnsi="Times New Roman" w:cs="Times New Roman"/>
          <w:i/>
          <w:iCs/>
        </w:rPr>
        <w:t>ются максимальная напряжённость и индукция магнитного поля ферромагнетика для координат вершины петли гистерезиса:</w:t>
      </w:r>
    </w:p>
    <w:p w14:paraId="34AA449D" w14:textId="77777777" w:rsidR="00A50E9D" w:rsidRDefault="00A50E9D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7ACD7F76" w14:textId="3A96F546" w:rsidR="00A50E9D" w:rsidRDefault="00A50E9D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 α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=313*0,1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дел</m:t>
            </m:r>
          </m:den>
        </m:f>
        <m:r>
          <w:rPr>
            <w:rFonts w:ascii="Cambria Math" w:eastAsiaTheme="minorEastAsia" w:hAnsi="Cambria Math" w:cs="Times New Roman"/>
          </w:rPr>
          <m:t>*</m:t>
        </m:r>
        <m:r>
          <w:rPr>
            <w:rFonts w:ascii="Cambria Math" w:eastAsiaTheme="minorEastAsia" w:hAnsi="Cambria Math" w:cs="Times New Roman"/>
          </w:rPr>
          <m:t>2,8</m:t>
        </m:r>
        <m:r>
          <w:rPr>
            <w:rFonts w:ascii="Cambria Math" w:eastAsiaTheme="minorEastAsia" w:hAnsi="Cambria Math" w:cs="Times New Roman"/>
          </w:rPr>
          <m:t xml:space="preserve"> дел</m:t>
        </m:r>
        <m:r>
          <w:rPr>
            <w:rFonts w:ascii="Cambria Math" w:eastAsiaTheme="minorEastAsia" w:hAnsi="Cambria Math" w:cs="Times New Roman"/>
          </w:rPr>
          <m:t>=88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Pr="00A50E9D">
        <w:rPr>
          <w:rFonts w:ascii="Times New Roman" w:eastAsiaTheme="minorEastAsia" w:hAnsi="Times New Roman" w:cs="Times New Roman"/>
          <w:i/>
        </w:rPr>
        <w:t xml:space="preserve">,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δα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88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0,1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2,8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=9</m:t>
            </m:r>
          </m:e>
        </m:rad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  <m:r>
          <w:rPr>
            <w:rFonts w:ascii="Cambria Math" w:hAnsi="Cambria Math" w:cs="Times New Roman"/>
          </w:rPr>
          <m:t>.</m:t>
        </m:r>
      </m:oMath>
    </w:p>
    <w:p w14:paraId="10DB3F79" w14:textId="4D7CB07B" w:rsidR="00A50E9D" w:rsidRDefault="00A50E9D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4FD0552B" w14:textId="48B8C8D9" w:rsidR="00A50E9D" w:rsidRDefault="00A50E9D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y=3.56*0,05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В</m:t>
            </m:r>
          </m:num>
          <m:den>
            <m:r>
              <w:rPr>
                <w:rFonts w:ascii="Cambria Math" w:hAnsi="Cambria Math" w:cs="Times New Roman"/>
              </w:rPr>
              <m:t>дел</m:t>
            </m:r>
          </m:den>
        </m:f>
        <m:r>
          <w:rPr>
            <w:rFonts w:ascii="Cambria Math" w:hAnsi="Cambria Math" w:cs="Times New Roman"/>
          </w:rPr>
          <m:t>*2 дел=0,36 Тл.</m:t>
        </m:r>
      </m:oMath>
      <w:r>
        <w:rPr>
          <w:rFonts w:ascii="Times New Roman" w:hAnsi="Times New Roman" w:cs="Times New Roman"/>
          <w:i/>
          <w:iCs/>
        </w:rPr>
        <w:t xml:space="preserve"> и её погрешность по формуле (8)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δβ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0,</m:t>
        </m:r>
        <m:r>
          <w:rPr>
            <w:rFonts w:ascii="Cambria Math" w:hAnsi="Cambria Math" w:cs="Times New Roman"/>
          </w:rPr>
          <m:t>36Тл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3,56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0,1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2,0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=0,05Тл.</m:t>
        </m:r>
      </m:oMath>
    </w:p>
    <w:p w14:paraId="73FE14C1" w14:textId="756F2DD7" w:rsidR="00A50E9D" w:rsidRDefault="00A50E9D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453E8984" w14:textId="5FF55964" w:rsidR="00A50E9D" w:rsidRDefault="00A50E9D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 xml:space="preserve">Тогда значение относительной магнитной проницаемости в этом состоянии можно вычислить по формуле (9) </w:t>
      </w:r>
      <m:oMath>
        <m:r>
          <w:rPr>
            <w:rFonts w:ascii="Cambria Math" w:eastAsiaTheme="minorEastAsia" w:hAnsi="Cambria Math" w:cs="Times New Roman"/>
          </w:rPr>
          <m:t>μ=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0,36 </m:t>
            </m:r>
            <m:r>
              <w:rPr>
                <w:rFonts w:ascii="Cambria Math" w:eastAsiaTheme="minorEastAsia" w:hAnsi="Cambria Math" w:cs="Times New Roman"/>
              </w:rPr>
              <m:t>Тл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4π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-7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Гн</m:t>
                </m:r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w:rPr>
                    <w:rFonts w:ascii="Cambria Math" w:hAnsi="Cambria Math" w:cs="Times New Roman"/>
                  </w:rPr>
                  <m:t>м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88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А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</w:rPr>
                  <m:t>м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3223</m:t>
        </m:r>
      </m:oMath>
      <w:r>
        <w:rPr>
          <w:rFonts w:ascii="Times New Roman" w:eastAsiaTheme="minorEastAsia" w:hAnsi="Times New Roman" w:cs="Times New Roman"/>
          <w:i/>
          <w:iCs/>
        </w:rPr>
        <w:t>, а его погрешность по формуле (10)</w:t>
      </w:r>
      <w:r w:rsidR="00450CD9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 xml:space="preserve">∆μ= </m:t>
        </m:r>
        <m:r>
          <w:rPr>
            <w:rFonts w:ascii="Cambria Math" w:hAnsi="Cambria Math" w:cs="Times New Roman"/>
          </w:rPr>
          <m:t>3223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0,05 Тл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0,36 Тл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А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м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88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А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м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=624</m:t>
        </m:r>
      </m:oMath>
    </w:p>
    <w:p w14:paraId="0BB33E93" w14:textId="6DD1E734" w:rsidR="00A50E9D" w:rsidRPr="00A50E9D" w:rsidRDefault="00A50E9D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289FA6E2" w14:textId="62734A56" w:rsidR="00A50E9D" w:rsidRDefault="00A50E9D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Посчитав магнитные индукцию и напряжение и магнитную проницаемость для других (меньших) петель по тем же формулам – построим графики зависимости </w:t>
      </w:r>
      <m:oMath>
        <m:r>
          <w:rPr>
            <w:rFonts w:ascii="Cambria Math" w:eastAsiaTheme="minorEastAsia" w:hAnsi="Cambria Math" w:cs="Times New Roman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e>
        </m:d>
      </m:oMath>
      <w:r w:rsidRPr="00A50E9D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B(H)</m:t>
        </m:r>
      </m:oMath>
      <w:r w:rsidRPr="00A50E9D">
        <w:rPr>
          <w:rFonts w:ascii="Times New Roman" w:eastAsiaTheme="minorEastAsia" w:hAnsi="Times New Roman" w:cs="Times New Roman"/>
          <w:i/>
          <w:iCs/>
        </w:rPr>
        <w:t xml:space="preserve">. </w:t>
      </w:r>
      <w:r>
        <w:rPr>
          <w:rFonts w:ascii="Times New Roman" w:eastAsiaTheme="minorEastAsia" w:hAnsi="Times New Roman" w:cs="Times New Roman"/>
          <w:i/>
          <w:iCs/>
        </w:rPr>
        <w:t>(См пункт 10)</w:t>
      </w:r>
    </w:p>
    <w:p w14:paraId="7BF7AC7D" w14:textId="67A14326" w:rsidR="00450CD9" w:rsidRDefault="00450CD9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099FFDE" w14:textId="3DD4EB15" w:rsidR="00450CD9" w:rsidRPr="00A50E9D" w:rsidRDefault="00450CD9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А потери энергии на перемагничивание можно померить, перенеся петлю на миллиметровую бумагу и посчитав её площадь. (См график в приложении). </w:t>
      </w:r>
    </w:p>
    <w:p w14:paraId="438B3DD8" w14:textId="2C4B4FA2" w:rsidR="00A50E9D" w:rsidRDefault="00A50E9D" w:rsidP="00A50E9D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55E4D3F7" w14:textId="36045E22" w:rsidR="00DE088C" w:rsidRDefault="00450CD9" w:rsidP="00DE088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У меня получилась площадь равная </w:t>
      </w:r>
      <m:oMath>
        <m:r>
          <w:rPr>
            <w:rFonts w:ascii="Cambria Math" w:eastAsiaTheme="minorEastAsia" w:hAnsi="Cambria Math" w:cs="Times New Roman"/>
          </w:rPr>
          <m:t xml:space="preserve">119, 75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 xml:space="preserve"> м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DE088C" w:rsidRPr="00DE088C">
        <w:rPr>
          <w:rFonts w:ascii="Times New Roman" w:eastAsiaTheme="minorEastAsia" w:hAnsi="Times New Roman" w:cs="Times New Roman"/>
          <w:i/>
          <w:iCs/>
        </w:rPr>
        <w:t xml:space="preserve">. </w:t>
      </w:r>
      <w:r w:rsidR="00DE088C">
        <w:rPr>
          <w:rFonts w:ascii="Times New Roman" w:eastAsiaTheme="minorEastAsia" w:hAnsi="Times New Roman" w:cs="Times New Roman"/>
          <w:i/>
          <w:iCs/>
        </w:rPr>
        <w:t xml:space="preserve">Если считать, что линия может колебаться на 1 мм в обе стороны то погрешность будет примерно </w:t>
      </w:r>
      <m:oMath>
        <m:r>
          <w:rPr>
            <w:rFonts w:ascii="Cambria Math" w:eastAsiaTheme="minorEastAsia" w:hAnsi="Cambria Math" w:cs="Times New Roman"/>
          </w:rPr>
          <m:t>70</m:t>
        </m:r>
        <m:r>
          <w:rPr>
            <w:rFonts w:ascii="Cambria Math" w:eastAsiaTheme="minorEastAsia" w:hAnsi="Cambria Math" w:cs="Times New Roman"/>
          </w:rPr>
          <m:t>0 м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В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DE088C" w:rsidRPr="00DE088C">
        <w:rPr>
          <w:rFonts w:ascii="Times New Roman" w:eastAsiaTheme="minorEastAsia" w:hAnsi="Times New Roman" w:cs="Times New Roman"/>
          <w:i/>
          <w:iCs/>
        </w:rPr>
        <w:t>.</w:t>
      </w:r>
    </w:p>
    <w:p w14:paraId="3A23CA13" w14:textId="0A0C1A71" w:rsidR="002727CA" w:rsidRDefault="002727CA" w:rsidP="00DE088C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D5F04DF" w14:textId="0F87B41F" w:rsidR="002727CA" w:rsidRDefault="002727CA" w:rsidP="004A4A14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Посчитаем тогда значение средней затрачиваемой энергии по формуле (11) </w:t>
      </w:r>
      <m:oMath>
        <m:r>
          <w:rPr>
            <w:rFonts w:ascii="Cambria Math" w:hAnsi="Cambria Math" w:cs="Times New Roman"/>
          </w:rPr>
          <m:t xml:space="preserve">P= χ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ПГ</m:t>
            </m:r>
          </m:sub>
        </m:sSub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1,3*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Ф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χ=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f=1,1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Ф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den>
        </m:f>
      </m:oMath>
      <w:r w:rsidRPr="004A4A14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6415B398" w14:textId="443ABCAE" w:rsidR="004A4A14" w:rsidRPr="004A4A14" w:rsidRDefault="004A4A14" w:rsidP="004A4A14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Погрешность рассчитывается по формуле (12)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P=</m:t>
        </m:r>
        <m:r>
          <w:rPr>
            <w:rFonts w:ascii="Cambria Math" w:hAnsi="Cambria Math" w:cs="Times New Roman"/>
            <w:lang w:val="en-US"/>
          </w:rPr>
          <m:t>P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ПГ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=0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2 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Ф</m:t>
        </m:r>
      </m:oMath>
    </w:p>
    <w:p w14:paraId="25047A32" w14:textId="37D09852" w:rsidR="00DE088C" w:rsidRDefault="00DE088C" w:rsidP="00DE088C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5870588E" w14:textId="77777777" w:rsidR="00DE088C" w:rsidRPr="00DE088C" w:rsidRDefault="00DE088C" w:rsidP="00DE088C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DC552FF" w14:textId="0A7B9145" w:rsidR="002E0E91" w:rsidRDefault="00BA648D" w:rsidP="009876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Графики.</w:t>
      </w:r>
    </w:p>
    <w:p w14:paraId="4180AF73" w14:textId="04A9A0CF" w:rsidR="00072BC9" w:rsidRDefault="00072BC9" w:rsidP="00072BC9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7FA8DC2" wp14:editId="25B532CC">
            <wp:extent cx="5724525" cy="3295649"/>
            <wp:effectExtent l="0" t="0" r="9525" b="63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7B19DB3-A8FD-47C0-8CE6-1D98CDAF92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8ACB7C" w14:textId="7AF591C5" w:rsidR="00072BC9" w:rsidRDefault="00072BC9" w:rsidP="00072BC9">
      <w:pPr>
        <w:pStyle w:val="a3"/>
        <w:rPr>
          <w:rFonts w:ascii="Times New Roman" w:hAnsi="Times New Roman" w:cs="Times New Roman"/>
          <w:b/>
          <w:bCs/>
        </w:rPr>
      </w:pPr>
    </w:p>
    <w:p w14:paraId="39E63A0A" w14:textId="22A6C810" w:rsidR="00072BC9" w:rsidRPr="009876AF" w:rsidRDefault="00072BC9" w:rsidP="00072BC9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355C03D" wp14:editId="336A7727">
            <wp:extent cx="5734050" cy="3257549"/>
            <wp:effectExtent l="0" t="0" r="0" b="63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F11AF6D-E8DE-4C9D-9C9F-909C9F0BCF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31A213" w14:textId="202A8E88" w:rsidR="004A15E0" w:rsidRDefault="00BA648D" w:rsidP="009876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7179D5E0" w14:textId="77777777" w:rsidR="004A4A14" w:rsidRPr="00355BFF" w:rsidRDefault="004A4A14" w:rsidP="004A4A14">
      <w:pPr>
        <w:pStyle w:val="a3"/>
        <w:rPr>
          <w:rFonts w:ascii="Times New Roman" w:hAnsi="Times New Roman" w:cs="Times New Roman"/>
          <w:i/>
          <w:iCs/>
        </w:rPr>
      </w:pPr>
      <w:r w:rsidRPr="00355BFF">
        <w:rPr>
          <w:rFonts w:ascii="Times New Roman" w:hAnsi="Times New Roman" w:cs="Times New Roman"/>
          <w:i/>
          <w:iCs/>
        </w:rPr>
        <w:t>В состоянии насыщения:</w:t>
      </w:r>
    </w:p>
    <w:p w14:paraId="5A8D9719" w14:textId="6483AE38" w:rsidR="004A4A14" w:rsidRPr="00355BFF" w:rsidRDefault="00355BFF" w:rsidP="004A4A14">
      <w:pPr>
        <w:pStyle w:val="a3"/>
        <w:rPr>
          <w:rFonts w:ascii="Times New Roman" w:hAnsi="Times New Roman" w:cs="Times New Roman"/>
          <w:i/>
          <w:iCs/>
        </w:rPr>
      </w:pPr>
      <w:r w:rsidRPr="00355BFF">
        <w:rPr>
          <w:rFonts w:ascii="Times New Roman" w:hAnsi="Times New Roman" w:cs="Times New Roman"/>
          <w:i/>
          <w:iCs/>
        </w:rPr>
        <w:t>Магнитная напряжённость</w:t>
      </w:r>
      <w:r w:rsidR="004A4A14" w:rsidRPr="00355BFF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=88±</m:t>
        </m:r>
        <m:r>
          <w:rPr>
            <w:rFonts w:ascii="Cambria Math" w:hAnsi="Cambria Math" w:cs="Times New Roman"/>
          </w:rPr>
          <m:t>9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4A4A14" w:rsidRPr="00355BFF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=10%</m:t>
        </m:r>
      </m:oMath>
    </w:p>
    <w:p w14:paraId="5684641C" w14:textId="27E75A5C" w:rsidR="00355BFF" w:rsidRDefault="00355BFF" w:rsidP="00355BFF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w:r w:rsidRPr="00355BFF">
        <w:rPr>
          <w:rFonts w:ascii="Times New Roman" w:hAnsi="Times New Roman" w:cs="Times New Roman"/>
          <w:i/>
          <w:iCs/>
        </w:rPr>
        <w:t xml:space="preserve">Магнитная индукция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</w:rPr>
          <m:t>=0,36 ±0,05Тл, δ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lang w:val="en-US"/>
          </w:rPr>
          <m:t>=13%</m:t>
        </m:r>
      </m:oMath>
    </w:p>
    <w:p w14:paraId="71823317" w14:textId="1B5159C8" w:rsidR="00355BFF" w:rsidRPr="00355BFF" w:rsidRDefault="00355BFF" w:rsidP="00355BFF">
      <w:pPr>
        <w:pStyle w:val="a3"/>
        <w:rPr>
          <w:rFonts w:ascii="Times New Roman" w:hAnsi="Times New Roman" w:cs="Times New Roman"/>
          <w:i/>
          <w:iCs/>
        </w:rPr>
      </w:pPr>
      <w:r w:rsidRPr="00355BFF">
        <w:rPr>
          <w:rFonts w:ascii="Times New Roman" w:hAnsi="Times New Roman" w:cs="Times New Roman"/>
          <w:i/>
          <w:iCs/>
        </w:rPr>
        <w:t xml:space="preserve">Магнитной проницаемости </w:t>
      </w:r>
      <m:oMath>
        <m:r>
          <w:rPr>
            <w:rFonts w:ascii="Cambria Math" w:eastAsiaTheme="minorEastAsia" w:hAnsi="Cambria Math" w:cs="Times New Roman"/>
          </w:rPr>
          <m:t>μ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3223±624, δμ=19%</m:t>
        </m:r>
      </m:oMath>
    </w:p>
    <w:p w14:paraId="1BAAADBB" w14:textId="30016512" w:rsidR="004A4A14" w:rsidRPr="00355BFF" w:rsidRDefault="004A4A14" w:rsidP="004A4A14">
      <w:pPr>
        <w:pStyle w:val="a3"/>
        <w:rPr>
          <w:rFonts w:ascii="Times New Roman" w:hAnsi="Times New Roman" w:cs="Times New Roman"/>
          <w:i/>
          <w:iCs/>
        </w:rPr>
      </w:pPr>
    </w:p>
    <w:p w14:paraId="347D0CD9" w14:textId="450D4324" w:rsidR="00355BFF" w:rsidRPr="00355BFF" w:rsidRDefault="004A4A14" w:rsidP="00355BFF">
      <w:pPr>
        <w:pStyle w:val="a3"/>
        <w:rPr>
          <w:rFonts w:ascii="Times New Roman" w:hAnsi="Times New Roman" w:cs="Times New Roman"/>
          <w:i/>
          <w:iCs/>
        </w:rPr>
      </w:pPr>
      <w:r w:rsidRPr="00355BFF">
        <w:rPr>
          <w:rFonts w:ascii="Times New Roman" w:hAnsi="Times New Roman" w:cs="Times New Roman"/>
          <w:i/>
          <w:iCs/>
        </w:rPr>
        <w:t>Значение коэрцитивной силы</w:t>
      </w:r>
      <w:r w:rsidR="00355BFF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с</m:t>
            </m:r>
          </m:sub>
        </m:sSub>
        <m:r>
          <w:rPr>
            <w:rFonts w:ascii="Cambria Math" w:eastAsiaTheme="minorEastAsia" w:hAnsi="Cambria Math" w:cs="Times New Roman"/>
          </w:rPr>
          <m:t>=38</m:t>
        </m:r>
        <m:r>
          <w:rPr>
            <w:rFonts w:ascii="Cambria Math" w:eastAsiaTheme="minorEastAsia" w:hAnsi="Cambria Math" w:cs="Times New Roman"/>
          </w:rPr>
          <m:t>±5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355BFF" w:rsidRPr="00355BFF">
        <w:rPr>
          <w:rFonts w:ascii="Times New Roman" w:eastAsiaTheme="minorEastAsia" w:hAnsi="Times New Roman" w:cs="Times New Roman"/>
          <w:i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=13%</m:t>
        </m:r>
      </m:oMath>
    </w:p>
    <w:p w14:paraId="3006048C" w14:textId="7D5B6C47" w:rsidR="00355BFF" w:rsidRPr="00D77579" w:rsidRDefault="00355BFF" w:rsidP="00D7757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355BFF">
        <w:rPr>
          <w:rFonts w:ascii="Times New Roman" w:hAnsi="Times New Roman" w:cs="Times New Roman"/>
          <w:i/>
          <w:iCs/>
        </w:rPr>
        <w:t xml:space="preserve">Значение </w:t>
      </w:r>
      <w:r w:rsidR="004A4A14" w:rsidRPr="00355BFF">
        <w:rPr>
          <w:rFonts w:ascii="Times New Roman" w:hAnsi="Times New Roman" w:cs="Times New Roman"/>
          <w:i/>
          <w:iCs/>
        </w:rPr>
        <w:t xml:space="preserve">остаточной </w:t>
      </w:r>
      <w:r w:rsidRPr="00355BFF">
        <w:rPr>
          <w:rFonts w:ascii="Times New Roman" w:hAnsi="Times New Roman" w:cs="Times New Roman"/>
          <w:i/>
          <w:iCs/>
        </w:rPr>
        <w:t>индукции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</w:rPr>
          <m:t>=0,18</m:t>
        </m:r>
        <m:r>
          <w:rPr>
            <w:rFonts w:ascii="Cambria Math" w:hAnsi="Cambria Math" w:cs="Times New Roman"/>
          </w:rPr>
          <m:t xml:space="preserve"> ±0,03</m:t>
        </m:r>
        <m:r>
          <w:rPr>
            <w:rFonts w:ascii="Cambria Math" w:hAnsi="Cambria Math" w:cs="Times New Roman"/>
          </w:rPr>
          <m:t xml:space="preserve"> Тл</m:t>
        </m:r>
        <m:r>
          <w:rPr>
            <w:rFonts w:ascii="Cambria Math" w:hAnsi="Cambria Math" w:cs="Times New Roman"/>
          </w:rPr>
          <m:t>,  δ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</w:rPr>
          <m:t>=16%</m:t>
        </m:r>
      </m:oMath>
    </w:p>
    <w:p w14:paraId="7491AA1B" w14:textId="1C652DAA" w:rsidR="00355BFF" w:rsidRDefault="004A4A14" w:rsidP="004A4A14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4A4A14">
        <w:rPr>
          <w:rFonts w:ascii="Times New Roman" w:hAnsi="Times New Roman" w:cs="Times New Roman"/>
          <w:i/>
          <w:iCs/>
        </w:rPr>
        <w:t xml:space="preserve">Мощность потерь на </w:t>
      </w:r>
      <w:r w:rsidR="00355BFF" w:rsidRPr="004A4A14">
        <w:rPr>
          <w:rFonts w:ascii="Times New Roman" w:hAnsi="Times New Roman" w:cs="Times New Roman"/>
          <w:i/>
          <w:iCs/>
        </w:rPr>
        <w:t>перемагничивание</w:t>
      </w:r>
      <w:r w:rsidR="00355BFF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P= 1,3</m:t>
        </m:r>
        <m:r>
          <w:rPr>
            <w:rFonts w:ascii="Cambria Math" w:hAnsi="Cambria Math" w:cs="Times New Roman"/>
          </w:rPr>
          <m:t xml:space="preserve"> ±0,2 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Ф</m:t>
        </m:r>
        <m:r>
          <w:rPr>
            <w:rFonts w:ascii="Cambria Math" w:eastAsiaTheme="minorEastAsia" w:hAnsi="Cambria Math" w:cs="Times New Roman"/>
          </w:rPr>
          <m:t>, δP=15%</m:t>
        </m:r>
      </m:oMath>
    </w:p>
    <w:p w14:paraId="70958D0D" w14:textId="77777777" w:rsidR="00355BFF" w:rsidRPr="00355BFF" w:rsidRDefault="00355BFF" w:rsidP="004A4A14">
      <w:pPr>
        <w:pStyle w:val="a3"/>
        <w:rPr>
          <w:rFonts w:ascii="Times New Roman" w:hAnsi="Times New Roman" w:cs="Times New Roman"/>
          <w:i/>
          <w:iCs/>
        </w:rPr>
      </w:pPr>
    </w:p>
    <w:p w14:paraId="2520E21C" w14:textId="55CE2B2C" w:rsidR="00355BFF" w:rsidRPr="00D77579" w:rsidRDefault="004A4A14" w:rsidP="00D77579">
      <w:pPr>
        <w:pStyle w:val="a3"/>
        <w:rPr>
          <w:rFonts w:ascii="Times New Roman" w:hAnsi="Times New Roman" w:cs="Times New Roman"/>
          <w:i/>
          <w:iCs/>
        </w:rPr>
      </w:pPr>
      <w:r w:rsidRPr="004A4A14">
        <w:rPr>
          <w:rFonts w:ascii="Times New Roman" w:hAnsi="Times New Roman" w:cs="Times New Roman"/>
          <w:i/>
          <w:iCs/>
        </w:rPr>
        <w:t xml:space="preserve">Графики зависимостей магнитной индукции и проницаемости от напряженности: </w:t>
      </w:r>
      <m:oMath>
        <m:r>
          <w:rPr>
            <w:rFonts w:ascii="Cambria Math" w:hAnsi="Cambria Math" w:cs="Times New Roman"/>
          </w:rPr>
          <m:t>B=B(H)</m:t>
        </m:r>
      </m:oMath>
      <w:r w:rsidRPr="004A4A14">
        <w:rPr>
          <w:rFonts w:ascii="Times New Roman" w:hAnsi="Times New Roman" w:cs="Times New Roman"/>
          <w:i/>
          <w:iCs/>
        </w:rPr>
        <w:t xml:space="preserve"> и </w:t>
      </w:r>
      <m:oMath>
        <m:r>
          <w:rPr>
            <w:rFonts w:ascii="Cambria Math" w:hAnsi="Cambria Math" w:cs="Times New Roman"/>
          </w:rPr>
          <m:t>μ=μ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</m:oMath>
      <w:r w:rsidR="00355BFF">
        <w:rPr>
          <w:rFonts w:ascii="Times New Roman" w:hAnsi="Times New Roman" w:cs="Times New Roman"/>
          <w:i/>
          <w:iCs/>
        </w:rPr>
        <w:t>(См в пункте 10)</w:t>
      </w:r>
    </w:p>
    <w:p w14:paraId="19834CB9" w14:textId="4D1D1763" w:rsidR="007867CB" w:rsidRPr="007867CB" w:rsidRDefault="007867CB" w:rsidP="007867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Согласно графику, м</w:t>
      </w:r>
      <w:r w:rsidR="004A4A14" w:rsidRPr="004A4A14">
        <w:rPr>
          <w:rFonts w:ascii="Times New Roman" w:hAnsi="Times New Roman" w:cs="Times New Roman"/>
          <w:i/>
          <w:iCs/>
        </w:rPr>
        <w:t>аксимальное значение проницаемости</w:t>
      </w:r>
      <w:r w:rsidR="00355BFF" w:rsidRPr="00355BFF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3609</m:t>
        </m:r>
      </m:oMath>
      <w:r w:rsidR="004A4A14" w:rsidRPr="00355BFF">
        <w:rPr>
          <w:rFonts w:ascii="Times New Roman" w:hAnsi="Times New Roman" w:cs="Times New Roman"/>
          <w:i/>
          <w:iCs/>
        </w:rPr>
        <w:t xml:space="preserve"> и напряженность поля, при которой она наблюдается</w:t>
      </w:r>
      <w:r>
        <w:rPr>
          <w:rFonts w:ascii="Times New Roman" w:hAnsi="Times New Roman" w:cs="Times New Roman"/>
          <w:i/>
          <w:iCs/>
        </w:rPr>
        <w:t xml:space="preserve"> равна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μ</m:t>
            </m:r>
          </m:sub>
        </m:sSub>
        <m:r>
          <w:rPr>
            <w:rFonts w:ascii="Cambria Math" w:hAnsi="Cambria Math" w:cs="Times New Roman"/>
          </w:rPr>
          <m:t>=55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м</m:t>
            </m:r>
          </m:den>
        </m:f>
      </m:oMath>
    </w:p>
    <w:p w14:paraId="509D03D9" w14:textId="70171092" w:rsidR="003041F3" w:rsidRDefault="00BA648D" w:rsidP="00773A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A4A14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3FE3A88D" w14:textId="43CAF096" w:rsidR="007867CB" w:rsidRDefault="007867CB" w:rsidP="007867CB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В ходе данной лабораторной работы я вычислила параметры петли гистерезиса, и энергию необходимую для перемагничивания данного ферромагнетика.</w:t>
      </w:r>
    </w:p>
    <w:p w14:paraId="412E8E76" w14:textId="321C0CA6" w:rsidR="007867CB" w:rsidRDefault="007867CB" w:rsidP="007867CB">
      <w:pPr>
        <w:pStyle w:val="a3"/>
        <w:rPr>
          <w:rFonts w:ascii="Times New Roman" w:hAnsi="Times New Roman" w:cs="Times New Roman"/>
          <w:i/>
          <w:iCs/>
        </w:rPr>
      </w:pPr>
    </w:p>
    <w:p w14:paraId="791E1697" w14:textId="6144B270" w:rsidR="007867CB" w:rsidRDefault="007867CB" w:rsidP="007867CB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Полученные результаты показывают, что ферромагнетики действительно имеют остаточную индукцию и не размагничиваются при отключении внешнего поля</w:t>
      </w:r>
      <w:r w:rsidR="00D77579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 xml:space="preserve">Мои экспериментальные данные сошлись с теоретическим графиком, хотя для более точной оценки стоило рассмотреть больший диапазон напряжений, а значит и напряжённостей магнитного поля. (Но, к сожалению, у нас нет такого оборудования). </w:t>
      </w:r>
    </w:p>
    <w:p w14:paraId="157E7FF3" w14:textId="30FF4759" w:rsidR="007867CB" w:rsidRDefault="007867CB" w:rsidP="007867CB">
      <w:pPr>
        <w:pStyle w:val="a3"/>
        <w:rPr>
          <w:rFonts w:ascii="Times New Roman" w:hAnsi="Times New Roman" w:cs="Times New Roman"/>
          <w:i/>
          <w:iCs/>
        </w:rPr>
      </w:pPr>
    </w:p>
    <w:p w14:paraId="4C60F267" w14:textId="1ADAC1DA" w:rsidR="007867CB" w:rsidRPr="007867CB" w:rsidRDefault="007867CB" w:rsidP="007867CB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Так же я получила линейный график зависимости магнитной индукции от магнитной напряжённости. Это подтверждает теорию, но будь бы диапазон токов большим мы </w:t>
      </w:r>
      <w:r w:rsidR="00D77579">
        <w:rPr>
          <w:rFonts w:ascii="Times New Roman" w:hAnsi="Times New Roman" w:cs="Times New Roman"/>
          <w:i/>
          <w:iCs/>
        </w:rPr>
        <w:t>бы увидели</w:t>
      </w:r>
      <w:r>
        <w:rPr>
          <w:rFonts w:ascii="Times New Roman" w:hAnsi="Times New Roman" w:cs="Times New Roman"/>
          <w:i/>
          <w:iCs/>
        </w:rPr>
        <w:t xml:space="preserve"> плато, которое по</w:t>
      </w:r>
      <w:r w:rsidR="00D77579">
        <w:rPr>
          <w:rFonts w:ascii="Times New Roman" w:hAnsi="Times New Roman" w:cs="Times New Roman"/>
          <w:i/>
          <w:iCs/>
        </w:rPr>
        <w:t>казывающее, что при больших напряжённостях индукция не увеличивается и ферромагнетик насытился.</w:t>
      </w:r>
    </w:p>
    <w:sectPr w:rsidR="007867CB" w:rsidRPr="007867CB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AB4C5C"/>
    <w:multiLevelType w:val="hybridMultilevel"/>
    <w:tmpl w:val="C5D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40F59"/>
    <w:rsid w:val="00041746"/>
    <w:rsid w:val="000645E7"/>
    <w:rsid w:val="00064EC8"/>
    <w:rsid w:val="00072BC9"/>
    <w:rsid w:val="00096554"/>
    <w:rsid w:val="000F72F4"/>
    <w:rsid w:val="001003BF"/>
    <w:rsid w:val="001458DB"/>
    <w:rsid w:val="00172F0F"/>
    <w:rsid w:val="00177FB6"/>
    <w:rsid w:val="00252E44"/>
    <w:rsid w:val="002727CA"/>
    <w:rsid w:val="00291F4A"/>
    <w:rsid w:val="002D65FA"/>
    <w:rsid w:val="002E0E91"/>
    <w:rsid w:val="003041F3"/>
    <w:rsid w:val="003222B7"/>
    <w:rsid w:val="00335C98"/>
    <w:rsid w:val="00355BFF"/>
    <w:rsid w:val="003823E4"/>
    <w:rsid w:val="003C6AE6"/>
    <w:rsid w:val="003F2A2D"/>
    <w:rsid w:val="00430287"/>
    <w:rsid w:val="004306F8"/>
    <w:rsid w:val="00432967"/>
    <w:rsid w:val="00433187"/>
    <w:rsid w:val="00450CD9"/>
    <w:rsid w:val="004553AE"/>
    <w:rsid w:val="004A15E0"/>
    <w:rsid w:val="004A4A14"/>
    <w:rsid w:val="004E0FE9"/>
    <w:rsid w:val="004F4389"/>
    <w:rsid w:val="005A1E34"/>
    <w:rsid w:val="00603473"/>
    <w:rsid w:val="00605C0A"/>
    <w:rsid w:val="0065222D"/>
    <w:rsid w:val="006748EB"/>
    <w:rsid w:val="00684121"/>
    <w:rsid w:val="006B1940"/>
    <w:rsid w:val="00773A91"/>
    <w:rsid w:val="00776450"/>
    <w:rsid w:val="007867CB"/>
    <w:rsid w:val="007E5EE5"/>
    <w:rsid w:val="00826D88"/>
    <w:rsid w:val="008A2FB8"/>
    <w:rsid w:val="008D04BD"/>
    <w:rsid w:val="008E12B1"/>
    <w:rsid w:val="008F52C9"/>
    <w:rsid w:val="00920204"/>
    <w:rsid w:val="00931728"/>
    <w:rsid w:val="009359EF"/>
    <w:rsid w:val="0095353A"/>
    <w:rsid w:val="00957F27"/>
    <w:rsid w:val="009876AF"/>
    <w:rsid w:val="00A34A69"/>
    <w:rsid w:val="00A50E9D"/>
    <w:rsid w:val="00AB01CB"/>
    <w:rsid w:val="00AF28E0"/>
    <w:rsid w:val="00B008A2"/>
    <w:rsid w:val="00B62B44"/>
    <w:rsid w:val="00B7722A"/>
    <w:rsid w:val="00BA648D"/>
    <w:rsid w:val="00C146CB"/>
    <w:rsid w:val="00C20C9B"/>
    <w:rsid w:val="00C80D4B"/>
    <w:rsid w:val="00D10ED9"/>
    <w:rsid w:val="00D77579"/>
    <w:rsid w:val="00DE088C"/>
    <w:rsid w:val="00E4654E"/>
    <w:rsid w:val="00EB65EC"/>
    <w:rsid w:val="00ED3200"/>
    <w:rsid w:val="00F01671"/>
    <w:rsid w:val="00F208F9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20C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3-07\3-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3-07\3-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относительной магнитной проницаемости от магнитной напряжённости</a:t>
            </a:r>
            <a:endParaRPr lang="ru-RU"/>
          </a:p>
        </c:rich>
      </c:tx>
      <c:layout>
        <c:manualLayout>
          <c:xMode val="edge"/>
          <c:yMode val="edge"/>
          <c:x val="0.12907935592909453"/>
          <c:y val="2.31258431296974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Лист1!$K$12</c:f>
              <c:strCache>
                <c:ptCount val="1"/>
                <c:pt idx="0">
                  <c:v>ню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Лист1!$E$13:$E$32</c:f>
              <c:numCache>
                <c:formatCode>0</c:formatCode>
                <c:ptCount val="20"/>
                <c:pt idx="0">
                  <c:v>87.895927601809959</c:v>
                </c:pt>
                <c:pt idx="1">
                  <c:v>78.478506787330332</c:v>
                </c:pt>
                <c:pt idx="2">
                  <c:v>75.339366515837114</c:v>
                </c:pt>
                <c:pt idx="3">
                  <c:v>72.200226244343895</c:v>
                </c:pt>
                <c:pt idx="4">
                  <c:v>65.921945701357473</c:v>
                </c:pt>
                <c:pt idx="5">
                  <c:v>59.643665158371043</c:v>
                </c:pt>
                <c:pt idx="6">
                  <c:v>54.93495475113123</c:v>
                </c:pt>
                <c:pt idx="7">
                  <c:v>51.795814479638011</c:v>
                </c:pt>
                <c:pt idx="8">
                  <c:v>50.226244343891409</c:v>
                </c:pt>
                <c:pt idx="9">
                  <c:v>45.517533936651589</c:v>
                </c:pt>
                <c:pt idx="10">
                  <c:v>42.378393665158377</c:v>
                </c:pt>
                <c:pt idx="11">
                  <c:v>40.808823529411768</c:v>
                </c:pt>
                <c:pt idx="12">
                  <c:v>37.669683257918557</c:v>
                </c:pt>
                <c:pt idx="13">
                  <c:v>36.100113122171948</c:v>
                </c:pt>
                <c:pt idx="14">
                  <c:v>32.960972850678736</c:v>
                </c:pt>
                <c:pt idx="15">
                  <c:v>28.252262443438919</c:v>
                </c:pt>
                <c:pt idx="16">
                  <c:v>23.543552036199095</c:v>
                </c:pt>
                <c:pt idx="17">
                  <c:v>20.090497737556561</c:v>
                </c:pt>
                <c:pt idx="18">
                  <c:v>13.184389140271493</c:v>
                </c:pt>
                <c:pt idx="19">
                  <c:v>9.4174208144796374</c:v>
                </c:pt>
              </c:numCache>
            </c:numRef>
          </c:xVal>
          <c:yVal>
            <c:numRef>
              <c:f>Лист1!$K$13:$K$32</c:f>
              <c:numCache>
                <c:formatCode>0</c:formatCode>
                <c:ptCount val="20"/>
                <c:pt idx="0">
                  <c:v>3222.5538099670157</c:v>
                </c:pt>
                <c:pt idx="1">
                  <c:v>3248.3262404467519</c:v>
                </c:pt>
                <c:pt idx="2">
                  <c:v>3195.7075282172905</c:v>
                </c:pt>
                <c:pt idx="3">
                  <c:v>3138.5132757939632</c:v>
                </c:pt>
                <c:pt idx="4">
                  <c:v>3222.5538099670152</c:v>
                </c:pt>
                <c:pt idx="5">
                  <c:v>3324.2870881765002</c:v>
                </c:pt>
                <c:pt idx="6">
                  <c:v>3609.1402671630572</c:v>
                </c:pt>
                <c:pt idx="7">
                  <c:v>3281.1275156027791</c:v>
                </c:pt>
                <c:pt idx="8">
                  <c:v>3609.1402671630572</c:v>
                </c:pt>
                <c:pt idx="9">
                  <c:v>3484.7216372608832</c:v>
                </c:pt>
                <c:pt idx="10">
                  <c:v>3341.8706177435715</c:v>
                </c:pt>
                <c:pt idx="11">
                  <c:v>3054.0417645225871</c:v>
                </c:pt>
                <c:pt idx="12">
                  <c:v>3007.7835559692144</c:v>
                </c:pt>
                <c:pt idx="13">
                  <c:v>2667.8862844248683</c:v>
                </c:pt>
                <c:pt idx="14">
                  <c:v>2578.2430479736122</c:v>
                </c:pt>
                <c:pt idx="15">
                  <c:v>2606.8790818399857</c:v>
                </c:pt>
                <c:pt idx="16">
                  <c:v>2045.6128180590658</c:v>
                </c:pt>
                <c:pt idx="17">
                  <c:v>1551.3727710466262</c:v>
                </c:pt>
                <c:pt idx="18">
                  <c:v>1289.6215239868061</c:v>
                </c:pt>
                <c:pt idx="19">
                  <c:v>1083.4420801489175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19D-42B9-B015-E8234509C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0991264"/>
        <c:axId val="960992096"/>
      </c:scatterChart>
      <c:valAx>
        <c:axId val="96099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H,</a:t>
                </a:r>
                <a:r>
                  <a:rPr lang="en-US" sz="1400" baseline="0"/>
                  <a:t> A/</a:t>
                </a:r>
                <a:r>
                  <a:rPr lang="ru-RU" sz="1400" baseline="0"/>
                  <a:t>м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992096"/>
        <c:crosses val="autoZero"/>
        <c:crossBetween val="midCat"/>
      </c:valAx>
      <c:valAx>
        <c:axId val="96099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0" i="0" baseline="0">
                    <a:effectLst/>
                  </a:rPr>
                  <a:t>𝜇</a:t>
                </a:r>
                <a:r>
                  <a:rPr lang="en-US" sz="1800" b="0" i="0" baseline="0">
                    <a:effectLst/>
                  </a:rPr>
                  <a:t>(H)</a:t>
                </a:r>
                <a:endParaRPr lang="en-US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991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магнитной индукции от магнитной напряжённости</a:t>
            </a:r>
            <a:endParaRPr lang="ru-RU"/>
          </a:p>
        </c:rich>
      </c:tx>
      <c:layout>
        <c:manualLayout>
          <c:xMode val="edge"/>
          <c:yMode val="edge"/>
          <c:x val="0.20614609220359084"/>
          <c:y val="2.33963735620978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Лист1!$I$12</c:f>
              <c:strCache>
                <c:ptCount val="1"/>
                <c:pt idx="0">
                  <c:v>В, Тл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Лист1!$E$13:$E$32</c:f>
              <c:numCache>
                <c:formatCode>0</c:formatCode>
                <c:ptCount val="20"/>
                <c:pt idx="0">
                  <c:v>87.895927601809959</c:v>
                </c:pt>
                <c:pt idx="1">
                  <c:v>78.478506787330332</c:v>
                </c:pt>
                <c:pt idx="2">
                  <c:v>75.339366515837114</c:v>
                </c:pt>
                <c:pt idx="3">
                  <c:v>72.200226244343895</c:v>
                </c:pt>
                <c:pt idx="4">
                  <c:v>65.921945701357473</c:v>
                </c:pt>
                <c:pt idx="5">
                  <c:v>59.643665158371043</c:v>
                </c:pt>
                <c:pt idx="6">
                  <c:v>54.93495475113123</c:v>
                </c:pt>
                <c:pt idx="7">
                  <c:v>51.795814479638011</c:v>
                </c:pt>
                <c:pt idx="8">
                  <c:v>50.226244343891409</c:v>
                </c:pt>
                <c:pt idx="9">
                  <c:v>45.517533936651589</c:v>
                </c:pt>
                <c:pt idx="10">
                  <c:v>42.378393665158377</c:v>
                </c:pt>
                <c:pt idx="11">
                  <c:v>40.808823529411768</c:v>
                </c:pt>
                <c:pt idx="12">
                  <c:v>37.669683257918557</c:v>
                </c:pt>
                <c:pt idx="13">
                  <c:v>36.100113122171948</c:v>
                </c:pt>
                <c:pt idx="14">
                  <c:v>32.960972850678736</c:v>
                </c:pt>
                <c:pt idx="15">
                  <c:v>28.252262443438919</c:v>
                </c:pt>
                <c:pt idx="16">
                  <c:v>23.543552036199095</c:v>
                </c:pt>
                <c:pt idx="17">
                  <c:v>20.090497737556561</c:v>
                </c:pt>
                <c:pt idx="18">
                  <c:v>13.184389140271493</c:v>
                </c:pt>
                <c:pt idx="19">
                  <c:v>9.4174208144796374</c:v>
                </c:pt>
              </c:numCache>
            </c:numRef>
          </c:xVal>
          <c:yVal>
            <c:numRef>
              <c:f>Лист1!$I$13:$I$32</c:f>
              <c:numCache>
                <c:formatCode>0.00</c:formatCode>
                <c:ptCount val="20"/>
                <c:pt idx="0">
                  <c:v>0.35583118556701027</c:v>
                </c:pt>
                <c:pt idx="1">
                  <c:v>0.32024806701030928</c:v>
                </c:pt>
                <c:pt idx="2">
                  <c:v>0.30245650773195876</c:v>
                </c:pt>
                <c:pt idx="3">
                  <c:v>0.28466494845360824</c:v>
                </c:pt>
                <c:pt idx="4">
                  <c:v>0.26687338917525771</c:v>
                </c:pt>
                <c:pt idx="5">
                  <c:v>0.24908182989690719</c:v>
                </c:pt>
                <c:pt idx="6">
                  <c:v>0.24908182989690719</c:v>
                </c:pt>
                <c:pt idx="7">
                  <c:v>0.21349871134020615</c:v>
                </c:pt>
                <c:pt idx="8">
                  <c:v>0.22773195876288657</c:v>
                </c:pt>
                <c:pt idx="9">
                  <c:v>0.19926546391752575</c:v>
                </c:pt>
                <c:pt idx="10">
                  <c:v>0.17791559278350513</c:v>
                </c:pt>
                <c:pt idx="11">
                  <c:v>0.15656572164948451</c:v>
                </c:pt>
                <c:pt idx="12">
                  <c:v>0.14233247422680412</c:v>
                </c:pt>
                <c:pt idx="13">
                  <c:v>0.12098260309278348</c:v>
                </c:pt>
                <c:pt idx="14">
                  <c:v>0.10674935567010309</c:v>
                </c:pt>
                <c:pt idx="15">
                  <c:v>9.2516108247422665E-2</c:v>
                </c:pt>
                <c:pt idx="16">
                  <c:v>6.0491301546391742E-2</c:v>
                </c:pt>
                <c:pt idx="17">
                  <c:v>3.9141430412371128E-2</c:v>
                </c:pt>
                <c:pt idx="18">
                  <c:v>2.1349871134020613E-2</c:v>
                </c:pt>
                <c:pt idx="19">
                  <c:v>1.280992268041237E-2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CB-4466-9352-5331093909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801616"/>
        <c:axId val="1171802448"/>
      </c:scatterChart>
      <c:valAx>
        <c:axId val="117180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H, A/</a:t>
                </a:r>
                <a:r>
                  <a:rPr lang="ru-RU" sz="1400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802448"/>
        <c:crosses val="autoZero"/>
        <c:crossBetween val="midCat"/>
      </c:valAx>
      <c:valAx>
        <c:axId val="117180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B(H),</a:t>
                </a:r>
                <a:r>
                  <a:rPr lang="en-US" sz="1400" baseline="0"/>
                  <a:t> </a:t>
                </a:r>
                <a:r>
                  <a:rPr lang="ru-RU" sz="1400" baseline="0"/>
                  <a:t>Тл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801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8</cp:revision>
  <cp:lastPrinted>2020-09-28T07:56:00Z</cp:lastPrinted>
  <dcterms:created xsi:type="dcterms:W3CDTF">2021-03-03T18:50:00Z</dcterms:created>
  <dcterms:modified xsi:type="dcterms:W3CDTF">2021-03-21T23:21:00Z</dcterms:modified>
</cp:coreProperties>
</file>