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A7" w:rsidRPr="00A62898" w:rsidRDefault="001D1555" w:rsidP="00A62898">
      <w:pPr>
        <w:pStyle w:val="1"/>
        <w:rPr>
          <w:color w:val="auto"/>
        </w:rPr>
      </w:pPr>
      <w:r>
        <w:rPr>
          <w:color w:val="auto"/>
        </w:rPr>
        <w:t>Лабораторная работа №2</w:t>
      </w:r>
      <w:r w:rsidR="00B119E2" w:rsidRPr="00A62898">
        <w:rPr>
          <w:color w:val="auto"/>
        </w:rPr>
        <w:t xml:space="preserve">. </w:t>
      </w:r>
    </w:p>
    <w:p w:rsidR="00B119E2" w:rsidRDefault="00B119E2" w:rsidP="00ED1A29">
      <w:pPr>
        <w:ind w:firstLine="851"/>
        <w:jc w:val="both"/>
        <w:rPr>
          <w:b/>
          <w:sz w:val="30"/>
          <w:szCs w:val="30"/>
          <w:u w:val="single"/>
        </w:rPr>
      </w:pPr>
      <w:r w:rsidRPr="00B119E2">
        <w:rPr>
          <w:b/>
          <w:sz w:val="30"/>
          <w:szCs w:val="30"/>
          <w:u w:val="single"/>
        </w:rPr>
        <w:t>Численн</w:t>
      </w:r>
      <w:r w:rsidR="004071A7">
        <w:rPr>
          <w:b/>
          <w:sz w:val="30"/>
          <w:szCs w:val="30"/>
          <w:u w:val="single"/>
        </w:rPr>
        <w:t>ое решение нелинейных уравнений</w:t>
      </w:r>
      <w:r w:rsidR="001D1555">
        <w:rPr>
          <w:b/>
          <w:sz w:val="30"/>
          <w:szCs w:val="30"/>
          <w:u w:val="single"/>
        </w:rPr>
        <w:t xml:space="preserve"> и систем</w:t>
      </w:r>
    </w:p>
    <w:p w:rsidR="00E00252" w:rsidRDefault="00E00252" w:rsidP="00ED1A29">
      <w:pPr>
        <w:ind w:firstLine="851"/>
        <w:jc w:val="both"/>
      </w:pPr>
    </w:p>
    <w:p w:rsidR="00E00252" w:rsidRPr="00E00252" w:rsidRDefault="00E00252" w:rsidP="00ED1A29">
      <w:pPr>
        <w:ind w:firstLine="851"/>
        <w:jc w:val="both"/>
      </w:pPr>
      <w:r w:rsidRPr="00E00252">
        <w:rPr>
          <w:u w:val="single"/>
        </w:rPr>
        <w:t>Цель работы</w:t>
      </w:r>
      <w:r w:rsidRPr="00E00252">
        <w:t>:</w:t>
      </w:r>
      <w:r>
        <w:t xml:space="preserve"> изучить численные методы  решения нелинейных уравнений и их систем, найти корни заданного нелинейного уравнения, выполнить программную реал</w:t>
      </w:r>
      <w:r>
        <w:t>и</w:t>
      </w:r>
      <w:r>
        <w:t>зацию методов.</w:t>
      </w:r>
    </w:p>
    <w:p w:rsidR="004A5C2F" w:rsidRDefault="004A5C2F" w:rsidP="004A5C2F">
      <w:pPr>
        <w:ind w:firstLine="851"/>
        <w:jc w:val="both"/>
        <w:rPr>
          <w:u w:val="single"/>
        </w:rPr>
      </w:pPr>
    </w:p>
    <w:p w:rsidR="00B119E2" w:rsidRPr="004A5C2F" w:rsidRDefault="00ED1A29" w:rsidP="004A5C2F">
      <w:pPr>
        <w:ind w:firstLine="851"/>
        <w:jc w:val="both"/>
      </w:pPr>
      <w:r w:rsidRPr="004A5C2F">
        <w:rPr>
          <w:u w:val="single"/>
        </w:rPr>
        <w:t>Задание</w:t>
      </w:r>
      <w:r w:rsidRPr="004A5C2F">
        <w:t xml:space="preserve">: </w:t>
      </w:r>
    </w:p>
    <w:p w:rsidR="001D1555" w:rsidRDefault="00A70D78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A70D78">
        <w:t>№ варианта определяется как номер в списке группы согласно ИСУ.</w:t>
      </w:r>
      <w:proofErr w:type="gramStart"/>
      <w:r w:rsidRPr="00A70D78">
        <w:t xml:space="preserve"> </w:t>
      </w:r>
      <w:r w:rsidR="001D1555">
        <w:t>.</w:t>
      </w:r>
      <w:proofErr w:type="gramEnd"/>
      <w:r w:rsidR="001D1555">
        <w:t xml:space="preserve"> </w:t>
      </w:r>
    </w:p>
    <w:p w:rsidR="00B119E2" w:rsidRPr="004A5C2F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 xml:space="preserve">Отделить корни </w:t>
      </w:r>
      <w:r w:rsidR="00BA1D51">
        <w:t xml:space="preserve">заданного </w:t>
      </w:r>
      <w:r w:rsidRPr="004A5C2F">
        <w:t>нелинейного уравнения графически</w:t>
      </w:r>
      <w:r w:rsidR="001D1555">
        <w:t xml:space="preserve"> (см. табл</w:t>
      </w:r>
      <w:r w:rsidRPr="004A5C2F">
        <w:t>.</w:t>
      </w:r>
      <w:r w:rsidR="001D1555">
        <w:t xml:space="preserve"> 5)</w:t>
      </w:r>
    </w:p>
    <w:p w:rsidR="00B119E2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>Определить интервалы изоляции корней.</w:t>
      </w:r>
    </w:p>
    <w:p w:rsidR="00AA0D7E" w:rsidRDefault="00AA0D7E" w:rsidP="00AA0D7E">
      <w:pPr>
        <w:pStyle w:val="a8"/>
        <w:numPr>
          <w:ilvl w:val="0"/>
          <w:numId w:val="16"/>
        </w:numPr>
        <w:ind w:left="1276" w:hanging="425"/>
        <w:jc w:val="both"/>
        <w:rPr>
          <w:b/>
          <w:u w:val="single"/>
        </w:rPr>
      </w:pPr>
      <w:r w:rsidRPr="00AA0D7E">
        <w:rPr>
          <w:b/>
          <w:u w:val="single"/>
        </w:rPr>
        <w:t>Вычислительная реализация задачи</w:t>
      </w:r>
      <w:r>
        <w:rPr>
          <w:b/>
          <w:u w:val="single"/>
        </w:rPr>
        <w:t xml:space="preserve"> (в отчет)</w:t>
      </w:r>
      <w:r w:rsidRPr="00AA0D7E">
        <w:rPr>
          <w:b/>
          <w:u w:val="single"/>
        </w:rPr>
        <w:t>:</w:t>
      </w:r>
    </w:p>
    <w:p w:rsidR="00E34764" w:rsidRDefault="00E34764" w:rsidP="00995A3B">
      <w:pPr>
        <w:ind w:firstLine="851"/>
        <w:jc w:val="both"/>
      </w:pPr>
      <w:r w:rsidRPr="004A5C2F">
        <w:t>Уточнить</w:t>
      </w:r>
      <w:r>
        <w:t xml:space="preserve"> корни </w:t>
      </w:r>
      <w:r w:rsidRPr="004A5C2F">
        <w:t xml:space="preserve"> нелинейного уравнения </w:t>
      </w:r>
      <w:r>
        <w:t xml:space="preserve">(см. табл.5) </w:t>
      </w:r>
      <w:r w:rsidRPr="004A5C2F">
        <w:t>с  точностью    ε=10</w:t>
      </w:r>
      <w:r w:rsidRPr="00AA0D7E">
        <w:rPr>
          <w:vertAlign w:val="superscript"/>
        </w:rPr>
        <w:t>-2</w:t>
      </w:r>
      <w:r w:rsidRPr="004A5C2F">
        <w:t>. В</w:t>
      </w:r>
      <w:r w:rsidRPr="004A5C2F">
        <w:t>ы</w:t>
      </w:r>
      <w:r>
        <w:t>числения оформить в виде таблиц (1-4)</w:t>
      </w:r>
      <w:r w:rsidRPr="004A5C2F">
        <w:t>, удержать 3 знака после запятой</w:t>
      </w:r>
      <w:r>
        <w:t>.</w:t>
      </w:r>
    </w:p>
    <w:p w:rsidR="003375C8" w:rsidRPr="003375C8" w:rsidRDefault="003375C8" w:rsidP="00995A3B">
      <w:pPr>
        <w:ind w:firstLine="851"/>
        <w:jc w:val="both"/>
      </w:pPr>
      <w:r w:rsidRPr="003375C8">
        <w:t>Пред</w:t>
      </w:r>
      <w:r>
        <w:t>ставить в отчете заполненные таблицы (1-4)</w:t>
      </w:r>
      <w:r w:rsidR="00E34764">
        <w:t>. В таблице 6 указаны методы для кажд</w:t>
      </w:r>
      <w:r w:rsidR="00E34764">
        <w:t>о</w:t>
      </w:r>
      <w:r w:rsidR="00E34764">
        <w:t>го из 3-х корней многочлена</w:t>
      </w:r>
      <w:r w:rsidR="00325B15">
        <w:t>.</w:t>
      </w:r>
    </w:p>
    <w:p w:rsidR="00ED1A29" w:rsidRDefault="00E34764" w:rsidP="00AA0D7E">
      <w:pPr>
        <w:pStyle w:val="a8"/>
        <w:numPr>
          <w:ilvl w:val="0"/>
          <w:numId w:val="12"/>
        </w:numPr>
        <w:jc w:val="both"/>
      </w:pPr>
      <w:r>
        <w:t>Для  метода</w:t>
      </w:r>
      <w:r w:rsidR="00ED1A29" w:rsidRPr="004A5C2F">
        <w:t xml:space="preserve"> половинного деления </w:t>
      </w:r>
      <w:r w:rsidR="00A62898">
        <w:t xml:space="preserve"> </w:t>
      </w:r>
      <w:r w:rsidR="005E1C03">
        <w:t xml:space="preserve">или </w:t>
      </w:r>
      <w:r>
        <w:t>метода</w:t>
      </w:r>
      <w:r w:rsidR="00A62898">
        <w:t xml:space="preserve"> хорд</w:t>
      </w:r>
      <w:r>
        <w:t xml:space="preserve"> заполнить таблицу 1</w:t>
      </w:r>
      <w:r w:rsidR="00325B15">
        <w:t>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Ньютона</w:t>
      </w:r>
      <w:r>
        <w:t xml:space="preserve"> или</w:t>
      </w:r>
      <w:r>
        <w:t xml:space="preserve"> метод</w:t>
      </w:r>
      <w:r>
        <w:t>а</w:t>
      </w:r>
      <w:r>
        <w:t xml:space="preserve"> секущих</w:t>
      </w:r>
      <w:r w:rsidRPr="00325B15">
        <w:t xml:space="preserve"> </w:t>
      </w:r>
      <w:r>
        <w:t xml:space="preserve">заполнить таблицу </w:t>
      </w:r>
      <w:r>
        <w:t>2</w:t>
      </w:r>
      <w:r>
        <w:t>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секущих</w:t>
      </w:r>
      <w:r w:rsidRPr="00325B15">
        <w:t xml:space="preserve"> </w:t>
      </w:r>
      <w:r>
        <w:t xml:space="preserve">заполнить таблицу </w:t>
      </w:r>
      <w:r>
        <w:t>3</w:t>
      </w:r>
      <w:r>
        <w:t>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простой итерации</w:t>
      </w:r>
      <w:r w:rsidRPr="00325B15">
        <w:t xml:space="preserve"> </w:t>
      </w:r>
      <w:r>
        <w:t xml:space="preserve">заполнить таблицу </w:t>
      </w:r>
      <w:r>
        <w:t>4</w:t>
      </w:r>
      <w:r>
        <w:t>.</w:t>
      </w:r>
    </w:p>
    <w:p w:rsidR="00ED1A29" w:rsidRPr="004A5C2F" w:rsidRDefault="00ED1A29" w:rsidP="004A5C2F">
      <w:pPr>
        <w:ind w:firstLine="851"/>
        <w:jc w:val="right"/>
      </w:pPr>
      <w:r w:rsidRPr="004A5C2F">
        <w:t xml:space="preserve">Таблица </w:t>
      </w:r>
      <w:r w:rsidR="00B119E2" w:rsidRPr="004A5C2F">
        <w:t>1</w:t>
      </w:r>
    </w:p>
    <w:p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половинного деления</w:t>
      </w:r>
      <w:r w:rsidR="00BA1D51">
        <w:t xml:space="preserve"> (хорд)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ED1A29" w:rsidRPr="004A5C2F" w:rsidTr="004A5C2F">
        <w:trPr>
          <w:trHeight w:val="320"/>
        </w:trPr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BA1D51" w:rsidRDefault="00ED1A29" w:rsidP="004A5C2F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BA1D51" w:rsidRDefault="00ED1A29" w:rsidP="004A5C2F">
            <w:pPr>
              <w:jc w:val="center"/>
            </w:pP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4A5C2F" w:rsidP="004A5C2F">
            <w:pPr>
              <w:ind w:firstLine="34"/>
              <w:jc w:val="center"/>
            </w:pPr>
            <w:r>
              <w:t xml:space="preserve">    </w:t>
            </w:r>
            <w:r w:rsidR="00ED1A29" w:rsidRPr="004A5C2F">
              <w:rPr>
                <w:lang w:val="en-US"/>
              </w:rPr>
              <w:t>3</w:t>
            </w:r>
            <w:r w:rsidR="00B119E2" w:rsidRPr="004A5C2F">
              <w:t>….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:rsidR="00ED1A29" w:rsidRPr="004A5C2F" w:rsidRDefault="00ED1A29" w:rsidP="004A5C2F">
            <w:pPr>
              <w:jc w:val="center"/>
              <w:rPr>
                <w:lang w:val="en-US"/>
              </w:rPr>
            </w:pPr>
          </w:p>
        </w:tc>
      </w:tr>
    </w:tbl>
    <w:p w:rsidR="00ED1A29" w:rsidRPr="004A5C2F" w:rsidRDefault="00ED1A29" w:rsidP="004A5C2F">
      <w:pPr>
        <w:pStyle w:val="a3"/>
        <w:spacing w:after="0"/>
        <w:ind w:firstLine="851"/>
        <w:jc w:val="both"/>
      </w:pPr>
    </w:p>
    <w:p w:rsidR="00B119E2" w:rsidRPr="004A5C2F" w:rsidRDefault="00B119E2" w:rsidP="004A5C2F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Ньютона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  <w:tr w:rsidR="00ED1A29" w:rsidRPr="004A5C2F" w:rsidTr="001D1555">
        <w:tc>
          <w:tcPr>
            <w:tcW w:w="1327" w:type="dxa"/>
            <w:vAlign w:val="center"/>
          </w:tcPr>
          <w:p w:rsidR="00ED1A29" w:rsidRPr="004A5C2F" w:rsidRDefault="00B119E2" w:rsidP="004A5C2F">
            <w:pPr>
              <w:jc w:val="center"/>
            </w:pPr>
            <w:r w:rsidRPr="004A5C2F">
              <w:t xml:space="preserve">   </w:t>
            </w:r>
            <w:r w:rsidR="00ED1A29" w:rsidRPr="004A5C2F">
              <w:t>3</w:t>
            </w:r>
            <w:r w:rsidRPr="004A5C2F">
              <w:t>…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:rsidR="00ED1A29" w:rsidRPr="004A5C2F" w:rsidRDefault="00ED1A29" w:rsidP="004A5C2F">
            <w:pPr>
              <w:jc w:val="center"/>
            </w:pPr>
          </w:p>
        </w:tc>
      </w:tr>
    </w:tbl>
    <w:p w:rsidR="005E1C03" w:rsidRDefault="005E1C03" w:rsidP="004A5C2F">
      <w:pPr>
        <w:pStyle w:val="a3"/>
        <w:spacing w:after="0"/>
        <w:ind w:firstLine="851"/>
        <w:jc w:val="center"/>
      </w:pPr>
    </w:p>
    <w:p w:rsidR="005E1C03" w:rsidRPr="004A5C2F" w:rsidRDefault="005E1C03" w:rsidP="00DC23E1">
      <w:pPr>
        <w:ind w:firstLine="851"/>
        <w:jc w:val="right"/>
      </w:pPr>
      <w:r w:rsidRPr="004A5C2F">
        <w:t xml:space="preserve">Таблица </w:t>
      </w:r>
      <w:r w:rsidR="00DC23E1">
        <w:t>3</w:t>
      </w:r>
    </w:p>
    <w:p w:rsidR="005E1C03" w:rsidRPr="004A5C2F" w:rsidRDefault="005E1C03" w:rsidP="005E1C03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5E1C03" w:rsidRPr="004A5C2F" w:rsidTr="001D1555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)</w:t>
            </w:r>
          </w:p>
        </w:tc>
        <w:tc>
          <w:tcPr>
            <w:tcW w:w="908" w:type="dxa"/>
            <w:vAlign w:val="center"/>
          </w:tcPr>
          <w:p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908" w:type="dxa"/>
            <w:vAlign w:val="center"/>
          </w:tcPr>
          <w:p w:rsidR="005E1C03" w:rsidRPr="004A5C2F" w:rsidRDefault="005E1C03" w:rsidP="005E1C03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019" w:type="dxa"/>
            <w:vAlign w:val="center"/>
          </w:tcPr>
          <w:p w:rsidR="005E1C03" w:rsidRDefault="005E1C03" w:rsidP="001D1555">
            <w:pPr>
              <w:jc w:val="center"/>
              <w:rPr>
                <w:i/>
              </w:rPr>
            </w:pPr>
          </w:p>
          <w:p w:rsidR="005E1C03" w:rsidRDefault="005E1C03" w:rsidP="001D1555">
            <w:pPr>
              <w:jc w:val="center"/>
              <w:rPr>
                <w:vertAlign w:val="subscript"/>
              </w:rPr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="00DC23E1"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</w:p>
        </w:tc>
      </w:tr>
    </w:tbl>
    <w:p w:rsidR="005E1C03" w:rsidRDefault="005E1C03" w:rsidP="004A5C2F">
      <w:pPr>
        <w:pStyle w:val="a3"/>
        <w:spacing w:after="0"/>
        <w:ind w:firstLine="851"/>
        <w:jc w:val="center"/>
      </w:pPr>
    </w:p>
    <w:p w:rsidR="009E451D" w:rsidRPr="006241B3" w:rsidRDefault="009E451D" w:rsidP="009E451D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 w:rsidR="006241B3">
        <w:rPr>
          <w:lang w:val="en-US"/>
        </w:rPr>
        <w:t>4</w:t>
      </w:r>
    </w:p>
    <w:p w:rsidR="009E451D" w:rsidRPr="004A5C2F" w:rsidRDefault="009E451D" w:rsidP="009E451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№ итер</w:t>
            </w:r>
            <w:r w:rsidRPr="004A5C2F">
              <w:t>а</w:t>
            </w:r>
            <w:r w:rsidRPr="004A5C2F">
              <w:t>ции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9E451D" w:rsidRPr="004A5C2F" w:rsidRDefault="006241B3" w:rsidP="006241B3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:rsidR="009E451D" w:rsidRPr="004A5C2F" w:rsidRDefault="006241B3" w:rsidP="001D155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</w:p>
        </w:tc>
      </w:tr>
    </w:tbl>
    <w:p w:rsidR="009E451D" w:rsidRDefault="006241B3" w:rsidP="006241B3">
      <w:pPr>
        <w:pStyle w:val="a3"/>
        <w:tabs>
          <w:tab w:val="left" w:pos="2325"/>
        </w:tabs>
        <w:spacing w:after="0"/>
        <w:ind w:firstLine="851"/>
      </w:pPr>
      <w:r>
        <w:lastRenderedPageBreak/>
        <w:tab/>
      </w:r>
    </w:p>
    <w:p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:rsidR="00ED1A29" w:rsidRPr="00AA0D7E" w:rsidRDefault="004071A7" w:rsidP="002C3973">
      <w:pPr>
        <w:pStyle w:val="a3"/>
        <w:numPr>
          <w:ilvl w:val="0"/>
          <w:numId w:val="15"/>
        </w:numPr>
        <w:spacing w:after="0"/>
        <w:ind w:firstLine="49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995A3B">
        <w:t>7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</w:t>
      </w:r>
      <w:r w:rsidR="001E50FD" w:rsidRPr="004A5C2F">
        <w:rPr>
          <w:color w:val="000000"/>
          <w:shd w:val="clear" w:color="auto" w:fill="FFFFFF"/>
        </w:rPr>
        <w:t>т</w:t>
      </w:r>
      <w:r w:rsidR="001E50FD" w:rsidRPr="004A5C2F">
        <w:rPr>
          <w:color w:val="000000"/>
          <w:shd w:val="clear" w:color="auto" w:fill="FFFFFF"/>
        </w:rPr>
        <w:t>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bookmarkStart w:id="0" w:name="_GoBack"/>
      <w:bookmarkEnd w:id="0"/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proofErr w:type="gramStart"/>
      <w:r>
        <w:rPr>
          <w:color w:val="000000"/>
          <w:shd w:val="clear" w:color="auto" w:fill="FFFFFF"/>
        </w:rPr>
        <w:t>корень</w:t>
      </w:r>
      <w:proofErr w:type="gramEnd"/>
      <w:r>
        <w:rPr>
          <w:color w:val="000000"/>
          <w:shd w:val="clear" w:color="auto" w:fill="FFFFFF"/>
        </w:rPr>
        <w:t>/корни  которого</w:t>
      </w:r>
      <w:r w:rsidRPr="00650E80">
        <w:rPr>
          <w:color w:val="000000"/>
          <w:shd w:val="clear" w:color="auto" w:fill="FFFFFF"/>
        </w:rPr>
        <w:t xml:space="preserve"> требуется в</w:t>
      </w:r>
      <w:r w:rsidRPr="00650E80">
        <w:rPr>
          <w:color w:val="000000"/>
          <w:shd w:val="clear" w:color="auto" w:fill="FFFFFF"/>
        </w:rPr>
        <w:t>ы</w:t>
      </w:r>
      <w:r w:rsidRPr="00650E80">
        <w:rPr>
          <w:color w:val="000000"/>
          <w:shd w:val="clear" w:color="auto" w:fill="FFFFFF"/>
        </w:rPr>
        <w:t>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</w:t>
      </w:r>
      <w:r w:rsidRPr="00650E80">
        <w:rPr>
          <w:color w:val="000000"/>
          <w:shd w:val="clear" w:color="auto" w:fill="FFFFFF"/>
        </w:rPr>
        <w:t>о</w:t>
      </w:r>
      <w:r w:rsidRPr="00650E80">
        <w:rPr>
          <w:color w:val="000000"/>
          <w:shd w:val="clear" w:color="auto" w:fill="FFFFFF"/>
        </w:rPr>
        <w:t>грамма.</w:t>
      </w:r>
    </w:p>
    <w:p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</w:t>
      </w:r>
      <w:r w:rsidR="00881B41" w:rsidRPr="004A5C2F">
        <w:rPr>
          <w:color w:val="000000"/>
          <w:shd w:val="clear" w:color="auto" w:fill="FFFFFF"/>
        </w:rPr>
        <w:t>и</w:t>
      </w:r>
      <w:r w:rsidR="00881B41" w:rsidRPr="004A5C2F">
        <w:rPr>
          <w:color w:val="000000"/>
          <w:shd w:val="clear" w:color="auto" w:fill="FFFFFF"/>
        </w:rPr>
        <w:t>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>по выбору к</w:t>
      </w:r>
      <w:r w:rsidRPr="00D070BD">
        <w:rPr>
          <w:color w:val="000000"/>
          <w:shd w:val="clear" w:color="auto" w:fill="FFFFFF"/>
        </w:rPr>
        <w:t>о</w:t>
      </w:r>
      <w:r w:rsidRPr="00D070BD">
        <w:rPr>
          <w:color w:val="000000"/>
          <w:shd w:val="clear" w:color="auto" w:fill="FFFFFF"/>
        </w:rPr>
        <w:t xml:space="preserve">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</w:t>
      </w:r>
      <w:r w:rsidRPr="004A5C2F">
        <w:rPr>
          <w:bCs/>
          <w:color w:val="000000"/>
          <w:shd w:val="clear" w:color="auto" w:fill="FFFFFF"/>
        </w:rPr>
        <w:t>е</w:t>
      </w:r>
      <w:r w:rsidRPr="004A5C2F">
        <w:rPr>
          <w:bCs/>
          <w:color w:val="000000"/>
          <w:shd w:val="clear" w:color="auto" w:fill="FFFFFF"/>
        </w:rPr>
        <w:t>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>Для метода пр</w:t>
      </w:r>
      <w:r w:rsidR="009C78F3">
        <w:rPr>
          <w:bCs/>
          <w:color w:val="000000"/>
          <w:shd w:val="clear" w:color="auto" w:fill="FFFFFF"/>
        </w:rPr>
        <w:t>о</w:t>
      </w:r>
      <w:r w:rsidR="009C78F3">
        <w:rPr>
          <w:bCs/>
          <w:color w:val="000000"/>
          <w:shd w:val="clear" w:color="auto" w:fill="FFFFFF"/>
        </w:rPr>
        <w:t xml:space="preserve">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</w:t>
      </w:r>
      <w:r w:rsidRPr="00D070BD">
        <w:rPr>
          <w:bCs/>
          <w:color w:val="000000"/>
          <w:shd w:val="clear" w:color="auto" w:fill="FFFFFF"/>
        </w:rPr>
        <w:t>е</w:t>
      </w:r>
      <w:r w:rsidRPr="00D070BD">
        <w:rPr>
          <w:bCs/>
          <w:color w:val="000000"/>
          <w:shd w:val="clear" w:color="auto" w:fill="FFFFFF"/>
        </w:rPr>
        <w:t>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</w:t>
      </w:r>
      <w:r w:rsidRPr="00D070BD">
        <w:rPr>
          <w:color w:val="000000"/>
          <w:shd w:val="clear" w:color="auto" w:fill="FFFFFF"/>
        </w:rPr>
        <w:t>а</w:t>
      </w:r>
      <w:r w:rsidRPr="00D070BD">
        <w:rPr>
          <w:color w:val="000000"/>
          <w:shd w:val="clear" w:color="auto" w:fill="FFFFFF"/>
        </w:rPr>
        <w:t xml:space="preserve">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:rsidR="004608AE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p w:rsidR="00325B15" w:rsidRPr="00325B15" w:rsidRDefault="00325B15" w:rsidP="00325B15">
      <w:pPr>
        <w:pStyle w:val="a3"/>
        <w:spacing w:after="0"/>
        <w:ind w:left="709"/>
        <w:jc w:val="center"/>
        <w:rPr>
          <w:b/>
          <w:i/>
        </w:rPr>
      </w:pPr>
      <w:r w:rsidRPr="00325B15">
        <w:rPr>
          <w:b/>
          <w:i/>
        </w:rPr>
        <w:t>Вид нелинейного уравнения для вычислительной реализации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:rsidTr="001D1555">
        <w:trPr>
          <w:trHeight w:val="599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  <w:proofErr w:type="gramEnd"/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</w:t>
            </w:r>
            <w:r w:rsidRPr="004A5C2F">
              <w:rPr>
                <w:sz w:val="20"/>
                <w:szCs w:val="20"/>
              </w:rPr>
              <w:t>и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0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:rsidR="001D1555" w:rsidRPr="00DC23E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:rsidR="001D1555" w:rsidRPr="00BA1D51" w:rsidRDefault="003375C8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:rsidR="00C02974" w:rsidRDefault="00C02974" w:rsidP="00ED1A29">
      <w:pPr>
        <w:pStyle w:val="a3"/>
        <w:ind w:firstLine="851"/>
        <w:jc w:val="center"/>
        <w:rPr>
          <w:b/>
        </w:rPr>
      </w:pPr>
    </w:p>
    <w:p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:rsidR="00C02974" w:rsidRDefault="00C02974" w:rsidP="000120B8">
      <w:pPr>
        <w:pStyle w:val="a3"/>
        <w:spacing w:after="0"/>
      </w:pPr>
    </w:p>
    <w:p w:rsidR="00DC23E1" w:rsidRDefault="00C02974" w:rsidP="00C02974">
      <w:pPr>
        <w:pStyle w:val="a3"/>
        <w:numPr>
          <w:ilvl w:val="0"/>
          <w:numId w:val="8"/>
        </w:numPr>
        <w:spacing w:after="0"/>
      </w:pPr>
      <w:r>
        <w:t xml:space="preserve">–  Метод половинного деления 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хорд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секущих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3375C8" w:rsidRDefault="006241B3" w:rsidP="000B0E0D">
      <w:pPr>
        <w:pStyle w:val="a3"/>
        <w:spacing w:after="0"/>
        <w:ind w:left="5664" w:firstLine="708"/>
      </w:pPr>
      <w:r>
        <w:t xml:space="preserve"> </w:t>
      </w:r>
    </w:p>
    <w:p w:rsidR="003375C8" w:rsidRDefault="003375C8" w:rsidP="003375C8">
      <w:pPr>
        <w:pStyle w:val="a3"/>
        <w:spacing w:after="0"/>
        <w:ind w:left="5664" w:firstLine="708"/>
      </w:pPr>
      <w:r w:rsidRPr="004A5C2F">
        <w:t xml:space="preserve">Таблица </w:t>
      </w:r>
      <w:r>
        <w:t>6</w:t>
      </w:r>
    </w:p>
    <w:p w:rsidR="00325B15" w:rsidRPr="00325B15" w:rsidRDefault="00325B15" w:rsidP="00325B15">
      <w:pPr>
        <w:pStyle w:val="a3"/>
        <w:spacing w:after="0"/>
        <w:ind w:left="1134"/>
        <w:jc w:val="center"/>
        <w:rPr>
          <w:b/>
          <w:i/>
        </w:rPr>
      </w:pPr>
      <w:r w:rsidRPr="00325B15">
        <w:rPr>
          <w:b/>
          <w:i/>
        </w:rPr>
        <w:t>Выбор метода для заполнения таблиц 1-4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3375C8" w:rsidRPr="004A5C2F" w:rsidTr="00995A3B">
        <w:trPr>
          <w:trHeight w:val="599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</w:t>
            </w:r>
            <w:r w:rsidRPr="003375C8">
              <w:rPr>
                <w:i/>
                <w:sz w:val="20"/>
                <w:szCs w:val="20"/>
              </w:rPr>
              <w:t>о</w:t>
            </w:r>
            <w:r w:rsidRPr="003375C8">
              <w:rPr>
                <w:i/>
                <w:sz w:val="20"/>
                <w:szCs w:val="20"/>
              </w:rPr>
              <w:t>рень</w:t>
            </w:r>
          </w:p>
        </w:tc>
        <w:tc>
          <w:tcPr>
            <w:tcW w:w="1842" w:type="dxa"/>
            <w:vAlign w:val="center"/>
          </w:tcPr>
          <w:p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</w:t>
            </w:r>
            <w:r w:rsidRPr="003375C8">
              <w:rPr>
                <w:i/>
                <w:sz w:val="20"/>
                <w:szCs w:val="20"/>
              </w:rPr>
              <w:t>о</w:t>
            </w:r>
            <w:r w:rsidRPr="003375C8">
              <w:rPr>
                <w:i/>
                <w:sz w:val="20"/>
                <w:szCs w:val="20"/>
              </w:rPr>
              <w:t>рень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3375C8" w:rsidRPr="00DC23E1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3375C8" w:rsidRDefault="003375C8" w:rsidP="000B0E0D">
      <w:pPr>
        <w:pStyle w:val="a3"/>
        <w:spacing w:after="0"/>
        <w:ind w:left="5664" w:firstLine="708"/>
      </w:pPr>
    </w:p>
    <w:p w:rsidR="003375C8" w:rsidRDefault="003375C8" w:rsidP="000B0E0D">
      <w:pPr>
        <w:pStyle w:val="a3"/>
        <w:spacing w:after="0"/>
        <w:ind w:left="5664" w:firstLine="708"/>
      </w:pPr>
    </w:p>
    <w:p w:rsidR="003375C8" w:rsidRDefault="003375C8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6241B3" w:rsidRDefault="006241B3" w:rsidP="000B0E0D">
      <w:pPr>
        <w:pStyle w:val="a3"/>
        <w:spacing w:after="0"/>
        <w:ind w:left="5664" w:firstLine="708"/>
      </w:pPr>
      <w:r w:rsidRPr="004A5C2F">
        <w:t>Табл</w:t>
      </w:r>
      <w:r w:rsidRPr="004A5C2F">
        <w:t>и</w:t>
      </w:r>
      <w:r w:rsidRPr="004A5C2F">
        <w:t xml:space="preserve">ца </w:t>
      </w:r>
      <w:r w:rsidR="00E34764">
        <w:t>7</w:t>
      </w:r>
    </w:p>
    <w:p w:rsidR="00325B15" w:rsidRPr="00325B15" w:rsidRDefault="00325B15" w:rsidP="00325B15">
      <w:pPr>
        <w:pStyle w:val="a3"/>
        <w:spacing w:after="0"/>
        <w:ind w:left="142"/>
        <w:jc w:val="center"/>
        <w:rPr>
          <w:b/>
          <w:i/>
        </w:rPr>
      </w:pPr>
      <w:r w:rsidRPr="00325B15">
        <w:rPr>
          <w:b/>
          <w:i/>
        </w:rPr>
        <w:t>Методы, реализуемые в пр</w:t>
      </w:r>
      <w:r w:rsidRPr="00325B15">
        <w:rPr>
          <w:b/>
          <w:i/>
        </w:rPr>
        <w:t>о</w:t>
      </w:r>
      <w:r w:rsidRPr="00325B15">
        <w:rPr>
          <w:b/>
          <w:i/>
        </w:rPr>
        <w:t>грамме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:rsidTr="000B0E0D">
        <w:trPr>
          <w:trHeight w:val="599"/>
        </w:trPr>
        <w:tc>
          <w:tcPr>
            <w:tcW w:w="1242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3" w:type="dxa"/>
          </w:tcPr>
          <w:p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:rsidR="00481B96" w:rsidRDefault="00481B96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B0E0D"/>
    <w:rsid w:val="000D19B2"/>
    <w:rsid w:val="001D1555"/>
    <w:rsid w:val="001E50FD"/>
    <w:rsid w:val="002A660C"/>
    <w:rsid w:val="002C3973"/>
    <w:rsid w:val="00325B15"/>
    <w:rsid w:val="003375C8"/>
    <w:rsid w:val="003759AB"/>
    <w:rsid w:val="004071A7"/>
    <w:rsid w:val="004608AE"/>
    <w:rsid w:val="004746E2"/>
    <w:rsid w:val="00481B96"/>
    <w:rsid w:val="004A5C2F"/>
    <w:rsid w:val="00573B66"/>
    <w:rsid w:val="005E1C03"/>
    <w:rsid w:val="006241B3"/>
    <w:rsid w:val="006E32CE"/>
    <w:rsid w:val="007B6876"/>
    <w:rsid w:val="007E4AD2"/>
    <w:rsid w:val="0083625E"/>
    <w:rsid w:val="00881B41"/>
    <w:rsid w:val="008F3AC5"/>
    <w:rsid w:val="00995A3B"/>
    <w:rsid w:val="009C78F3"/>
    <w:rsid w:val="009E451D"/>
    <w:rsid w:val="00A62898"/>
    <w:rsid w:val="00A70D78"/>
    <w:rsid w:val="00A92EFA"/>
    <w:rsid w:val="00AA0D7E"/>
    <w:rsid w:val="00B119E2"/>
    <w:rsid w:val="00BA1D51"/>
    <w:rsid w:val="00BE6C57"/>
    <w:rsid w:val="00C02974"/>
    <w:rsid w:val="00CE7AA3"/>
    <w:rsid w:val="00CF0E2A"/>
    <w:rsid w:val="00DC23E1"/>
    <w:rsid w:val="00DD2FEB"/>
    <w:rsid w:val="00E00252"/>
    <w:rsid w:val="00E01F6C"/>
    <w:rsid w:val="00E34764"/>
    <w:rsid w:val="00ED1A29"/>
    <w:rsid w:val="00EE399E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7</cp:revision>
  <cp:lastPrinted>2018-10-08T12:05:00Z</cp:lastPrinted>
  <dcterms:created xsi:type="dcterms:W3CDTF">2022-02-20T21:31:00Z</dcterms:created>
  <dcterms:modified xsi:type="dcterms:W3CDTF">2022-02-24T22:34:00Z</dcterms:modified>
</cp:coreProperties>
</file>