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aps/>
          <w:sz w:val="24"/>
          <w:szCs w:val="24"/>
        </w:rPr>
        <w:t xml:space="preserve">REFERENCES</w:t>
      </w:r>
    </w:p>
    <w:p>
      <w:pPr>
        <w:spacing w:after="60" w:before="0"/>
      </w:pPr>
      <w:r>
        <w:t xml:space="preserve"/>
      </w:r>
    </w:p>
    <w:p>
      <w:pPr>
        <w:spacing w:after="160" w:before="0" w:line="480"/>
        <w:ind w:left="720" w:hanging="720"/>
        <w:jc w:val="both"/>
      </w:pPr>
      <w:r>
        <w:rPr>
          <w:rFonts w:ascii="Times New Roman" w:cs="Times New Roman" w:eastAsia="Times New Roman" w:hAnsi="Times New Roman"/>
          <w:sz w:val="24"/>
          <w:szCs w:val="24"/>
        </w:rPr>
        <w:t xml:space="preserve">Adeshola, I., &amp; Adepoju, A. P. (2023). The opportunities and challenges of ChatGPT in education. Interactive Learning Environments. https://doi.org/10.1080/10494820.2023.2253858</w:t>
      </w:r>
    </w:p>
    <w:p>
      <w:pPr>
        <w:spacing w:after="160" w:before="0" w:line="480"/>
        <w:ind w:left="720" w:hanging="720"/>
        <w:jc w:val="both"/>
      </w:pPr>
      <w:r>
        <w:rPr>
          <w:rFonts w:ascii="Times New Roman" w:cs="Times New Roman" w:eastAsia="Times New Roman" w:hAnsi="Times New Roman"/>
          <w:sz w:val="24"/>
          <w:szCs w:val="24"/>
        </w:rPr>
        <w:t xml:space="preserve">Bahroun, Z., Anane, C., Ahmed, V., &amp; Zacca, A. (2023). Transforming education: A comprehensive review of generative artificial intelligence in educational settings through bibliometric and content analysis. Sustainability, 15(17), 12983. https://doi.org/10.3390/su151712983</w:t>
      </w:r>
    </w:p>
    <w:p>
      <w:pPr>
        <w:spacing w:after="160" w:before="0" w:line="480"/>
        <w:ind w:left="720" w:hanging="720"/>
        <w:jc w:val="both"/>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 https://doi.org/10.2307/249008</w:t>
      </w:r>
    </w:p>
    <w:p>
      <w:pPr>
        <w:spacing w:after="160" w:before="0" w:line="480"/>
        <w:ind w:left="720" w:hanging="720"/>
        <w:jc w:val="both"/>
      </w:pPr>
      <w:r>
        <w:rPr>
          <w:rFonts w:ascii="Times New Roman" w:cs="Times New Roman" w:eastAsia="Times New Roman" w:hAnsi="Times New Roman"/>
          <w:sz w:val="24"/>
          <w:szCs w:val="24"/>
        </w:rPr>
        <w:t xml:space="preserve">Okonkwo, C. W., &amp; Ade-Ibijola, A. (2021). Chatbots applications in education: A systematic review. Computers and Education: Artificial Intelligence, 2, 100033. https://doi.org/10.1016/j.caeai.2021.100033</w:t>
      </w:r>
    </w:p>
    <w:p>
      <w:pPr>
        <w:spacing w:after="160" w:before="0" w:line="480"/>
        <w:ind w:left="720" w:hanging="720"/>
        <w:jc w:val="both"/>
      </w:pPr>
      <w:r>
        <w:rPr>
          <w:rFonts w:ascii="Times New Roman" w:cs="Times New Roman" w:eastAsia="Times New Roman" w:hAnsi="Times New Roman"/>
          <w:sz w:val="24"/>
          <w:szCs w:val="24"/>
        </w:rPr>
        <w:t xml:space="preserve">Polit, D. F., &amp; Beck, C. T. (2017). Nursing research: Generating and assessing evidence for nursing practice (10th ed.). Wolters Kluwer.</w:t>
      </w:r>
    </w:p>
    <w:p>
      <w:pPr>
        <w:spacing w:after="160" w:before="0" w:line="480"/>
        <w:ind w:left="720" w:hanging="720"/>
        <w:jc w:val="both"/>
      </w:pPr>
      <w:r>
        <w:rPr>
          <w:rFonts w:ascii="Times New Roman" w:cs="Times New Roman" w:eastAsia="Times New Roman" w:hAnsi="Times New Roman"/>
          <w:sz w:val="24"/>
          <w:szCs w:val="24"/>
        </w:rPr>
        <w:t xml:space="preserve">Russell, S., &amp; Norvig, P. (2021). Artificial intelligence: A modern approach (4th ed.). Pearson.</w:t>
      </w:r>
    </w:p>
    <w:p>
      <w:pPr>
        <w:spacing w:after="160" w:before="0" w:line="480"/>
        <w:ind w:left="720" w:hanging="720"/>
        <w:jc w:val="both"/>
      </w:pPr>
      <w:r>
        <w:rPr>
          <w:rFonts w:ascii="Times New Roman" w:cs="Times New Roman" w:eastAsia="Times New Roman" w:hAnsi="Times New Roman"/>
          <w:sz w:val="24"/>
          <w:szCs w:val="24"/>
        </w:rPr>
        <w:t xml:space="preserve">Sallam, M., Salim, N. A., Barakat, M., &amp; Al-Tammemi, A. B. (2023). ChatGPT applications in medical, dental, pharmacy, and nursing education: A systematic review. Heliyon, 9(4), e15310. https://doi.org/10.1016/j.heliyon.2023.e15310</w:t>
      </w:r>
    </w:p>
    <w:p>
      <w:pPr>
        <w:spacing w:after="160" w:before="0" w:line="480"/>
        <w:ind w:left="720" w:hanging="720"/>
        <w:jc w:val="both"/>
      </w:pPr>
      <w:r>
        <w:rPr>
          <w:rFonts w:ascii="Times New Roman" w:cs="Times New Roman" w:eastAsia="Times New Roman" w:hAnsi="Times New Roman"/>
          <w:sz w:val="24"/>
          <w:szCs w:val="24"/>
        </w:rPr>
        <w:t xml:space="preserve">Topol, E. J. (2019). High-performance medicine: The convergence of human and artificial intelligence. Nature Medicine, 25(1), 44–56. https://doi.org/10.1038/s41591-018-0300-7</w:t>
      </w:r>
    </w:p>
    <w:p>
      <w:pPr>
        <w:spacing w:after="60" w:before="0"/>
      </w:pPr>
      <w:r>
        <w:t xml:space="preserve"/>
      </w:r>
    </w:p>
    <w:p>
      <w:pPr>
        <w:spacing w:after="60" w:before="0"/>
      </w:pPr>
      <w:r>
        <w:t xml:space="preserve"/>
      </w:r>
    </w:p>
    <w:p>
      <w:r>
        <w:r>
          <w:br w:type="page"/>
        </w:r>
      </w:r>
    </w:p>
    <w:p>
      <w:pPr>
        <w:spacing w:after="60" w:before="60" w:line="360"/>
        <w:jc w:val="center"/>
      </w:pPr>
      <w:r>
        <w:rPr>
          <w:rFonts w:ascii="Times New Roman" w:cs="Times New Roman" w:eastAsia="Times New Roman" w:hAnsi="Times New Roman"/>
          <w:b/>
          <w:bCs/>
          <w:sz w:val="24"/>
          <w:szCs w:val="24"/>
        </w:rPr>
        <w:t xml:space="preserve">APPENDIX A</w:t>
      </w:r>
    </w:p>
    <w:p>
      <w:pPr>
        <w:spacing w:after="60" w:before="0"/>
      </w:pPr>
      <w:r>
        <w:t xml:space="preserve"/>
      </w:r>
    </w:p>
    <w:p>
      <w:pPr>
        <w:spacing w:after="60" w:before="0" w:line="360"/>
        <w:jc w:val="right"/>
      </w:pPr>
      <w:r>
        <w:rPr>
          <w:rFonts w:ascii="Times New Roman" w:cs="Times New Roman" w:eastAsia="Times New Roman" w:hAnsi="Times New Roman"/>
          <w:sz w:val="24"/>
          <w:szCs w:val="24"/>
        </w:rPr>
        <w:t xml:space="preserve">Kasimu Kofar Bai,</w:t>
      </w:r>
    </w:p>
    <w:p>
      <w:pPr>
        <w:spacing w:after="60" w:before="0" w:line="360"/>
        <w:jc w:val="right"/>
      </w:pPr>
      <w:r>
        <w:rPr>
          <w:rFonts w:ascii="Times New Roman" w:cs="Times New Roman" w:eastAsia="Times New Roman" w:hAnsi="Times New Roman"/>
          <w:sz w:val="24"/>
          <w:szCs w:val="24"/>
        </w:rPr>
        <w:t xml:space="preserve">School of Nursing,</w:t>
      </w:r>
    </w:p>
    <w:p>
      <w:pPr>
        <w:spacing w:after="60" w:before="0" w:line="360"/>
        <w:jc w:val="right"/>
      </w:pPr>
      <w:r>
        <w:rPr>
          <w:rFonts w:ascii="Times New Roman" w:cs="Times New Roman" w:eastAsia="Times New Roman" w:hAnsi="Times New Roman"/>
          <w:sz w:val="24"/>
          <w:szCs w:val="24"/>
        </w:rPr>
        <w:t xml:space="preserve">P.M.B 2007,</w:t>
      </w:r>
    </w:p>
    <w:p>
      <w:pPr>
        <w:spacing w:after="60" w:before="0" w:line="360"/>
        <w:jc w:val="right"/>
      </w:pPr>
      <w:r>
        <w:rPr>
          <w:rFonts w:ascii="Times New Roman" w:cs="Times New Roman" w:eastAsia="Times New Roman" w:hAnsi="Times New Roman"/>
          <w:sz w:val="24"/>
          <w:szCs w:val="24"/>
        </w:rPr>
        <w:t xml:space="preserve">Katsina,</w:t>
      </w:r>
    </w:p>
    <w:p>
      <w:pPr>
        <w:spacing w:after="60" w:before="0" w:line="360"/>
        <w:jc w:val="right"/>
      </w:pPr>
      <w:r>
        <w:rPr>
          <w:rFonts w:ascii="Times New Roman" w:cs="Times New Roman" w:eastAsia="Times New Roman" w:hAnsi="Times New Roman"/>
          <w:sz w:val="24"/>
          <w:szCs w:val="24"/>
        </w:rPr>
        <w:t xml:space="preserve">Katsina State.</w:t>
      </w:r>
    </w:p>
    <w:p>
      <w:pPr>
        <w:spacing w:after="60" w:before="0"/>
      </w:pPr>
      <w:r>
        <w:t xml:space="preserve"/>
      </w:r>
    </w:p>
    <w:p>
      <w:pPr>
        <w:spacing w:after="60" w:before="0" w:line="360"/>
        <w:jc w:val="right"/>
      </w:pPr>
      <w:r>
        <w:rPr>
          <w:rFonts w:ascii="Times New Roman" w:cs="Times New Roman" w:eastAsia="Times New Roman" w:hAnsi="Times New Roman"/>
          <w:sz w:val="24"/>
          <w:szCs w:val="24"/>
        </w:rPr>
        <w:t xml:space="preserve">September, 2025.</w:t>
      </w:r>
    </w:p>
    <w:p>
      <w:pPr>
        <w:spacing w:after="60" w:before="0"/>
      </w:pPr>
      <w:r>
        <w:t xml:space="preserve"/>
      </w:r>
    </w:p>
    <w:p>
      <w:pPr>
        <w:spacing w:after="160" w:before="0" w:line="480"/>
        <w:jc w:val="both"/>
      </w:pPr>
      <w:r>
        <w:rPr>
          <w:rFonts w:ascii="Times New Roman" w:cs="Times New Roman" w:eastAsia="Times New Roman" w:hAnsi="Times New Roman"/>
          <w:sz w:val="24"/>
          <w:szCs w:val="24"/>
        </w:rPr>
        <w:t xml:space="preserve">Dear Respondent,</w:t>
      </w:r>
    </w:p>
    <w:p>
      <w:pPr>
        <w:spacing w:after="60" w:before="0"/>
      </w:pPr>
      <w:r>
        <w:t xml:space="preserve"/>
      </w:r>
    </w:p>
    <w:p>
      <w:pPr>
        <w:spacing w:after="60" w:before="60" w:line="360"/>
        <w:jc w:val="center"/>
      </w:pPr>
      <w:r>
        <w:rPr>
          <w:rFonts w:ascii="Times New Roman" w:cs="Times New Roman" w:eastAsia="Times New Roman" w:hAnsi="Times New Roman"/>
          <w:b/>
          <w:bCs/>
          <w:sz w:val="24"/>
          <w:szCs w:val="24"/>
          <w:u w:val="single"/>
        </w:rPr>
        <w:t xml:space="preserve">QUESTIONNAIRE</w:t>
      </w:r>
    </w:p>
    <w:p>
      <w:pPr>
        <w:spacing w:after="60" w:before="0"/>
      </w:pPr>
      <w:r>
        <w:t xml:space="preserve"/>
      </w:r>
    </w:p>
    <w:p>
      <w:pPr>
        <w:spacing w:after="160" w:before="0" w:line="480"/>
        <w:jc w:val="both"/>
      </w:pPr>
      <w:r>
        <w:rPr>
          <w:rFonts w:ascii="Times New Roman" w:cs="Times New Roman" w:eastAsia="Times New Roman" w:hAnsi="Times New Roman"/>
          <w:sz w:val="24"/>
          <w:szCs w:val="24"/>
        </w:rPr>
        <w:t xml:space="preserve">I am a final year student of the above-mentioned institution, conducting a research study on ASSESSMENT OF AWARENESS AND PERCEIVED BENEFITS OF ARTIFICIAL INTELLIGENCE (AI) TOOLS AMONG STUDENT NURSES AT KASIMU KOFAR BAI SCHOOL OF NURSING, KATSINA. Your views and responses are essential to this research. All information provided will be treated with strict confidentiality and used for academic research purposes only. Your name is not required and participation is entirely voluntary.</w:t>
      </w:r>
    </w:p>
    <w:p>
      <w:pPr>
        <w:spacing w:after="60" w:before="0"/>
      </w:pPr>
      <w:r>
        <w:t xml:space="preserve"/>
      </w:r>
    </w:p>
    <w:p>
      <w:pPr>
        <w:spacing w:after="160" w:before="0" w:line="480"/>
        <w:jc w:val="both"/>
      </w:pPr>
      <w:r>
        <w:rPr>
          <w:rFonts w:ascii="Times New Roman" w:cs="Times New Roman" w:eastAsia="Times New Roman" w:hAnsi="Times New Roman"/>
          <w:sz w:val="24"/>
          <w:szCs w:val="24"/>
        </w:rPr>
        <w:t xml:space="preserve">Thank you for your cooperation.</w:t>
      </w:r>
    </w:p>
    <w:p>
      <w:pPr>
        <w:spacing w:after="60" w:before="0"/>
      </w:pPr>
      <w:r>
        <w:t xml:space="preserve"/>
      </w:r>
    </w:p>
    <w:p>
      <w:pPr>
        <w:spacing w:after="100" w:before="200"/>
        <w:jc w:val="left"/>
      </w:pPr>
      <w:r>
        <w:rPr>
          <w:rFonts w:ascii="Times New Roman" w:cs="Times New Roman" w:eastAsia="Times New Roman" w:hAnsi="Times New Roman"/>
          <w:b/>
          <w:bCs/>
          <w:sz w:val="24"/>
          <w:szCs w:val="24"/>
          <w:u w:val="single"/>
        </w:rPr>
        <w:t xml:space="preserve">INSTRUCTIONS:</w:t>
      </w:r>
    </w:p>
    <w:p>
      <w:pPr>
        <w:spacing w:after="40" w:before="100" w:line="400"/>
        <w:jc w:val="both"/>
      </w:pPr>
      <w:r>
        <w:rPr>
          <w:rFonts w:ascii="Times New Roman" w:cs="Times New Roman" w:eastAsia="Times New Roman" w:hAnsi="Times New Roman"/>
          <w:sz w:val="24"/>
          <w:szCs w:val="24"/>
        </w:rPr>
        <w:t xml:space="preserve">i.   Respondent name is not required.</w:t>
      </w:r>
    </w:p>
    <w:p>
      <w:pPr>
        <w:spacing w:after="40" w:before="100" w:line="400"/>
        <w:jc w:val="both"/>
      </w:pPr>
      <w:r>
        <w:rPr>
          <w:rFonts w:ascii="Times New Roman" w:cs="Times New Roman" w:eastAsia="Times New Roman" w:hAnsi="Times New Roman"/>
          <w:sz w:val="24"/>
          <w:szCs w:val="24"/>
        </w:rPr>
        <w:t xml:space="preserve">ii.  Tick (✓) or circle the option that best represents your response.</w:t>
      </w:r>
    </w:p>
    <w:p>
      <w:pPr>
        <w:spacing w:after="40" w:before="100" w:line="400"/>
        <w:jc w:val="both"/>
      </w:pPr>
      <w:r>
        <w:rPr>
          <w:rFonts w:ascii="Times New Roman" w:cs="Times New Roman" w:eastAsia="Times New Roman" w:hAnsi="Times New Roman"/>
          <w:sz w:val="24"/>
          <w:szCs w:val="24"/>
        </w:rPr>
        <w:t xml:space="preserve">iii. For Sections B and D, use the scale below:</w:t>
      </w:r>
    </w:p>
    <w:p>
      <w:pPr>
        <w:spacing w:after="60" w:before="0"/>
      </w:pPr>
      <w:r>
        <w:t xml:space="preserve"/>
      </w:r>
    </w:p>
    <w:p>
      <w:pPr>
        <w:spacing w:after="60" w:before="60" w:line="360"/>
        <w:jc w:val="center"/>
      </w:pPr>
      <w:r>
        <w:rPr>
          <w:rFonts w:ascii="Times New Roman" w:cs="Times New Roman" w:eastAsia="Times New Roman" w:hAnsi="Times New Roman"/>
          <w:b/>
          <w:bCs/>
          <w:sz w:val="24"/>
          <w:szCs w:val="24"/>
        </w:rPr>
        <w:t xml:space="preserve">SA = Strongly Agree     A = Agree     UD = Undecided     D = Disagree     SD = Strongly Disagree</w:t>
      </w:r>
    </w:p>
    <w:p>
      <w:pPr>
        <w:spacing w:after="60" w:before="0"/>
      </w:pPr>
      <w:r>
        <w:t xml:space="preserve"/>
      </w:r>
    </w:p>
    <w:p>
      <w:pPr>
        <w:spacing w:after="100" w:before="200"/>
        <w:jc w:val="left"/>
      </w:pPr>
      <w:r>
        <w:rPr>
          <w:rFonts w:ascii="Times New Roman" w:cs="Times New Roman" w:eastAsia="Times New Roman" w:hAnsi="Times New Roman"/>
          <w:b/>
          <w:bCs/>
          <w:sz w:val="24"/>
          <w:szCs w:val="24"/>
          <w:u w:val="single"/>
        </w:rPr>
        <w:t xml:space="preserve">SECTION A: SOCIO-DEMOGRAPHIC DATA</w:t>
      </w:r>
    </w:p>
    <w:p>
      <w:pPr>
        <w:spacing w:after="60" w:before="0"/>
      </w:pPr>
      <w:r>
        <w:t xml:space="preserve"/>
      </w:r>
    </w:p>
    <w:p>
      <w:pPr>
        <w:spacing w:after="40" w:before="100" w:line="400"/>
        <w:jc w:val="both"/>
      </w:pPr>
      <w:r>
        <w:rPr>
          <w:rFonts w:ascii="Times New Roman" w:cs="Times New Roman" w:eastAsia="Times New Roman" w:hAnsi="Times New Roman"/>
          <w:sz w:val="24"/>
          <w:szCs w:val="24"/>
        </w:rPr>
        <w:t xml:space="preserve">1.  Age:</w:t>
      </w:r>
    </w:p>
    <w:p>
      <w:pPr>
        <w:spacing w:after="40" w:before="0" w:line="360"/>
        <w:ind w:left="360"/>
        <w:jc w:val="left"/>
      </w:pPr>
      <w:r>
        <w:rPr>
          <w:rFonts w:ascii="Times New Roman" w:cs="Times New Roman" w:eastAsia="Times New Roman" w:hAnsi="Times New Roman"/>
          <w:sz w:val="24"/>
          <w:szCs w:val="24"/>
        </w:rPr>
        <w:t xml:space="preserve">a) 16–20 years          b) 21–30 years          c) 31 years and above</w:t>
      </w:r>
    </w:p>
    <w:p>
      <w:pPr>
        <w:spacing w:after="60" w:before="0"/>
      </w:pPr>
      <w:r>
        <w:t xml:space="preserve"/>
      </w:r>
    </w:p>
    <w:p>
      <w:pPr>
        <w:spacing w:after="40" w:before="100" w:line="400"/>
        <w:jc w:val="both"/>
      </w:pPr>
      <w:r>
        <w:rPr>
          <w:rFonts w:ascii="Times New Roman" w:cs="Times New Roman" w:eastAsia="Times New Roman" w:hAnsi="Times New Roman"/>
          <w:sz w:val="24"/>
          <w:szCs w:val="24"/>
        </w:rPr>
        <w:t xml:space="preserve">2.  Gender:</w:t>
      </w:r>
    </w:p>
    <w:p>
      <w:pPr>
        <w:spacing w:after="40" w:before="0" w:line="360"/>
        <w:ind w:left="360"/>
        <w:jc w:val="left"/>
      </w:pPr>
      <w:r>
        <w:rPr>
          <w:rFonts w:ascii="Times New Roman" w:cs="Times New Roman" w:eastAsia="Times New Roman" w:hAnsi="Times New Roman"/>
          <w:sz w:val="24"/>
          <w:szCs w:val="24"/>
        </w:rPr>
        <w:t xml:space="preserve">a) Male          b) Female</w:t>
      </w:r>
    </w:p>
    <w:p>
      <w:pPr>
        <w:spacing w:after="60" w:before="0"/>
      </w:pPr>
      <w:r>
        <w:t xml:space="preserve"/>
      </w:r>
    </w:p>
    <w:p>
      <w:pPr>
        <w:spacing w:after="40" w:before="100" w:line="400"/>
        <w:jc w:val="both"/>
      </w:pPr>
      <w:r>
        <w:rPr>
          <w:rFonts w:ascii="Times New Roman" w:cs="Times New Roman" w:eastAsia="Times New Roman" w:hAnsi="Times New Roman"/>
          <w:sz w:val="24"/>
          <w:szCs w:val="24"/>
        </w:rPr>
        <w:t xml:space="preserve">3.  Programme of study:</w:t>
      </w:r>
    </w:p>
    <w:p>
      <w:pPr>
        <w:spacing w:after="40" w:before="0" w:line="360"/>
        <w:ind w:left="360"/>
        <w:jc w:val="left"/>
      </w:pPr>
      <w:r>
        <w:rPr>
          <w:rFonts w:ascii="Times New Roman" w:cs="Times New Roman" w:eastAsia="Times New Roman" w:hAnsi="Times New Roman"/>
          <w:sz w:val="24"/>
          <w:szCs w:val="24"/>
        </w:rPr>
        <w:t xml:space="preserve">a) Basic Nursing          b) ND/HND Nursing          c) Community Nursing</w:t>
      </w:r>
    </w:p>
    <w:p>
      <w:pPr>
        <w:spacing w:after="60" w:before="0"/>
      </w:pPr>
      <w:r>
        <w:t xml:space="preserve"/>
      </w:r>
    </w:p>
    <w:p>
      <w:pPr>
        <w:spacing w:after="40" w:before="100" w:line="400"/>
        <w:jc w:val="both"/>
      </w:pPr>
      <w:r>
        <w:rPr>
          <w:rFonts w:ascii="Times New Roman" w:cs="Times New Roman" w:eastAsia="Times New Roman" w:hAnsi="Times New Roman"/>
          <w:sz w:val="24"/>
          <w:szCs w:val="24"/>
        </w:rPr>
        <w:t xml:space="preserve">4.  Level of study:</w:t>
      </w:r>
    </w:p>
    <w:p>
      <w:pPr>
        <w:spacing w:after="40" w:before="0" w:line="360"/>
        <w:ind w:left="360"/>
        <w:jc w:val="left"/>
      </w:pPr>
      <w:r>
        <w:rPr>
          <w:rFonts w:ascii="Times New Roman" w:cs="Times New Roman" w:eastAsia="Times New Roman" w:hAnsi="Times New Roman"/>
          <w:sz w:val="24"/>
          <w:szCs w:val="24"/>
        </w:rPr>
        <w:t xml:space="preserve">a) Year 1          b) Year 2          c) Year 3          d) Year 4</w:t>
      </w:r>
    </w:p>
    <w:p>
      <w:pPr>
        <w:spacing w:after="60" w:before="0"/>
      </w:pPr>
      <w:r>
        <w:t xml:space="preserve"/>
      </w:r>
    </w:p>
    <w:p>
      <w:pPr>
        <w:spacing w:after="100" w:before="200"/>
        <w:jc w:val="left"/>
      </w:pPr>
      <w:r>
        <w:rPr>
          <w:rFonts w:ascii="Times New Roman" w:cs="Times New Roman" w:eastAsia="Times New Roman" w:hAnsi="Times New Roman"/>
          <w:b/>
          <w:bCs/>
          <w:sz w:val="24"/>
          <w:szCs w:val="24"/>
          <w:u w:val="single"/>
        </w:rPr>
        <w:t xml:space="preserve">SECTION B: LEVEL OF AWARENESS OF AI TOOLS</w:t>
      </w:r>
    </w:p>
    <w:p>
      <w:pPr>
        <w:spacing w:after="40" w:before="100" w:line="400"/>
        <w:jc w:val="both"/>
      </w:pPr>
      <w:r>
        <w:rPr>
          <w:rFonts w:ascii="Times New Roman" w:cs="Times New Roman" w:eastAsia="Times New Roman" w:hAnsi="Times New Roman"/>
          <w:sz w:val="24"/>
          <w:szCs w:val="24"/>
        </w:rPr>
        <w:t xml:space="preserve">Tick (✓) the appropriate column for each statement:</w:t>
      </w:r>
    </w:p>
    <w:p>
      <w:pPr>
        <w:spacing w:after="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800"/>
        <w:gridCol w:w="800"/>
        <w:gridCol w:w="800"/>
        <w:gridCol w:w="800"/>
        <w:gridCol w:w="60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S/N</w:t>
            </w:r>
          </w:p>
        </w:tc>
        <w:tc>
          <w:tcPr>
            <w:tcW w:type="dxa" w:w="4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Statement</w:t>
            </w:r>
          </w:p>
        </w:tc>
        <w:tc>
          <w:tcPr>
            <w:tcW w:type="dxa" w:w="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SA</w:t>
            </w:r>
          </w:p>
        </w:tc>
        <w:tc>
          <w:tcPr>
            <w:tcW w:type="dxa" w:w="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w:t>
            </w:r>
          </w:p>
        </w:tc>
        <w:tc>
          <w:tcPr>
            <w:tcW w:type="dxa" w:w="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UD</w:t>
            </w:r>
          </w:p>
        </w:tc>
        <w:tc>
          <w:tcPr>
            <w:tcW w:type="dxa" w:w="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w:t>
            </w:r>
          </w:p>
        </w:tc>
        <w:tc>
          <w:tcPr>
            <w:tcW w:type="dxa" w:w="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SD</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5</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I am aware that artificial intelligence (AI) tools can be used for academic purposes.</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6</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I have heard of AI tools such as ChatGPT, Google Gemini, Claude, or Deepseek.</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7</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I am aware that AI tools can be used to explain difficult academic or nursing concepts.</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8</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I am aware that AI tools can assist students with academic writing, summarizing, and examination preparation.</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9</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I am aware that AI tools can provide information that should be checked for accuracy before being used.</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bl>
    <w:p>
      <w:pPr>
        <w:spacing w:after="60" w:before="0"/>
      </w:pPr>
      <w:r>
        <w:t xml:space="preserve"/>
      </w:r>
    </w:p>
    <w:p>
      <w:pPr>
        <w:spacing w:after="100" w:before="200"/>
        <w:jc w:val="left"/>
      </w:pPr>
      <w:r>
        <w:rPr>
          <w:rFonts w:ascii="Times New Roman" w:cs="Times New Roman" w:eastAsia="Times New Roman" w:hAnsi="Times New Roman"/>
          <w:b/>
          <w:bCs/>
          <w:sz w:val="24"/>
          <w:szCs w:val="24"/>
          <w:u w:val="single"/>
        </w:rPr>
        <w:t xml:space="preserve">SECTION C: TYPES OF AI TOOLS USED FOR ACADEMIC PURPOSES</w:t>
      </w:r>
    </w:p>
    <w:p>
      <w:pPr>
        <w:spacing w:after="60" w:before="0"/>
      </w:pPr>
      <w:r>
        <w:t xml:space="preserve"/>
      </w:r>
    </w:p>
    <w:p>
      <w:pPr>
        <w:spacing w:after="40" w:before="100" w:line="400"/>
        <w:jc w:val="both"/>
      </w:pPr>
      <w:r>
        <w:rPr>
          <w:rFonts w:ascii="Times New Roman" w:cs="Times New Roman" w:eastAsia="Times New Roman" w:hAnsi="Times New Roman"/>
          <w:sz w:val="24"/>
          <w:szCs w:val="24"/>
        </w:rPr>
        <w:t xml:space="preserve">10.  Have you ever used any AI tool for academic purposes?</w:t>
      </w:r>
    </w:p>
    <w:p>
      <w:pPr>
        <w:spacing w:after="40" w:before="0" w:line="360"/>
        <w:ind w:left="360"/>
        <w:jc w:val="left"/>
      </w:pPr>
      <w:r>
        <w:rPr>
          <w:rFonts w:ascii="Times New Roman" w:cs="Times New Roman" w:eastAsia="Times New Roman" w:hAnsi="Times New Roman"/>
          <w:sz w:val="24"/>
          <w:szCs w:val="24"/>
        </w:rPr>
        <w:t xml:space="preserve">a) Yes          b) No</w:t>
      </w:r>
    </w:p>
    <w:p>
      <w:pPr>
        <w:spacing w:after="60" w:before="0"/>
      </w:pPr>
      <w:r>
        <w:t xml:space="preserve"/>
      </w:r>
    </w:p>
    <w:p>
      <w:pPr>
        <w:spacing w:after="40" w:before="100" w:line="400"/>
        <w:jc w:val="both"/>
      </w:pPr>
      <w:r>
        <w:rPr>
          <w:rFonts w:ascii="Times New Roman" w:cs="Times New Roman" w:eastAsia="Times New Roman" w:hAnsi="Times New Roman"/>
          <w:sz w:val="24"/>
          <w:szCs w:val="24"/>
        </w:rPr>
        <w:t xml:space="preserve">11.  Which of the following AI tools have you used for academic purposes? (Tick all that apply)</w:t>
      </w:r>
    </w:p>
    <w:p>
      <w:pPr>
        <w:spacing w:after="40" w:before="0" w:line="360"/>
        <w:ind w:left="360"/>
        <w:jc w:val="left"/>
      </w:pPr>
      <w:r>
        <w:rPr>
          <w:rFonts w:ascii="Times New Roman" w:cs="Times New Roman" w:eastAsia="Times New Roman" w:hAnsi="Times New Roman"/>
          <w:sz w:val="24"/>
          <w:szCs w:val="24"/>
        </w:rPr>
        <w:t xml:space="preserve">a) ChatGPT          b) Claude          c) Google Gemini</w:t>
      </w:r>
    </w:p>
    <w:p>
      <w:pPr>
        <w:spacing w:after="40" w:before="0" w:line="360"/>
        <w:ind w:left="360"/>
        <w:jc w:val="left"/>
      </w:pPr>
      <w:r>
        <w:rPr>
          <w:rFonts w:ascii="Times New Roman" w:cs="Times New Roman" w:eastAsia="Times New Roman" w:hAnsi="Times New Roman"/>
          <w:sz w:val="24"/>
          <w:szCs w:val="24"/>
        </w:rPr>
        <w:t xml:space="preserve">d) Deepseek          e) Microsoft Copilot          f) Other (specify): _______________</w:t>
      </w:r>
    </w:p>
    <w:p>
      <w:pPr>
        <w:spacing w:after="60" w:before="0"/>
      </w:pPr>
      <w:r>
        <w:t xml:space="preserve"/>
      </w:r>
    </w:p>
    <w:p>
      <w:pPr>
        <w:spacing w:after="100" w:before="200"/>
        <w:jc w:val="left"/>
      </w:pPr>
      <w:r>
        <w:rPr>
          <w:rFonts w:ascii="Times New Roman" w:cs="Times New Roman" w:eastAsia="Times New Roman" w:hAnsi="Times New Roman"/>
          <w:b/>
          <w:bCs/>
          <w:sz w:val="24"/>
          <w:szCs w:val="24"/>
          <w:u w:val="single"/>
        </w:rPr>
        <w:t xml:space="preserve">SECTION D: PERCEIVED BENEFITS OF AI TOOLS IN NURSING EDUCATION</w:t>
      </w:r>
    </w:p>
    <w:p>
      <w:pPr>
        <w:spacing w:after="40" w:before="100" w:line="400"/>
        <w:jc w:val="both"/>
      </w:pPr>
      <w:r>
        <w:rPr>
          <w:rFonts w:ascii="Times New Roman" w:cs="Times New Roman" w:eastAsia="Times New Roman" w:hAnsi="Times New Roman"/>
          <w:sz w:val="24"/>
          <w:szCs w:val="24"/>
        </w:rPr>
        <w:t xml:space="preserve">Tick (✓) the appropriate column for each statement:</w:t>
      </w:r>
    </w:p>
    <w:p>
      <w:pPr>
        <w:spacing w:after="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800"/>
        <w:gridCol w:w="800"/>
        <w:gridCol w:w="800"/>
        <w:gridCol w:w="800"/>
        <w:gridCol w:w="60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S/N</w:t>
            </w:r>
          </w:p>
        </w:tc>
        <w:tc>
          <w:tcPr>
            <w:tcW w:type="dxa" w:w="4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Statement</w:t>
            </w:r>
          </w:p>
        </w:tc>
        <w:tc>
          <w:tcPr>
            <w:tcW w:type="dxa" w:w="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SA</w:t>
            </w:r>
          </w:p>
        </w:tc>
        <w:tc>
          <w:tcPr>
            <w:tcW w:type="dxa" w:w="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w:t>
            </w:r>
          </w:p>
        </w:tc>
        <w:tc>
          <w:tcPr>
            <w:tcW w:type="dxa" w:w="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UD</w:t>
            </w:r>
          </w:p>
        </w:tc>
        <w:tc>
          <w:tcPr>
            <w:tcW w:type="dxa" w:w="8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w:t>
            </w:r>
          </w:p>
        </w:tc>
        <w:tc>
          <w:tcPr>
            <w:tcW w:type="dxa" w:w="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SD</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12</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AI tools help me understand complex nursing topics more easily.</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13</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AI tools save me time when studying or completing assignments.</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14</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AI tools help me prepare for examinations.</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15</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AI tools help me improve the quality of my academic work.</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r>
        <w:tc>
          <w:tcPr>
            <w:tcW w:type="dxa" w:w="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16</w:t>
            </w:r>
          </w:p>
        </w:tc>
        <w:tc>
          <w:tcPr>
            <w:tcW w:type="dxa" w:w="4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both"/>
            </w:pPr>
            <w:r>
              <w:rPr>
                <w:rFonts w:ascii="Times New Roman" w:cs="Times New Roman" w:eastAsia="Times New Roman" w:hAnsi="Times New Roman"/>
                <w:sz w:val="20"/>
                <w:szCs w:val="20"/>
              </w:rPr>
              <w:t xml:space="preserve">AI tools are a useful supplement to nursing education.</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t>
            </w:r>
          </w:p>
        </w:tc>
      </w:tr>
    </w:tbl>
    <w:p>
      <w:pPr>
        <w:spacing w:after="60" w:before="0"/>
      </w:pPr>
      <w:r>
        <w:t xml:space="preserve"/>
      </w:r>
    </w:p>
    <w:p>
      <w:pPr>
        <w:spacing w:after="60" w:before="0"/>
      </w:pPr>
      <w:r>
        <w:t xml:space="preserve"/>
      </w:r>
    </w:p>
    <w:p>
      <w:pPr>
        <w:spacing w:after="60" w:before="60" w:line="360"/>
        <w:jc w:val="center"/>
      </w:pPr>
      <w:r>
        <w:rPr>
          <w:rFonts w:ascii="Times New Roman" w:cs="Times New Roman" w:eastAsia="Times New Roman" w:hAnsi="Times New Roman"/>
          <w:b/>
          <w:bCs/>
          <w:sz w:val="24"/>
          <w:szCs w:val="24"/>
        </w:rPr>
        <w:t xml:space="preserve">THANK YOU FOR YOUR TIME AND HONEST PARTICIPATION.</w:t>
      </w:r>
    </w:p>
    <w:p>
      <w:pPr>
        <w:spacing w:after="60" w:before="60" w:line="360"/>
        <w:jc w:val="center"/>
      </w:pPr>
      <w:r>
        <w:rPr>
          <w:rFonts w:ascii="Times New Roman" w:cs="Times New Roman" w:eastAsia="Times New Roman" w:hAnsi="Times New Roman"/>
          <w:b/>
          <w:bCs/>
          <w:sz w:val="24"/>
          <w:szCs w:val="24"/>
        </w:rPr>
        <w:t xml:space="preserve">YOUR RESPONSES ARE GREATLY APPRECIATED.</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2026-09-04T05:30:30.591Z</dcterms:created>
  <dcterms:modified xsi:type="dcterms:W3CDTF">2026-09-04T05:30:30.604Z</dcterms:modified>
</cp:coreProperties>
</file>

<file path=docProps/custom.xml><?xml version="1.0" encoding="utf-8"?>
<Properties xmlns="http://schemas.openxmlformats.org/officeDocument/2006/custom-properties" xmlns:vt="http://schemas.openxmlformats.org/officeDocument/2006/docPropsVTypes"/>
</file>