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Title"/>
        <w:bidi w:val="0"/>
        <w:spacing w:lineRule="auto" w:line="271" w:before="67" w:after="0"/>
        <w:rPr>
          <w:rFonts w:ascii="PT Sans Caption" w:hAnsi="PT Sans Caption"/>
          <w:sz w:val="24"/>
          <w:szCs w:val="24"/>
        </w:rPr>
      </w:pPr>
      <w:bookmarkStart w:id="0" w:name="Протокол_теплового_контроля_контактов_и_"/>
      <w:bookmarkEnd w:id="0"/>
      <w:r>
        <w:rPr>
          <w:rFonts w:ascii="PT Sans Caption" w:hAnsi="PT Sans Caption"/>
          <w:sz w:val="24"/>
          <w:szCs w:val="24"/>
        </w:rPr>
        <w:t>Протокол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теплового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контроля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контактов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и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контактных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соединений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с</w:t>
      </w:r>
      <w:r>
        <w:rPr>
          <w:rFonts w:ascii="PT Sans Caption" w:hAnsi="PT Sans Caption"/>
          <w:spacing w:val="-13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>применением</w:t>
      </w:r>
      <w:r>
        <w:rPr>
          <w:rFonts w:ascii="PT Sans Caption" w:hAnsi="PT Sans Caption"/>
          <w:spacing w:val="-14"/>
          <w:sz w:val="24"/>
          <w:szCs w:val="24"/>
        </w:rPr>
        <w:t xml:space="preserve"> </w:t>
      </w:r>
      <w:r>
        <w:rPr>
          <w:rFonts w:ascii="PT Sans Caption" w:hAnsi="PT Sans Caption"/>
          <w:sz w:val="24"/>
          <w:szCs w:val="24"/>
        </w:rPr>
        <w:t xml:space="preserve">термоиндикаторов </w:t>
      </w:r>
    </w:p>
    <w:p>
      <w:pPr>
        <w:pStyle w:val="Title"/>
        <w:bidi w:val="0"/>
        <w:spacing w:lineRule="auto" w:line="271" w:before="67" w:after="0"/>
        <w:rPr>
          <w:rFonts w:ascii="PT Sans Caption" w:hAnsi="PT Sans Caption"/>
          <w:sz w:val="24"/>
          <w:szCs w:val="24"/>
        </w:rPr>
      </w:pPr>
      <w:r>
        <w:rPr>
          <w:rFonts w:ascii="PT Sans Caption" w:hAnsi="PT Sans Caption"/>
          <w:sz w:val="24"/>
          <w:szCs w:val="24"/>
        </w:rPr>
        <w:t>на {{ params.plant_name }}</w:t>
      </w:r>
    </w:p>
    <w:p>
      <w:pPr>
        <w:pStyle w:val="Title"/>
        <w:bidi w:val="0"/>
        <w:spacing w:lineRule="auto" w:line="271" w:before="67" w:after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spacing w:before="298" w:after="0"/>
        <w:rPr>
          <w:color w:val="000000"/>
        </w:rPr>
      </w:pPr>
      <w:bookmarkStart w:id="1" w:name="ПРОТОКОЛ_№6_ТЭЦ-12_от_«09»_мая_2026_г._т"/>
      <w:bookmarkEnd w:id="1"/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ПРОТОКОЛ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8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№{{ params.protocol_number }}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4"/>
          <w:sz w:val="20"/>
          <w:szCs w:val="20"/>
        </w:rPr>
        <w:t xml:space="preserve"> {{ params.plant_name }}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от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«{{ params.period_start.</w:t>
      </w:r>
      <w:r>
        <w:rPr>
          <w:rStyle w:val="Style12"/>
          <w:rFonts w:ascii="PT Sans Caption" w:hAnsi="PT Sans Caption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strftime("%d")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 xml:space="preserve"> }}»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{{ params.period_start.</w:t>
      </w:r>
      <w:r>
        <w:rPr>
          <w:rStyle w:val="Style12"/>
          <w:rFonts w:ascii="PT Sans Caption" w:hAnsi="PT Sans Caption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strftime("%B")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 xml:space="preserve"> }}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4"/>
          <w:sz w:val="20"/>
          <w:szCs w:val="20"/>
        </w:rPr>
        <w:t xml:space="preserve"> {{ params.period_start.</w:t>
      </w:r>
      <w:r>
        <w:rPr>
          <w:rStyle w:val="Style12"/>
          <w:rFonts w:ascii="PT Sans Caption" w:hAnsi="PT Sans Caption"/>
          <w:b/>
          <w:bCs/>
          <w:i w:val="false"/>
          <w:iCs w:val="false"/>
          <w:caps w:val="false"/>
          <w:smallCaps w:val="false"/>
          <w:color w:val="000000"/>
          <w:spacing w:val="0"/>
          <w:sz w:val="20"/>
          <w:szCs w:val="20"/>
          <w:shd w:fill="FFFFFF" w:val="clear"/>
        </w:rPr>
        <w:t>strftime("%Y")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4"/>
          <w:sz w:val="20"/>
          <w:szCs w:val="20"/>
        </w:rPr>
        <w:t xml:space="preserve"> }} 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5"/>
          <w:sz w:val="20"/>
          <w:szCs w:val="20"/>
        </w:rPr>
        <w:t>г.</w:t>
      </w:r>
    </w:p>
    <w:p>
      <w:pPr>
        <w:pStyle w:val="Normal"/>
        <w:bidi w:val="0"/>
        <w:spacing w:before="36" w:after="0"/>
        <w:ind w:left="944" w:right="944"/>
        <w:jc w:val="center"/>
        <w:rPr>
          <w:color w:val="000000"/>
        </w:rPr>
      </w:pP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теплового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12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z w:val="20"/>
          <w:szCs w:val="20"/>
        </w:rPr>
        <w:t>контроля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12"/>
          <w:sz w:val="20"/>
          <w:szCs w:val="20"/>
        </w:rPr>
        <w:t xml:space="preserve"> </w:t>
      </w:r>
      <w:r>
        <w:rPr>
          <w:rFonts w:ascii="PT Sans Caption" w:hAnsi="PT Sans Caption"/>
          <w:b/>
          <w:bCs/>
          <w:i w:val="false"/>
          <w:iCs w:val="false"/>
          <w:color w:val="000000"/>
          <w:spacing w:val="-2"/>
          <w:sz w:val="20"/>
          <w:szCs w:val="20"/>
        </w:rPr>
        <w:t>электрооборудования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389"/>
        <w:gridCol w:w="10008"/>
      </w:tblGrid>
      <w:tr>
        <w:trPr/>
        <w:tc>
          <w:tcPr>
            <w:tcW w:w="5389" w:type="dxa"/>
            <w:tcBorders/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Перечень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обследованных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электроустановок:</w:t>
            </w:r>
          </w:p>
        </w:tc>
        <w:tc>
          <w:tcPr>
            <w:tcW w:w="10008" w:type="dxa"/>
            <w:tcBorders/>
          </w:tcPr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if queries.data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equipment in equipments</w:t>
            </w:r>
            <w:r>
              <w:rPr>
                <w:rStyle w:val="Style12"/>
                <w:rFonts w:ascii="PT Sans Caption" w:hAnsi="PT Sans Caption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{{ equipment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{%p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Количество контрольных точек: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{{ queries.data | length }}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Количество ТИН: 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{{ queries.data | selectattr('is_sticker_present', 'equalto', true) | list | length }}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 xml:space="preserve"> else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Нет данных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/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z w:val="18"/>
                <w:szCs w:val="18"/>
                <w:shd w:fill="auto" w:val="clear"/>
              </w:rPr>
              <w:t>Обследование</w:t>
            </w:r>
            <w:r>
              <w:rPr>
                <w:rStyle w:val="Style12"/>
                <w:rFonts w:ascii="PT Sans Caption" w:hAnsi="PT Sans Caption"/>
                <w:color w:val="000000"/>
                <w:spacing w:val="-9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провели (ФИО):</w:t>
            </w:r>
          </w:p>
        </w:tc>
        <w:tc>
          <w:tcPr>
            <w:tcW w:w="10008" w:type="dxa"/>
            <w:tcBorders/>
          </w:tcPr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if queries.data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{%p set inspectors = queries.data | map(attribute='full_name') | select | unique | list %}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{{ inspectors | join(', ') }}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Персонал, который провел осмотр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/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Даты осмотра:</w:t>
            </w:r>
          </w:p>
        </w:tc>
        <w:tc>
          <w:tcPr>
            <w:tcW w:w="10008" w:type="dxa"/>
            <w:tcBorders/>
          </w:tcPr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«{{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params.period_start.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strftime("%d")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}}»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params.period_start.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strftime("%B")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}}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params.period_start.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strftime("%Y")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}} г. - «{{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params.period_end.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strftime("%d")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}}»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params.period_end.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strftime("%B")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}} {{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params.period_end.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FFFFFF" w:val="clear"/>
              </w:rPr>
              <w:t>strftime("%Y")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 xml:space="preserve"> }} г.</w:t>
            </w:r>
          </w:p>
        </w:tc>
      </w:tr>
      <w:tr>
        <w:trPr/>
        <w:tc>
          <w:tcPr>
            <w:tcW w:w="5389" w:type="dxa"/>
            <w:tcBorders/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jc w:val="left"/>
              <w:rPr/>
            </w:pPr>
            <w:r>
              <w:rPr>
                <w:rStyle w:val="Style12"/>
                <w:rFonts w:ascii="PT Sans Caption" w:hAnsi="PT Sans Caption"/>
                <w:color w:val="000000"/>
                <w:spacing w:val="-2"/>
                <w:sz w:val="18"/>
                <w:szCs w:val="18"/>
                <w:shd w:fill="auto" w:val="clear"/>
              </w:rPr>
              <w:t>Тепловизор (при наличии):</w:t>
            </w:r>
          </w:p>
        </w:tc>
        <w:tc>
          <w:tcPr>
            <w:tcW w:w="10008" w:type="dxa"/>
            <w:tcBorders/>
          </w:tcPr>
          <w:p>
            <w:pPr>
              <w:pStyle w:val="Normal"/>
              <w:widowControl/>
              <w:bidi w:val="0"/>
              <w:ind w:hanging="0" w:left="0" w:right="0"/>
              <w:jc w:val="left"/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Тип: FLIR E6 Рег.№ 79822-20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Серийный номер № 639095800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Свидетельство о поверке № С-АКЗ/04-12-2025/486553148 действительно до 03 декабря 2026 г.</w:t>
            </w:r>
          </w:p>
        </w:tc>
      </w:tr>
    </w:tbl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 xml:space="preserve">if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inspection_summary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before="36" w:after="0"/>
        <w:ind w:left="944" w:right="944"/>
        <w:jc w:val="center"/>
        <w:rPr>
          <w:color w:val="000000"/>
        </w:rPr>
      </w:pPr>
      <w:r>
        <w:rPr>
          <w:rFonts w:ascii="PT Sans Caption" w:hAnsi="PT Sans Caption"/>
          <w:b/>
          <w:color w:val="000000"/>
          <w:sz w:val="20"/>
          <w:szCs w:val="20"/>
        </w:rPr>
        <w:t>Сводная информация по обследованию</w:t>
      </w:r>
    </w:p>
    <w:p>
      <w:pPr>
        <w:pStyle w:val="Normal"/>
        <w:bidi w:val="0"/>
        <w:spacing w:before="36" w:after="0"/>
        <w:ind w:left="944" w:right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 xml:space="preserve">for key, values in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inspection_summary | items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162"/>
        <w:gridCol w:w="2618"/>
        <w:gridCol w:w="2618"/>
      </w:tblGrid>
      <w:tr>
        <w:trPr/>
        <w:tc>
          <w:tcPr>
            <w:tcW w:w="10162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</w:tcBorders>
          </w:tcPr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shd w:fill="auto" w:val="clear"/>
              </w:rPr>
              <w:t>{{ key }}</w:t>
            </w:r>
          </w:p>
        </w:tc>
        <w:tc>
          <w:tcPr>
            <w:tcW w:w="2618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</w:tcBorders>
          </w:tcPr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/>
            </w:r>
          </w:p>
        </w:tc>
        <w:tc>
          <w:tcPr>
            <w:tcW w:w="2618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</w:tcPr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/>
            </w:r>
          </w:p>
        </w:tc>
      </w:tr>
      <w:tr>
        <w:trPr/>
        <w:tc>
          <w:tcPr>
            <w:tcW w:w="10162" w:type="dxa"/>
            <w:tcBorders>
              <w:left w:val="single" w:sz="4" w:space="0" w:color="EEEEEE"/>
              <w:bottom w:val="single" w:sz="4" w:space="0" w:color="EEEEEE"/>
            </w:tcBorders>
          </w:tcPr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 xml:space="preserve">for value in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FFFFFF" w:val="clear"/>
              </w:rPr>
              <w:t>values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{{ value.full_folder_name }}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  <w:tc>
          <w:tcPr>
            <w:tcW w:w="2618" w:type="dxa"/>
            <w:tcBorders>
              <w:left w:val="single" w:sz="4" w:space="0" w:color="EEEEEE"/>
              <w:bottom w:val="single" w:sz="4" w:space="0" w:color="EEEEEE"/>
            </w:tcBorders>
          </w:tcPr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value in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FFFFFF" w:val="clear"/>
              </w:rPr>
              <w:t>values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{{ value.total_point_count | int }}</w:t>
            </w:r>
          </w:p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  <w:tc>
          <w:tcPr>
            <w:tcW w:w="2618" w:type="dxa"/>
            <w:tcBorders>
              <w:left w:val="single" w:sz="4" w:space="0" w:color="EEEEEE"/>
              <w:bottom w:val="single" w:sz="4" w:space="0" w:color="EEEEEE"/>
              <w:right w:val="single" w:sz="4" w:space="0" w:color="EEEEEE"/>
            </w:tcBorders>
          </w:tcPr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value in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912583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FFFFFF" w:val="clear"/>
              </w:rPr>
              <w:t>values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{{ value.total_sticker_count | int }}</w:t>
            </w:r>
          </w:p>
          <w:p>
            <w:pPr>
              <w:pStyle w:val="Style18"/>
              <w:widowControl/>
              <w:bidi w:val="0"/>
              <w:ind w:hanging="0" w:left="0" w:right="0"/>
              <w:jc w:val="right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</w:tr>
    </w:tbl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 xml:space="preserve"> page_break }}</w:t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color w:val="CC0000"/>
          <w:sz w:val="18"/>
          <w:szCs w:val="18"/>
          <w:shd w:fill="auto" w:val="clear"/>
        </w:rPr>
        <w:t xml:space="preserve">if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queries.data</w:t>
      </w:r>
      <w:r>
        <w:rPr>
          <w:rStyle w:val="Style12"/>
          <w:rFonts w:ascii="PT Sans Caption" w:hAnsi="PT Sans Caption"/>
          <w:b w:val="false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color w:val="080808"/>
          <w:sz w:val="18"/>
          <w:szCs w:val="18"/>
          <w:shd w:fill="auto" w:val="clear"/>
        </w:rPr>
        <w:t>}</w:t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 xml:space="preserve">for item in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queries.data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22"/>
        <w:gridCol w:w="3082"/>
        <w:gridCol w:w="4310"/>
        <w:gridCol w:w="7083"/>
      </w:tblGrid>
      <w:tr>
        <w:trPr/>
        <w:tc>
          <w:tcPr>
            <w:tcW w:w="9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6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8"/>
                <w:szCs w:val="18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sz w:val="18"/>
                <w:szCs w:val="18"/>
              </w:rPr>
              <w:t>№</w:t>
            </w:r>
          </w:p>
        </w:tc>
        <w:tc>
          <w:tcPr>
            <w:tcW w:w="3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6"/>
              <w:widowControl/>
              <w:bidi w:val="0"/>
              <w:ind w:hanging="0" w:left="0" w:right="0"/>
              <w:jc w:val="center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Диспетчерское наименование электрооборудования; узел</w:t>
            </w:r>
          </w:p>
        </w:tc>
        <w:tc>
          <w:tcPr>
            <w:tcW w:w="43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  <w:shd w:fill="EEEEEE" w:val="clear"/>
          </w:tcPr>
          <w:p>
            <w:pPr>
              <w:pStyle w:val="Style16"/>
              <w:widowControl/>
              <w:bidi w:val="0"/>
              <w:ind w:hanging="0" w:left="0" w:right="0"/>
              <w:jc w:val="center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Фотография термоиндикатора и термограмма</w:t>
            </w:r>
          </w:p>
        </w:tc>
        <w:tc>
          <w:tcPr>
            <w:tcW w:w="7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6"/>
              <w:widowControl/>
              <w:bidi w:val="0"/>
              <w:ind w:hanging="0" w:left="0" w:right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Выявленный дефект</w:t>
            </w:r>
          </w:p>
        </w:tc>
      </w:tr>
    </w:tbl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C0000"/>
          <w:spacing w:val="0"/>
          <w:sz w:val="18"/>
          <w:szCs w:val="18"/>
          <w:shd w:fill="auto" w:val="clear"/>
        </w:rPr>
        <w:t>if item.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C0000"/>
          <w:spacing w:val="0"/>
          <w:sz w:val="18"/>
          <w:szCs w:val="18"/>
          <w:shd w:fill="FFFFFF" w:val="clear"/>
        </w:rPr>
        <w:t>group_label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EEEEEE" w:val="clear"/>
          </w:tcPr>
          <w:p>
            <w:pPr>
              <w:pStyle w:val="Style18"/>
              <w:widowControl/>
              <w:bidi w:val="0"/>
              <w:ind w:hanging="0" w:left="0" w:right="0"/>
              <w:jc w:val="both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auto" w:val="clear"/>
              </w:rPr>
              <w:t>{{ item.group_label }}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left w:w="57" w:type="dxa"/>
          <w:bottom w:w="57" w:type="dxa"/>
          <w:right w:w="57" w:type="dxa"/>
        </w:tblCellMar>
      </w:tblPr>
      <w:tblGrid>
        <w:gridCol w:w="924"/>
        <w:gridCol w:w="3080"/>
        <w:gridCol w:w="4310"/>
        <w:gridCol w:w="7083"/>
      </w:tblGrid>
      <w:tr>
        <w:trPr/>
        <w:tc>
          <w:tcPr>
            <w:tcW w:w="9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16"/>
              <w:bidi w:val="0"/>
              <w:jc w:val="center"/>
              <w:rPr>
                <w:b/>
                <w:bCs/>
              </w:rPr>
            </w:pPr>
            <w:r>
              <w:rPr>
                <w:rFonts w:ascii="PT Sans Caption" w:hAnsi="PT Sans Caption"/>
                <w:b/>
                <w:bCs/>
                <w:sz w:val="18"/>
                <w:szCs w:val="18"/>
              </w:rPr>
              <w:t xml:space="preserve">{{ </w:t>
            </w:r>
            <w:r>
              <w:rPr>
                <w:rFonts w:ascii="PT Sans Caption" w:hAnsi="PT Sans Caption"/>
                <w:b/>
                <w:bCs/>
                <w:sz w:val="18"/>
                <w:szCs w:val="18"/>
              </w:rPr>
              <w:t xml:space="preserve">loop.index </w:t>
            </w:r>
            <w:r>
              <w:rPr>
                <w:rFonts w:ascii="PT Sans Caption" w:hAnsi="PT Sans Caption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30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16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  <w:t>{{ item.full_equipment_name }}</w:t>
            </w:r>
          </w:p>
          <w:p>
            <w:pPr>
              <w:pStyle w:val="Style16"/>
              <w:bidi w:val="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Style16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  <w:t>{{ item.defect_type_name }}</w:t>
            </w:r>
          </w:p>
          <w:p>
            <w:pPr>
              <w:pStyle w:val="Style16"/>
              <w:bidi w:val="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Style16"/>
              <w:bidi w:val="0"/>
              <w:jc w:val="center"/>
              <w:rPr>
                <w:rFonts w:ascii="PT Sans Caption" w:hAnsi="PT Sans Caption"/>
                <w:sz w:val="18"/>
                <w:szCs w:val="18"/>
              </w:rPr>
            </w:pPr>
            <w:r>
              <w:rPr>
                <w:rFonts w:ascii="PT Sans Caption" w:hAnsi="PT Sans Caption"/>
                <w:sz w:val="18"/>
                <w:szCs w:val="18"/>
              </w:rPr>
              <w:t>{{ item.unit_name }}</w:t>
            </w:r>
          </w:p>
        </w:tc>
        <w:tc>
          <w:tcPr>
            <w:tcW w:w="43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</w:tcBorders>
          </w:tcPr>
          <w:p>
            <w:pPr>
              <w:pStyle w:val="Style1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for image in item.pictures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color w:val="912583"/>
                <w:sz w:val="18"/>
                <w:szCs w:val="18"/>
                <w:shd w:fill="auto" w:val="clear"/>
              </w:rPr>
              <w:t>{{ image }}</w:t>
            </w:r>
          </w:p>
          <w:p>
            <w:pPr>
              <w:pStyle w:val="Style18"/>
              <w:widowControl/>
              <w:bidi w:val="0"/>
              <w:ind w:hanging="0" w:left="0" w:right="0"/>
              <w:jc w:val="center"/>
              <w:rPr>
                <w:rFonts w:ascii="PT Sans Caption" w:hAnsi="PT Sans Caption"/>
                <w:color w:val="912583"/>
                <w:sz w:val="8"/>
                <w:szCs w:val="8"/>
                <w:shd w:fill="auto" w:val="clear"/>
              </w:rPr>
            </w:pPr>
            <w:r>
              <w:rPr>
                <w:rFonts w:ascii="PT Sans Caption" w:hAnsi="PT Sans Caption"/>
                <w:color w:val="912583"/>
                <w:sz w:val="8"/>
                <w:szCs w:val="8"/>
                <w:shd w:fill="auto" w:val="clear"/>
              </w:rPr>
            </w:r>
          </w:p>
          <w:p>
            <w:pPr>
              <w:pStyle w:val="Style18"/>
              <w:widowControl/>
              <w:bidi w:val="0"/>
              <w:ind w:hanging="0" w:left="0" w:right="0"/>
              <w:jc w:val="center"/>
              <w:rPr/>
            </w:pP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C9211E"/>
                <w:spacing w:val="0"/>
                <w:sz w:val="18"/>
                <w:szCs w:val="18"/>
                <w:shd w:fill="auto" w:val="clear"/>
              </w:rPr>
              <w:t>endfor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222832"/>
                <w:spacing w:val="0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0622F"/>
                <w:spacing w:val="0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i w:val="false"/>
                <w:caps w:val="false"/>
                <w:smallCaps w:val="false"/>
                <w:color w:val="080808"/>
                <w:spacing w:val="0"/>
                <w:sz w:val="18"/>
                <w:szCs w:val="18"/>
                <w:shd w:fill="auto" w:val="clear"/>
              </w:rPr>
              <w:t>}</w:t>
            </w:r>
          </w:p>
        </w:tc>
        <w:tc>
          <w:tcPr>
            <w:tcW w:w="7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Style16"/>
              <w:widowControl/>
              <w:bidi w:val="0"/>
              <w:ind w:hanging="0" w:left="0" w:right="0"/>
              <w:jc w:val="left"/>
              <w:rPr>
                <w:rFonts w:ascii="apple-system;BlinkMacSystemFont;Segoe UI (Custom);Roboto;Helvetica Neue;Open Sans (Custom);system-ui;sans-serif;Apple Color Emoji;Segoe UI Emoji" w:hAnsi="apple-system;BlinkMacSystemFont;Segoe UI (Custom);Roboto;Helvetica Neue;Open Sans (Custom);system-ui;sans-serif;Apple Color Emoji;Segoe UI Emoji"/>
                <w:b/>
                <w:i w:val="false"/>
                <w:i w:val="false"/>
                <w:caps w:val="false"/>
                <w:smallCaps w:val="false"/>
                <w:color w:val="1C2024"/>
                <w:spacing w:val="0"/>
                <w:sz w:val="20"/>
              </w:rPr>
            </w:pPr>
            <w:r>
              <w:rPr>
                <w:rFonts w:ascii="PT Sans Caption" w:hAnsi="PT Sans Caption"/>
                <w:b/>
                <w:i w:val="false"/>
                <w:caps w:val="false"/>
                <w:smallCaps w:val="false"/>
                <w:color w:val="1C2024"/>
                <w:spacing w:val="0"/>
                <w:sz w:val="18"/>
                <w:szCs w:val="18"/>
              </w:rPr>
              <w:t>Результаты термоиндикаторного контроля: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color w:val="CC0000"/>
                <w:sz w:val="18"/>
                <w:szCs w:val="18"/>
                <w:shd w:fill="FFFFFF" w:val="clear"/>
              </w:rPr>
              <w:t>is_sticker_present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Термоиндикатор: L Mark {{ item.sticker_name }}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Style12"/>
                <w:rFonts w:ascii="PT Sans Caption" w:hAnsi="PT Sans Caption"/>
                <w:b/>
                <w:bCs/>
                <w:color w:val="080808"/>
                <w:sz w:val="18"/>
                <w:szCs w:val="18"/>
                <w:shd w:fill="auto" w:val="clear"/>
              </w:rPr>
              <w:t xml:space="preserve">{{ item.t_sticker }} </w:t>
            </w:r>
            <w:r>
              <w:rPr>
                <w:rStyle w:val="Style12"/>
                <w:rFonts w:eastAsia="Liberation Mono" w:cs="Iosevka Term SS03" w:ascii="PT Sans Caption" w:hAnsi="PT Sans Caption"/>
                <w:b/>
                <w:bCs/>
                <w:color w:val="080808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/>
                <w:bCs/>
                <w:color w:val="080808"/>
                <w:sz w:val="18"/>
                <w:szCs w:val="18"/>
                <w:shd w:fill="auto" w:val="clear"/>
              </w:rPr>
              <w:t>C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 (норма Т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  <w:vertAlign w:val="subscript"/>
              </w:rPr>
              <w:t xml:space="preserve">наибольшая доп 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 xml:space="preserve"> {{ item.t_max }} </w:t>
            </w:r>
            <w:r>
              <w:rPr>
                <w:rStyle w:val="Style12"/>
                <w:rFonts w:eastAsia="Liberation Mono" w:cs="Iosevka Term SS03"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°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C)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ТИН отсутствует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</w:pPr>
            <w:r>
              <w:rPr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color w:val="CC0000"/>
                <w:sz w:val="18"/>
                <w:szCs w:val="18"/>
                <w:shd w:fill="FFFFFF" w:val="clear"/>
              </w:rPr>
              <w:t>is_test_ready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80808"/>
                <w:sz w:val="18"/>
                <w:szCs w:val="18"/>
                <w:shd w:fill="auto" w:val="clear"/>
              </w:rPr>
              <w:t>Результаты тепловизионного контроля: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t_observed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Зафиксированная тепловизором температура 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набл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{{ "%.1f" |  format(item.t_observed) }} °С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(норма 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наибольшая доп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 w:val="false"/>
                <w:color w:val="000000"/>
                <w:sz w:val="18"/>
                <w:szCs w:val="18"/>
                <w:shd w:fill="FFFFFF" w:val="clear"/>
              </w:rPr>
              <w:t>≤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item.t_max }} °С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)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t_environment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Температура окружающей среды 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окр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"%.1f" | format(item.t_environment) }} °С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t_similar_unit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Температура идентичного узла 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идент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"%.1f" | format(item.t_similar_unit) }} °С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Рабочий ток нагрузки I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раб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item.measured_current }} А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if item.nominal_current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 xml:space="preserve">({{ "%.2f" | format(item.measured_current/item.nominal_current) }} I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ном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)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auto" w:val="clear"/>
              </w:rPr>
              <w:t>if item.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C0000"/>
                <w:sz w:val="18"/>
                <w:szCs w:val="18"/>
                <w:shd w:fill="FFFFFF" w:val="clear"/>
              </w:rPr>
              <w:t>t_observed and item.t_environment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{%p set delta_t = (item.t_observed - item.t_environment) | round(1) %}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Превышение температуры ∆T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прев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"%.1f" | format(delta_t) }} °С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if item.t_excess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(норма ∆T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  <w:vertAlign w:val="subscript"/>
              </w:rPr>
              <w:t>наибольшая доп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≤ {{ item.t_excess }} °С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){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p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80808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if item.load_factor_range == 'MEDIUM' and item.t_observed_excess_50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Превышение температуры при 50% нагрузки ∆T 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  <w:vertAlign w:val="subscript"/>
              </w:rPr>
              <w:t>1/2 ном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"%.1f" | format(item.t_observed_excess_50) }} °С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elif item.load_factor_range == 'HIGH' and item.t_observed_excess_100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Превышение температуры при номинальном токе ∆T 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  <w:vertAlign w:val="subscript"/>
              </w:rPr>
              <w:t>ном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= </w:t>
            </w:r>
            <w:r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"%.1f" | format(item.t_observed_excess_100) }} °С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if item.t_excess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(норма ∆T 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  <w:vertAlign w:val="subscript"/>
              </w:rPr>
              <w:t>наибольшая доп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≤ {{ item.t_excess }} °С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)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if item.t_observed and item.t_max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Вывод: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if item.t_over_max_excess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Превышение установленной наибольшей допустимой температуры на </w:t>
            </w:r>
            <w:r>
              <w:rPr>
                <w:rFonts w:ascii="PT Sans Caption" w:hAnsi="PT Sans Caption"/>
                <w:b/>
                <w:bCs/>
                <w:color w:val="000000"/>
                <w:sz w:val="18"/>
                <w:szCs w:val="18"/>
                <w:shd w:fill="FFFFFF" w:val="clear"/>
              </w:rPr>
              <w:t>{{ "%.1f" | format(item.t_over_max_excess) }} °С.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else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Температура в пределах нормы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bCs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bCs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bCs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{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%p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C9211E"/>
                <w:sz w:val="18"/>
                <w:szCs w:val="18"/>
                <w:shd w:fill="FFFFFF" w:val="clear"/>
              </w:rPr>
              <w:t>endif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 xml:space="preserve"> </w:t>
            </w:r>
            <w:r>
              <w:rPr>
                <w:rFonts w:ascii="PT Sans Caption" w:hAnsi="PT Sans Caption"/>
                <w:b w:val="false"/>
                <w:color w:val="158466"/>
                <w:sz w:val="18"/>
                <w:szCs w:val="18"/>
                <w:shd w:fill="FFFFFF" w:val="clear"/>
              </w:rPr>
              <w:t>%</w:t>
            </w: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left="0" w:right="0"/>
              <w:jc w:val="left"/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pPr>
            <w:r>
              <w:rPr>
                <w:rFonts w:ascii="PT Sans Caption" w:hAnsi="PT Sans Caption"/>
                <w:b w:val="false"/>
                <w:color w:val="000000"/>
                <w:sz w:val="18"/>
                <w:szCs w:val="18"/>
                <w:shd w:fill="FFFFFF" w:val="clear"/>
              </w:rPr>
            </w:r>
          </w:p>
          <w:p>
            <w:pPr>
              <w:pStyle w:val="Style18"/>
              <w:widowControl/>
              <w:bidi w:val="0"/>
              <w:ind w:hanging="0" w:left="0" w:right="0"/>
              <w:jc w:val="left"/>
              <w:rPr/>
            </w:pP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{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p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C9211E"/>
                <w:sz w:val="18"/>
                <w:szCs w:val="18"/>
                <w:shd w:fill="auto" w:val="clear"/>
              </w:rPr>
              <w:t>endif</w:t>
            </w:r>
            <w:r>
              <w:rPr>
                <w:rStyle w:val="Style12"/>
                <w:rFonts w:ascii="PT Sans Caption" w:hAnsi="PT Sans Caption"/>
                <w:b w:val="false"/>
                <w:color w:val="222832"/>
                <w:sz w:val="18"/>
                <w:szCs w:val="18"/>
                <w:shd w:fill="auto" w:val="clear"/>
              </w:rPr>
              <w:t xml:space="preserve"> </w:t>
            </w:r>
            <w:r>
              <w:rPr>
                <w:rStyle w:val="Style12"/>
                <w:rFonts w:ascii="PT Sans Caption" w:hAnsi="PT Sans Caption"/>
                <w:b w:val="false"/>
                <w:color w:val="00622F"/>
                <w:sz w:val="18"/>
                <w:szCs w:val="18"/>
                <w:shd w:fill="auto" w:val="clear"/>
              </w:rPr>
              <w:t>%</w:t>
            </w:r>
            <w:r>
              <w:rPr>
                <w:rStyle w:val="Style12"/>
                <w:rFonts w:ascii="PT Sans Caption" w:hAnsi="PT Sans Caption"/>
                <w:b w:val="false"/>
                <w:color w:val="080808"/>
                <w:sz w:val="18"/>
                <w:szCs w:val="18"/>
                <w:shd w:fill="auto" w:val="clear"/>
              </w:rPr>
              <w:t>}</w:t>
            </w:r>
          </w:p>
        </w:tc>
      </w:tr>
    </w:tbl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 xml:space="preserve"> page_break }}</w:t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else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{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%p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FFFFFF" w:val="clear"/>
        </w:rPr>
        <w:t>endif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158466"/>
          <w:spacing w:val="0"/>
          <w:sz w:val="18"/>
          <w:szCs w:val="18"/>
          <w:shd w:fill="FFFFFF" w:val="clear"/>
        </w:rPr>
        <w:t>%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Style w:val="Style12"/>
          <w:rFonts w:ascii="PT Sans Caption" w:hAnsi="PT Sans Caption"/>
          <w:b w:val="false"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* согласно РД 34.45-51.300-97 и типовой инструкции по применению термоиндикаторов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Style w:val="Style12"/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Обследование провели: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Style w:val="Style12"/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  <w:sz w:val="18"/>
          <w:szCs w:val="18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  <w:sz w:val="18"/>
          <w:szCs w:val="18"/>
        </w:rPr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if queries.data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{</w:t>
      </w:r>
      <w:r>
        <w:rPr>
          <w:rStyle w:val="Style12"/>
          <w:rFonts w:ascii="PT Sans Caption" w:hAnsi="PT Sans Caption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p</w:t>
      </w:r>
      <w:r>
        <w:rPr>
          <w:rStyle w:val="Style12"/>
          <w:rFonts w:ascii="PT Sans Caption" w:hAnsi="PT Sans Caption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for inspector in inspectors</w:t>
      </w:r>
      <w:r>
        <w:rPr>
          <w:rStyle w:val="Style12"/>
          <w:rFonts w:ascii="PT Sans Caption" w:hAnsi="PT Sans Caption"/>
          <w:color w:val="222832"/>
          <w:sz w:val="18"/>
          <w:szCs w:val="18"/>
          <w:shd w:fill="auto" w:val="clear"/>
        </w:rPr>
        <w:t xml:space="preserve"> </w:t>
      </w:r>
      <w:r>
        <w:rPr>
          <w:rStyle w:val="Style12"/>
          <w:rFonts w:ascii="PT Sans Caption" w:hAnsi="PT Sans Caption"/>
          <w:color w:val="00622F"/>
          <w:sz w:val="18"/>
          <w:szCs w:val="18"/>
          <w:shd w:fill="auto" w:val="clear"/>
        </w:rPr>
        <w:t>%</w:t>
      </w:r>
      <w:r>
        <w:rPr>
          <w:rStyle w:val="Style12"/>
          <w:rFonts w:ascii="PT Sans Caption" w:hAnsi="PT Sans Caption"/>
          <w:color w:val="080808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color w:val="000000"/>
                <w:sz w:val="16"/>
                <w:szCs w:val="16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/>
                <w:bCs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/>
                <w:bCs/>
                <w:color w:val="000000"/>
                <w:sz w:val="16"/>
                <w:szCs w:val="16"/>
                <w:shd w:fill="FFFFFF" w:val="clear"/>
              </w:rPr>
              <w:t>{{ inspector }}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912583"/>
          <w:spacing w:val="0"/>
          <w:sz w:val="21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912583"/>
          <w:spacing w:val="0"/>
          <w:sz w:val="21"/>
        </w:rPr>
      </w:r>
    </w:p>
    <w:p>
      <w:pPr>
        <w:pStyle w:val="Normal"/>
        <w:widowControl/>
        <w:bidi w:val="0"/>
        <w:ind w:hanging="0" w:left="0" w:right="0"/>
        <w:jc w:val="left"/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912583"/>
          <w:spacing w:val="0"/>
          <w:sz w:val="21"/>
        </w:rPr>
      </w:pP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912583"/>
          <w:spacing w:val="0"/>
          <w:sz w:val="18"/>
          <w:szCs w:val="18"/>
          <w:shd w:fill="auto" w:val="clear"/>
        </w:rPr>
        <w:t xml:space="preserve">{%p 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endfor</w:t>
      </w:r>
      <w:r>
        <w:rPr>
          <w:rStyle w:val="Style12"/>
          <w:rFonts w:ascii="PT Sans Caption" w:hAnsi="PT Sans Caption"/>
          <w:b w:val="false"/>
          <w:i w:val="false"/>
          <w:caps w:val="false"/>
          <w:smallCaps w:val="false"/>
          <w:color w:val="912583"/>
          <w:spacing w:val="0"/>
          <w:sz w:val="18"/>
          <w:szCs w:val="18"/>
          <w:shd w:fill="auto" w:val="clear"/>
        </w:rPr>
        <w:t xml:space="preserve"> %}</w:t>
      </w:r>
    </w:p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else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6"/>
                <w:szCs w:val="16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6"/>
                <w:szCs w:val="16"/>
                <w:shd w:fill="FFFFFF" w:val="clear"/>
              </w:rPr>
              <w:t>Инженер тепловизионного контроля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Style18"/>
        <w:widowControl/>
        <w:bidi w:val="0"/>
        <w:ind w:hanging="0" w:left="0" w:right="0"/>
        <w:jc w:val="left"/>
        <w:rPr/>
      </w:pP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{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p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C9211E"/>
          <w:spacing w:val="0"/>
          <w:sz w:val="18"/>
          <w:szCs w:val="18"/>
          <w:shd w:fill="auto" w:val="clear"/>
        </w:rPr>
        <w:t>endif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222832"/>
          <w:spacing w:val="0"/>
          <w:sz w:val="18"/>
          <w:szCs w:val="18"/>
          <w:shd w:fill="auto" w:val="clear"/>
        </w:rPr>
        <w:t xml:space="preserve"> 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0622F"/>
          <w:spacing w:val="0"/>
          <w:sz w:val="18"/>
          <w:szCs w:val="18"/>
          <w:shd w:fill="auto" w:val="clear"/>
        </w:rPr>
        <w:t>%</w:t>
      </w:r>
      <w:r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  <w:t>}</w:t>
      </w:r>
    </w:p>
    <w:p>
      <w:pPr>
        <w:pStyle w:val="Style18"/>
        <w:widowControl/>
        <w:bidi w:val="0"/>
        <w:ind w:hanging="0" w:left="0" w:right="0"/>
        <w:jc w:val="left"/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Протокол составил: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Style w:val="Style12"/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Style w:val="Style12"/>
          <w:rFonts w:ascii="PT Sans Caption" w:hAnsi="PT Sans Caption"/>
          <w:b w:val="false"/>
          <w:bCs/>
          <w:i w:val="false"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 w:val="false"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</w:r>
    </w:p>
    <w:p>
      <w:pPr>
        <w:pStyle w:val="Style18"/>
        <w:widowControl/>
        <w:bidi w:val="0"/>
        <w:ind w:hanging="0" w:left="0" w:right="0"/>
        <w:jc w:val="left"/>
        <w:rPr>
          <w:rStyle w:val="Style12"/>
          <w:rFonts w:ascii="SFMono-Regular;Menlo;Consolas;Monaco;Liberation Mono;Lucida Console;monospace" w:hAnsi="SFMono-Regular;Menlo;Consolas;Monaco;Liberation Mono;Lucida Console;monospace"/>
          <w:b w:val="false"/>
          <w:i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pPr>
      <w:r>
        <w:rPr>
          <w:rFonts w:ascii="SFMono-Regular;Menlo;Consolas;Monaco;Liberation Mono;Lucida Console;monospace" w:hAnsi="SFMono-Regular;Menlo;Consolas;Monaco;Liberation Mono;Lucida Console;monospace"/>
          <w:b w:val="false"/>
          <w:i w:val="false"/>
          <w:caps w:val="false"/>
          <w:smallCaps w:val="false"/>
          <w:color w:val="080808"/>
          <w:spacing w:val="0"/>
          <w:sz w:val="18"/>
          <w:szCs w:val="18"/>
          <w:shd w:fill="auto" w:val="clear"/>
        </w:rPr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 w:val="false"/>
          <w:color w:val="000000"/>
          <w:sz w:val="18"/>
          <w:szCs w:val="18"/>
          <w:shd w:fill="FFFFFF" w:val="clear"/>
        </w:rPr>
      </w:pPr>
      <w:r>
        <w:rPr>
          <w:rStyle w:val="Style12"/>
          <w:rFonts w:ascii="PT Sans Caption" w:hAnsi="PT Sans Caption"/>
          <w:b/>
          <w:bCs/>
          <w:i w:val="false"/>
          <w:caps w:val="false"/>
          <w:smallCaps w:val="false"/>
          <w:color w:val="000000"/>
          <w:spacing w:val="0"/>
          <w:sz w:val="18"/>
          <w:szCs w:val="18"/>
          <w:shd w:fill="FFFFFF" w:val="clear"/>
        </w:rPr>
        <w:t>Протокол проверил: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Style w:val="Style12"/>
          <w:rFonts w:ascii="PT Sans Caption" w:hAnsi="PT Sans Caption"/>
          <w:b/>
          <w:bCs/>
          <w:i w:val="false"/>
          <w:i w:val="false"/>
          <w:caps w:val="false"/>
          <w:smallCaps w:val="false"/>
          <w:spacing w:val="0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spacing w:val="0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32"/>
        <w:gridCol w:w="5133"/>
        <w:gridCol w:w="5133"/>
      </w:tblGrid>
      <w:tr>
        <w:trPr/>
        <w:tc>
          <w:tcPr>
            <w:tcW w:w="513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(должность)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(подпись)</w:t>
            </w:r>
          </w:p>
        </w:tc>
        <w:tc>
          <w:tcPr>
            <w:tcW w:w="513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sz w:val="14"/>
                <w:szCs w:val="14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 xml:space="preserve"> </w:t>
            </w: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___________________________________________________</w:t>
            </w:r>
          </w:p>
          <w:p>
            <w:pPr>
              <w:pStyle w:val="Normal"/>
              <w:bidi w:val="0"/>
              <w:jc w:val="center"/>
              <w:rPr>
                <w:rFonts w:ascii="PT Sans Caption" w:hAnsi="PT Sans Caption" w:eastAsia="Liberation Mono" w:cs="Iosevka Term SS03"/>
                <w:b w:val="false"/>
                <w:color w:val="000000"/>
                <w:sz w:val="14"/>
                <w:szCs w:val="14"/>
                <w:shd w:fill="FFFFFF" w:val="clear"/>
              </w:rPr>
            </w:pPr>
            <w:r>
              <w:rPr>
                <w:rFonts w:eastAsia="Liberation Mono" w:cs="Iosevka Term SS03" w:ascii="PT Sans Caption" w:hAnsi="PT Sans Caption"/>
                <w:b w:val="false"/>
                <w:color w:val="000000"/>
                <w:sz w:val="14"/>
                <w:szCs w:val="14"/>
                <w:shd w:fill="FFFFFF" w:val="clear"/>
              </w:rPr>
              <w:t>(ФИО)</w:t>
            </w:r>
          </w:p>
        </w:tc>
      </w:tr>
    </w:tbl>
    <w:p>
      <w:pPr>
        <w:pStyle w:val="Normal"/>
        <w:bidi w:val="0"/>
        <w:spacing w:lineRule="atLeast" w:line="285"/>
        <w:ind w:hanging="0" w:left="0" w:right="0"/>
        <w:jc w:val="left"/>
        <w:rPr>
          <w:rStyle w:val="Style12"/>
          <w:b/>
          <w:bCs/>
          <w:i w:val="false"/>
          <w:i w:val="false"/>
          <w:caps w:val="false"/>
          <w:smallCaps w:val="false"/>
          <w:color w:val="000000"/>
          <w:spacing w:val="0"/>
          <w:shd w:fill="FFFFFF" w:val="clear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hd w:fill="FFFFFF" w:val="clear"/>
        </w:rPr>
      </w:r>
    </w:p>
    <w:p>
      <w:pPr>
        <w:pStyle w:val="Normal"/>
        <w:bidi w:val="0"/>
        <w:jc w:val="center"/>
        <w:rPr/>
      </w:pPr>
      <w:r>
        <w:rPr>
          <w:rStyle w:val="Style12"/>
          <w:rFonts w:eastAsia="Liberation Mono" w:cs="Iosevka Term SS03" w:ascii="PT Sans Caption" w:hAnsi="PT Sans Caption"/>
          <w:bCs/>
          <w:i w:val="false"/>
          <w:caps w:val="false"/>
          <w:smallCaps w:val="false"/>
          <w:color w:val="999999"/>
          <w:spacing w:val="0"/>
          <w:sz w:val="14"/>
          <w:szCs w:val="14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 </w:t>
      </w:r>
    </w:p>
    <w:p>
      <w:pPr>
        <w:pStyle w:val="Normal"/>
        <w:bidi w:val="0"/>
        <w:spacing w:lineRule="atLeast" w:line="285"/>
        <w:ind w:hanging="0" w:left="0" w:right="0"/>
        <w:jc w:val="left"/>
        <w:rPr/>
      </w:pP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  <w:t xml:space="preserve"> </w:t>
      </w:r>
      <w:r>
        <w:rPr>
          <w:rStyle w:val="Style12"/>
          <w:rFonts w:ascii="PT Sans Caption" w:hAnsi="PT Sans Caption"/>
          <w:b w:val="false"/>
          <w:bCs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  <w:t>Отчет сгенерирован: {{ globals.generated_at }} | Версия: {{ globals.version }}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PT Sans Caption" w:hAnsi="PT Sans Caption"/>
          <w:b/>
          <w:bCs/>
          <w:i w:val="false"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pPr>
      <w:r>
        <w:rPr>
          <w:rFonts w:ascii="PT Sans Caption" w:hAnsi="PT Sans Caption"/>
          <w:b/>
          <w:bCs/>
          <w:i w:val="false"/>
          <w:caps w:val="false"/>
          <w:smallCaps w:val="false"/>
          <w:color w:val="999999"/>
          <w:spacing w:val="0"/>
          <w:sz w:val="18"/>
          <w:szCs w:val="18"/>
          <w:shd w:fill="FFFFFF" w:val="clear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1289" w:footer="397" w:bottom="84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roman"/>
    <w:pitch w:val="variable"/>
  </w:font>
  <w:font w:name="PT Sans Caption"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apple-system">
    <w:altName w:val="BlinkMacSystemFont"/>
    <w:charset w:val="01"/>
    <w:family w:val="roman"/>
    <w:pitch w:val="variable"/>
  </w:font>
  <w:font w:name="PT Sans Caption">
    <w:charset w:val="01"/>
    <w:family w:val="swiss"/>
    <w:pitch w:val="variable"/>
  </w:font>
  <w:font w:name="SFMono-Regular">
    <w:altName w:val="Menlo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* согласно РД 34.45-51.300-97 и типовой инструкции по применению термоиндикаторов                                                                                                                                                                                              </w:t>
    </w:r>
    <w:r>
      <w:rPr>
        <w:rFonts w:ascii="Droid Sans Mono;monospace;monospace" w:hAnsi="Droid Sans Mono;monospace;monospace"/>
        <w:b/>
        <w:bCs/>
        <w:color w:val="000000"/>
        <w:sz w:val="14"/>
        <w:szCs w:val="14"/>
        <w:shd w:fill="FFFFFF" w:val="clear"/>
      </w:rPr>
      <w:fldChar w:fldCharType="begin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instrText xml:space="preserve"> PAGE </w:instrTex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separate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t>4</w: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lef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* согласно РД 34.45-51.300-97 и типовой инструкции по применению термоиндикаторов                                                                                                                                                                                              </w:t>
    </w:r>
    <w:r>
      <w:rPr>
        <w:rFonts w:ascii="Droid Sans Mono;monospace;monospace" w:hAnsi="Droid Sans Mono;monospace;monospace"/>
        <w:b/>
        <w:bCs/>
        <w:color w:val="000000"/>
        <w:sz w:val="14"/>
        <w:szCs w:val="14"/>
        <w:shd w:fill="FFFFFF" w:val="clear"/>
      </w:rPr>
      <w:fldChar w:fldCharType="begin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instrText xml:space="preserve"> PAGE </w:instrTex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separate"/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t>4</w:t>
    </w:r>
    <w:r>
      <w:rPr>
        <w:sz w:val="14"/>
        <w:b/>
        <w:shd w:fill="FFFFFF" w:val="clear"/>
        <w:szCs w:val="14"/>
        <w:bCs/>
        <w:rFonts w:ascii="Droid Sans Mono;monospace;monospace" w:hAnsi="Droid Sans Mono;monospace;monospace"/>
        <w:color w:val="00000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right"/>
      <w:rPr>
        <w:b/>
        <w:bCs/>
        <w:spacing w:val="-5"/>
        <w:sz w:val="14"/>
        <w:szCs w:val="14"/>
      </w:rPr>
    </w:pPr>
    <w:r>
      <w:rPr>
        <w:b/>
        <w:bCs/>
        <w:spacing w:val="-5"/>
        <w:sz w:val="14"/>
        <w:szCs w:val="14"/>
      </w:rPr>
    </w:r>
  </w:p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/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«{{ </w:t>
          </w:r>
          <w:r>
            <w:rPr>
              <w:b/>
              <w:bCs/>
              <w:i/>
              <w:iCs/>
              <w:color w:val="000000"/>
              <w:sz w:val="16"/>
              <w:szCs w:val="16"/>
            </w:rPr>
            <w:t>params.period_start.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FFFFFF" w:val="clear"/>
            </w:rPr>
            <w:t>strftime("%d")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333333"/>
              <w:spacing w:val="0"/>
              <w:sz w:val="16"/>
              <w:szCs w:val="16"/>
              <w:shd w:fill="FFFFFF" w:val="clear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}}»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{{ </w:t>
          </w:r>
          <w:r>
            <w:rPr>
              <w:b/>
              <w:bCs/>
              <w:i/>
              <w:iCs/>
              <w:color w:val="000000"/>
              <w:spacing w:val="-5"/>
              <w:sz w:val="16"/>
              <w:szCs w:val="16"/>
            </w:rPr>
            <w:t>params.period_start.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FFFFFF" w:val="clear"/>
            </w:rPr>
            <w:t>strftime("%B")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</w:t>
          </w:r>
          <w:r>
            <w:rPr>
              <w:b/>
              <w:bCs/>
              <w:i/>
              <w:iCs/>
              <w:color w:val="000000"/>
              <w:spacing w:val="-4"/>
              <w:sz w:val="16"/>
              <w:szCs w:val="16"/>
            </w:rPr>
            <w:t>params.period_start.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FFFFFF" w:val="clear"/>
            </w:rPr>
            <w:t>strftime("%Y")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}} 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>г</w:t>
          </w:r>
        </w:p>
      </w:tc>
    </w:tr>
  </w:tbl>
  <w:p>
    <w:pPr>
      <w:pStyle w:val="Header"/>
      <w:bidi w:val="0"/>
      <w:jc w:val="right"/>
      <w:rPr>
        <w:b/>
        <w:bCs/>
        <w:spacing w:val="-5"/>
        <w:sz w:val="14"/>
        <w:szCs w:val="14"/>
      </w:rPr>
    </w:pPr>
    <w:r>
      <w:rPr>
        <w:b/>
        <w:bCs/>
        <w:spacing w:val="-5"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right"/>
      <w:rPr>
        <w:b/>
        <w:bCs/>
        <w:spacing w:val="-5"/>
        <w:sz w:val="14"/>
        <w:szCs w:val="14"/>
      </w:rPr>
    </w:pPr>
    <w:r>
      <w:rPr>
        <w:b/>
        <w:bCs/>
        <w:spacing w:val="-5"/>
        <w:sz w:val="14"/>
        <w:szCs w:val="14"/>
      </w:rPr>
    </w:r>
  </w:p>
  <w:tbl>
    <w:tblPr>
      <w:tblW w:w="5000" w:type="pct"/>
      <w:jc w:val="left"/>
      <w:tblInd w:w="-5" w:type="dxa"/>
      <w:tblLayout w:type="fixed"/>
      <w:tblCellMar>
        <w:top w:w="28" w:type="dxa"/>
        <w:left w:w="28" w:type="dxa"/>
        <w:bottom w:w="28" w:type="dxa"/>
        <w:right w:w="28" w:type="dxa"/>
      </w:tblCellMar>
    </w:tblPr>
    <w:tblGrid>
      <w:gridCol w:w="4585"/>
      <w:gridCol w:w="10812"/>
    </w:tblGrid>
    <w:tr>
      <w:trPr/>
      <w:tc>
        <w:tcPr>
          <w:tcW w:w="4585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left"/>
            <w:rPr>
              <w:sz w:val="14"/>
              <w:szCs w:val="14"/>
            </w:rPr>
          </w:pPr>
          <w:r>
            <w:rPr>
              <w:rStyle w:val="Style12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right"/>
            <w:rPr>
              <w:i/>
              <w:i/>
              <w:iCs/>
              <w:sz w:val="16"/>
              <w:szCs w:val="16"/>
            </w:rPr>
          </w:pPr>
          <w:r>
            <w:rPr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от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 xml:space="preserve">«{{ </w:t>
          </w:r>
          <w:r>
            <w:rPr>
              <w:b/>
              <w:bCs/>
              <w:i/>
              <w:iCs/>
              <w:color w:val="000000"/>
              <w:sz w:val="16"/>
              <w:szCs w:val="16"/>
            </w:rPr>
            <w:t>params.period_start.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FFFFFF" w:val="clear"/>
            </w:rPr>
            <w:t>strftime("%d")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333333"/>
              <w:spacing w:val="0"/>
              <w:sz w:val="16"/>
              <w:szCs w:val="16"/>
              <w:shd w:fill="FFFFFF" w:val="clear"/>
            </w:rPr>
            <w:t xml:space="preserve"> </w:t>
          </w:r>
          <w:r>
            <w:rPr>
              <w:b/>
              <w:bCs/>
              <w:i/>
              <w:iCs/>
              <w:sz w:val="16"/>
              <w:szCs w:val="16"/>
            </w:rPr>
            <w:t>}}»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{{ </w:t>
          </w:r>
          <w:r>
            <w:rPr>
              <w:b/>
              <w:bCs/>
              <w:i/>
              <w:iCs/>
              <w:color w:val="000000"/>
              <w:spacing w:val="-5"/>
              <w:sz w:val="16"/>
              <w:szCs w:val="16"/>
            </w:rPr>
            <w:t>params.period_start.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FFFFFF" w:val="clear"/>
            </w:rPr>
            <w:t>strftime("%B")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 xml:space="preserve"> }}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{{ </w:t>
          </w:r>
          <w:r>
            <w:rPr>
              <w:b/>
              <w:bCs/>
              <w:i/>
              <w:iCs/>
              <w:color w:val="000000"/>
              <w:spacing w:val="-4"/>
              <w:sz w:val="16"/>
              <w:szCs w:val="16"/>
            </w:rPr>
            <w:t>params.period_start.</w:t>
          </w:r>
          <w:r>
            <w:rPr>
              <w:rStyle w:val="Style12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FFFFFF" w:val="clear"/>
            </w:rPr>
            <w:t>strftime("%Y")</w:t>
          </w:r>
          <w:r>
            <w:rPr>
              <w:b/>
              <w:bCs/>
              <w:i/>
              <w:iCs/>
              <w:spacing w:val="-4"/>
              <w:sz w:val="16"/>
              <w:szCs w:val="16"/>
            </w:rPr>
            <w:t xml:space="preserve"> }} </w:t>
          </w:r>
          <w:r>
            <w:rPr>
              <w:b/>
              <w:bCs/>
              <w:i/>
              <w:iCs/>
              <w:spacing w:val="-5"/>
              <w:sz w:val="16"/>
              <w:szCs w:val="16"/>
            </w:rPr>
            <w:t>г</w:t>
          </w:r>
        </w:p>
      </w:tc>
    </w:tr>
  </w:tbl>
  <w:p>
    <w:pPr>
      <w:pStyle w:val="Header"/>
      <w:bidi w:val="0"/>
      <w:jc w:val="right"/>
      <w:rPr>
        <w:b/>
        <w:bCs/>
        <w:spacing w:val="-5"/>
        <w:sz w:val="14"/>
        <w:szCs w:val="14"/>
      </w:rPr>
    </w:pPr>
    <w:r>
      <w:rPr>
        <w:b/>
        <w:bCs/>
        <w:spacing w:val="-5"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left="944" w:right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left="300"/>
      <w:outlineLvl w:val="2"/>
    </w:pPr>
    <w:rPr>
      <w:b/>
      <w:bCs/>
      <w:sz w:val="18"/>
      <w:szCs w:val="18"/>
    </w:rPr>
  </w:style>
  <w:style w:type="character" w:styleId="Style12">
    <w:name w:val="Исходный текст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Droid Sans"/>
    </w:rPr>
  </w:style>
  <w:style w:type="paragraph" w:styleId="Style15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Header">
    <w:name w:val="Header"/>
    <w:basedOn w:val="Style15"/>
    <w:pPr>
      <w:suppressLineNumbers/>
    </w:pPr>
    <w:rPr/>
  </w:style>
  <w:style w:type="paragraph" w:styleId="Footer">
    <w:name w:val="Footer"/>
    <w:basedOn w:val="Style15"/>
    <w:pPr>
      <w:suppressLineNumbers/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left="944" w:right="941"/>
      <w:jc w:val="center"/>
    </w:pPr>
    <w:rPr>
      <w:b/>
      <w:bCs/>
      <w:sz w:val="28"/>
      <w:szCs w:val="28"/>
    </w:rPr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2614</TotalTime>
  <Application>LibreOffice/24.2.4.1$Linux_X86_64 LibreOffice_project/420$Build-1</Application>
  <AppVersion>15.0000</AppVersion>
  <Pages>4</Pages>
  <Words>750</Words>
  <Characters>5306</Characters>
  <CharactersWithSpaces>6296</CharactersWithSpaces>
  <Paragraphs>153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2026-06-19T17:52:24Z</dcterms:modified>
  <cp:revision>215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