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3F30"/>
          <w:sz w:val="42"/>
          <w:szCs w:val="42"/>
        </w:rPr>
        <w:t xml:space="preserve">Сайт на своём домене + онлайн-оплата СБП</w:t>
      </w:r>
    </w:p>
    <w:p>
      <w:pPr>
        <w:spacing w:after="40"/>
        <w:jc w:val="center"/>
      </w:pPr>
      <w:r>
        <w:rPr>
          <w:b/>
          <w:bCs/>
          <w:color w:val="9C7A3A"/>
          <w:sz w:val="24"/>
          <w:szCs w:val="24"/>
        </w:rPr>
        <w:t xml:space="preserve">Понятная инструкция для владельца</w:t>
      </w:r>
    </w:p>
    <w:p>
      <w:pPr>
        <w:spacing w:after="220"/>
        <w:jc w:val="center"/>
      </w:pPr>
      <w:r>
        <w:rPr>
          <w:i/>
          <w:iCs/>
          <w:color w:val="5C6F79"/>
          <w:sz w:val="20"/>
          <w:szCs w:val="20"/>
        </w:rPr>
        <w:t xml:space="preserve">Как поднять сайт на VPS-сервере, привязать домен и подключить приём денег. Всё легально и под РФ.</w:t>
      </w:r>
    </w:p>
    <w:p>
      <w:pPr>
        <w:pBdr>
          <w:bottom w:val="single" w:color="D9C79A" w:sz="6"/>
        </w:pBdr>
        <w:spacing w:after="16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Две вещи, которые надо сделать: </w:t>
      </w:r>
      <w:r>
        <w:rPr>
          <w:sz w:val="22"/>
          <w:szCs w:val="22"/>
        </w:rPr>
        <w:t xml:space="preserve">(1) поставить сайт на сервер и привязать домен с HTTPS; (2) подключить платёжный сервис, который принимает деньги. Сам сайт деньги не принимает — это делает ЮKassa/банк, так требует закон.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ЧАСТЬ 1. САЙТ НА СВОЁМ ДОМЕНЕ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1. Что нужно купить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</w:tblGrid>
      <w:tr>
        <w:trPr>
          <w:tblHeader/>
        </w:trPr>
        <w:tc>
          <w:tcPr>
            <w:tcW w:type="dxa" w:w="2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36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Где взять</w:t>
            </w:r>
          </w:p>
        </w:tc>
        <w:tc>
          <w:tcPr>
            <w:tcW w:type="dxa" w:w="2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 ориентировочно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Домен (имя сайта)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reg.ru, nic.ru, timeweb</w:t>
            </w:r>
          </w:p>
        </w:tc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 200–900 ₽ в год (.ru)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VPS-сервер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Timeweb Cloud, Selectel, REG.RU, Beget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 200–500 ₽ в месяц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SSL-сертификат (HTTPS)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Let’s Encrypt — бесплатно</w:t>
            </w:r>
          </w:p>
        </w:tc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0 ₽</w:t>
            </w:r>
          </w:p>
        </w:tc>
      </w:tr>
    </w:tbl>
    <w:p>
      <w:pPr>
        <w:spacing w:after="8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Для сайта-визитки/магазина хватает самого простого VPS: </w:t>
      </w:r>
      <w:r>
        <w:rPr>
          <w:sz w:val="22"/>
          <w:szCs w:val="22"/>
        </w:rPr>
        <w:t xml:space="preserve">1–2 ядра, 1–2 ГБ памяти, Ubuntu 22.04 или 24.04. При заказе выбирайте именно Ubuntu — под неё вся инструкция.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2. Что такое VPS и зачем он</w:t>
      </w:r>
    </w:p>
    <w:p>
      <w:pPr>
        <w:spacing w:after="120"/>
      </w:pPr>
      <w:r>
        <w:rPr>
          <w:sz w:val="22"/>
          <w:szCs w:val="22"/>
        </w:rPr>
        <w:t xml:space="preserve">VPS — это ваш personal сервер в интернете, который работает круглосуточно. На нём лежат файлы сайта, и он отдаёт их посетителям. В отличие от обычного «хостинга», на VPS вы можете поставить что угодно — в том числе скрипт приёма оплаты.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Обычный хостинг</w:t>
      </w:r>
      <w:r>
        <w:rPr>
          <w:sz w:val="22"/>
          <w:szCs w:val="22"/>
        </w:rPr>
        <w:t xml:space="preserve"> — проще, но меньше свободы. Подойдёт, если там есть PHP (обычно есть).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VPS</w:t>
      </w:r>
      <w:r>
        <w:rPr>
          <w:sz w:val="22"/>
          <w:szCs w:val="22"/>
        </w:rPr>
        <w:t xml:space="preserve"> — полный контроль, чуть сложнее настройка (по этой инструкции — 30–60 минут).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3. Порядок действий (обзор)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Купить домен и VPS (Ubuntu).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 панели домена прописать A-запись на IP-адрес сервера.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Подключиться к серверу по SSH.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Установить веб-сервер nginx и PHP.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Залить файлы сайта на сервер.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Настроить сайт в nginx и включить бесплатный HTTPS (certbot).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Подключить оплату (Часть 2).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Все конкретные команды — в техническом файле «ТЗ для Cowork». </w:t>
      </w:r>
      <w:r>
        <w:rPr>
          <w:i/>
          <w:iCs/>
          <w:sz w:val="22"/>
          <w:szCs w:val="22"/>
        </w:rPr>
        <w:t xml:space="preserve">Владельцу их знать не обязательно: агент/разработчик выполнит по ТЗ.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4. Привязка домена — единственное, что делаете сами</w:t>
      </w:r>
    </w:p>
    <w:p>
      <w:pPr>
        <w:spacing w:after="120"/>
      </w:pPr>
      <w:r>
        <w:rPr>
          <w:sz w:val="22"/>
          <w:szCs w:val="22"/>
        </w:rPr>
        <w:t xml:space="preserve">После покупки VPS вам дадут IP-адрес (например 91.200.10.55). В панели, где куплен домен, откройте «DNS-записи» и добавьте: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Тип: A    Имя: @      Значение: IP вашего сервера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8"/>
          <w:szCs w:val="18"/>
        </w:rPr>
        <w:t xml:space="preserve">Тип: A    Имя: www    Значение: IP вашего сервера</w:t>
      </w:r>
    </w:p>
    <w:p>
      <w:pPr>
        <w:spacing w:after="120"/>
      </w:pPr>
      <w:r>
        <w:rPr>
          <w:sz w:val="22"/>
          <w:szCs w:val="22"/>
        </w:rPr>
        <w:t xml:space="preserve">Обновление занимает от 15 минут до нескольких часов. После этого домен «смотрит» на ваш сервер.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ЧАСТЬ 2. ОНЛАЙН-ОПЛАТА СБП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5. Как это выглядит для покупателя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 телефона</w:t>
      </w:r>
      <w:r>
        <w:rPr>
          <w:sz w:val="22"/>
          <w:szCs w:val="22"/>
        </w:rPr>
        <w:t xml:space="preserve"> — открывается список банков (СБП): выбирает свой банк → приложение банка → подтверждает оплату. QR сканировать не надо.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 компьютера</w:t>
      </w:r>
      <w:r>
        <w:rPr>
          <w:sz w:val="22"/>
          <w:szCs w:val="22"/>
        </w:rPr>
        <w:t xml:space="preserve"> — показывается QR-код, который он сканирует телефоном в приложении банка.</w:t>
      </w:r>
    </w:p>
    <w:p>
      <w:pPr>
        <w:spacing w:after="120"/>
      </w:pPr>
      <w:r>
        <w:rPr>
          <w:sz w:val="22"/>
          <w:szCs w:val="22"/>
        </w:rPr>
        <w:t xml:space="preserve">Деньги приходят на счёт продавца, покупателю уходит чек. Номер карты нигде не вводится.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6. Что оформить (обязательно)</w:t>
      </w:r>
    </w:p>
    <w:p>
      <w:pPr>
        <w:pStyle w:val="Heading2"/>
        <w:spacing w:after="90" w:before="220"/>
      </w:pPr>
      <w:r>
        <w:rPr>
          <w:b/>
          <w:bCs/>
          <w:color w:val="9C7A3A"/>
          <w:sz w:val="25"/>
          <w:szCs w:val="25"/>
        </w:rPr>
        <w:t xml:space="preserve">6.1. Статус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2500"/>
      </w:tblGrid>
      <w:tr>
        <w:trPr>
          <w:tblHeader/>
        </w:trPr>
        <w:tc>
          <w:tcPr>
            <w:tcW w:type="dxa" w:w="25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 подходит</w:t>
            </w:r>
          </w:p>
        </w:tc>
        <w:tc>
          <w:tcPr>
            <w:tcW w:type="dxa" w:w="25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rPr>
          <w:tblHeader w:val="false"/>
        </w:trPr>
        <w:tc>
          <w:tcPr>
            <w:tcW w:type="dxa" w:w="25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Самозанятый (НПД)</w:t>
            </w:r>
          </w:p>
        </w:tc>
        <w:tc>
          <w:tcPr>
            <w:tcW w:type="dxa" w:w="3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Готовите/делаете сами, без наёмных (мамино кафе)</w:t>
            </w:r>
          </w:p>
        </w:tc>
        <w:tc>
          <w:tcPr>
            <w:tcW w:type="dxa" w:w="25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Оформить за 10 мин в «Мой налог». Налог 4–6%. Касса не нужна.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ИП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Есть сотрудники, точка, перепродажа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Открывают бесплатно Тинькофф/Сбер/Точка. Нужна онлайн-касса.</w:t>
            </w:r>
          </w:p>
        </w:tc>
      </w:tr>
      <w:tr>
        <w:trPr>
          <w:tblHeader w:val="false"/>
        </w:trPr>
        <w:tc>
          <w:tcPr>
            <w:tcW w:type="dxa" w:w="25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ООО</w:t>
            </w:r>
          </w:p>
        </w:tc>
        <w:tc>
          <w:tcPr>
            <w:tcW w:type="dxa" w:w="3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Несколько владельцев / крупно</w:t>
            </w:r>
          </w:p>
        </w:tc>
        <w:tc>
          <w:tcPr>
            <w:tcW w:type="dxa" w:w="25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Максимум возможностей, дороже и сложнее.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b/>
          <w:bCs/>
          <w:color w:val="9C7A3A"/>
          <w:sz w:val="25"/>
          <w:szCs w:val="25"/>
        </w:rPr>
        <w:t xml:space="preserve">6.2. Счёт и чек (54-ФЗ)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ИП/ООО — расчётный счёт в банке для бизнеса; чек выдаёт онлайн-касса (часто идёт «в комплекте» с платёжным сервисом).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Самозанятый — отдельный счёт не нужен, деньги на карту; чек формируется автоматически в «Мой налог».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7. Выбор платёжного сервиса</w:t>
      </w:r>
    </w:p>
    <w:p>
      <w:pPr>
        <w:spacing w:after="120"/>
      </w:pPr>
      <w:r>
        <w:rPr>
          <w:sz w:val="22"/>
          <w:szCs w:val="22"/>
        </w:rPr>
        <w:t xml:space="preserve">Иностранные (Stripe, PayPal) в России не работают. Рабочие варианты: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00"/>
        <w:gridCol w:w="1900"/>
      </w:tblGrid>
      <w:tr>
        <w:trPr>
          <w:tblHeader/>
        </w:trPr>
        <w:tc>
          <w:tcPr>
            <w:tcW w:type="dxa" w:w="2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41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Чем хорош</w:t>
            </w:r>
          </w:p>
        </w:tc>
        <w:tc>
          <w:tcPr>
            <w:tcW w:type="dxa" w:w="19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Комиссия*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ЮKassa (Яндекс)</w:t>
            </w:r>
          </w:p>
        </w:tc>
        <w:tc>
          <w:tcPr>
            <w:tcW w:type="dxa" w:w="4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Самый популярный: карты + СБП + касса, простая интеграция</w:t>
            </w:r>
          </w:p>
        </w:tc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~2.8% карта / ~0.5% СБП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Т-Касса (Тинькофф)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Отличное API, быстрая выплата, СБП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~2.3–2.8%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Robokassa</w:t>
            </w:r>
          </w:p>
        </w:tc>
        <w:tc>
          <w:tcPr>
            <w:tcW w:type="dxa" w:w="4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Работает с самозанятыми, оплата по простой ссылке</w:t>
            </w:r>
          </w:p>
        </w:tc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~3.5%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СБП через банк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Самая низкая комиссия, оплата по QR/ссылке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~0.4–0.7%</w:t>
            </w:r>
          </w:p>
        </w:tc>
      </w:tr>
    </w:tbl>
    <w:p>
      <w:pPr>
        <w:spacing w:after="120"/>
      </w:pPr>
      <w:r>
        <w:rPr>
          <w:i/>
          <w:iCs/>
          <w:color w:val="5C6F79"/>
          <w:sz w:val="20"/>
          <w:szCs w:val="20"/>
        </w:rPr>
        <w:t xml:space="preserve">* комиссии ориентировочные — уточняйте в личном кабинете.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Рекомендация: </w:t>
      </w:r>
      <w:r>
        <w:rPr>
          <w:sz w:val="22"/>
          <w:szCs w:val="22"/>
        </w:rPr>
        <w:t xml:space="preserve">ИП — ЮKassa (всё в одном). Самозанятый — Robokassa или СБП через банк, который работает с самозанятыми (Тинькофф).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8. Регистрация в ЮKassa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yookassa.ru → «Подключить».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Заполнить анкету (ИП/ООО) и данные счёта.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Подписать договор онлайн, пройти модерацию (несколько часов — 2 дня).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 кабинете → «Настройки» получить два ключа: shopId и секретный ключ.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Там же тестовый магазин — проверить оплату перед запуском.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Эти два ключа — самое важное. </w:t>
      </w:r>
      <w:r>
        <w:rPr>
          <w:sz w:val="22"/>
          <w:szCs w:val="22"/>
        </w:rPr>
        <w:t xml:space="preserve">Отдаёте их тому, кто подключает оплату. Посторонним не показывать: по ним можно управлять платежами.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9. Что отдать разработчику / агенту в Cowork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Файл «ТЗ-СБП-для-Cowork» (там весь код и команды).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Ключи ЮKassa: shopId и секретный ключ.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Доступ к серверу: IP, логин root и пароль (или SSH-ключ), и имя домена.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10. Сроки и стоимость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Домен + VPS: </w:t>
      </w:r>
      <w:r>
        <w:rPr>
          <w:sz w:val="22"/>
          <w:szCs w:val="22"/>
        </w:rPr>
        <w:t xml:space="preserve">примерно 200–500 ₽/мес + домен ~500 ₽/год. HTTPS бесплатно.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Оформление статуса: </w:t>
      </w:r>
      <w:r>
        <w:rPr>
          <w:sz w:val="22"/>
          <w:szCs w:val="22"/>
        </w:rPr>
        <w:t xml:space="preserve">бесплатно (самозанятый — 10 минут, ИП — 1–3 дня).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ЮKassa: </w:t>
      </w:r>
      <w:r>
        <w:rPr>
          <w:sz w:val="22"/>
          <w:szCs w:val="22"/>
        </w:rPr>
        <w:t xml:space="preserve">подключение бесплатное, платите только комиссию с платежей.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Настройка сервера и оплаты: </w:t>
      </w:r>
      <w:r>
        <w:rPr>
          <w:sz w:val="22"/>
          <w:szCs w:val="22"/>
        </w:rPr>
        <w:t xml:space="preserve">несколько часов работы.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Итого до первых денег: </w:t>
      </w:r>
      <w:r>
        <w:rPr>
          <w:sz w:val="22"/>
          <w:szCs w:val="22"/>
        </w:rPr>
        <w:t xml:space="preserve">обычно 1–3 дня (в основном ждём модерацию).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11. Чек-лист запуска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Купить домен и VPS (Ubuntu).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Прописать A-записи домена на IP сервера.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Поднять сайт на сервере и включить HTTPS.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Оформить самозанятость или ИП.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Настроить чек (54-ФЗ).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Зарегистрироваться в ЮKassa, получить ключи.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Подключить оплату по ТЗ, протестировать.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Включить боевой режим — деньги идут на счёт.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12. Частые вопросы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Это законно? </w:t>
      </w:r>
      <w:r>
        <w:rPr>
          <w:sz w:val="22"/>
          <w:szCs w:val="22"/>
        </w:rPr>
        <w:t xml:space="preserve">Да, так работают все интернет-магазины. Незаконно принимать карты напрямую на сайте без лицензии — мы так не делаем.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Данные карты в безопасности? </w:t>
      </w:r>
      <w:r>
        <w:rPr>
          <w:sz w:val="22"/>
          <w:szCs w:val="22"/>
        </w:rPr>
        <w:t xml:space="preserve">Да. Клиент вводит их на защищённой странице сервиса, наш сайт карту вообще не видит.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Обязательно ли VPS? </w:t>
      </w:r>
      <w:r>
        <w:rPr>
          <w:sz w:val="22"/>
          <w:szCs w:val="22"/>
        </w:rPr>
        <w:t xml:space="preserve">Нет. Подойдёт и обычный хостинг с PHP и HTTPS. VPS даёт больше свободы и обычно дешевле при росте.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Что если сайт «упадёт»? </w:t>
      </w:r>
      <w:r>
        <w:rPr>
          <w:sz w:val="22"/>
          <w:szCs w:val="22"/>
        </w:rPr>
        <w:t xml:space="preserve">На VPS nginx и скрипты запускаются автоматически при перезагрузке — настраивается один раз (в ТЗ это учтено).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Нужна ли касса? </w:t>
      </w:r>
      <w:r>
        <w:rPr>
          <w:sz w:val="22"/>
          <w:szCs w:val="22"/>
        </w:rPr>
        <w:t xml:space="preserve">Самозанятому — нет («Мой налог»). ИП — да, но её обычно даёт платёжный сервис.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2026-07-29T00:14:06.070Z</dcterms:created>
  <dcterms:modified xsi:type="dcterms:W3CDTF">2026-07-29T00:14:06.070Z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