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r>
        <w:tc>
          <w:tcPr>
            <w:tcW w:type="dxa" w:w="2160"/>
          </w:tcPr>
          <w:p>
            <w:r>
              <w:t>2026-10-03 ~16:03</w:t>
            </w:r>
          </w:p>
        </w:tc>
        <w:tc>
          <w:tcPr>
            <w:tcW w:type="dxa" w:w="4320"/>
          </w:tcPr>
          <w:p>
            <w:r>
              <w:t>Hiện tại chúng ta đang xây dựng dự án Sportify Center... Vui lòng cập nhật tài liệu thiết kế và áp dụng các tiêu chuẩn cấu trúc sau vào toàn bộ code... Thêm tầng Mapper... Tách biệt Interface và Implementation... Đồng bộ thư mục Test...</w:t>
            </w:r>
          </w:p>
        </w:tc>
        <w:tc>
          <w:tcPr>
            <w:tcW w:type="dxa" w:w="4320"/>
          </w:tcPr>
          <w:p>
            <w:r>
              <w:t>Updated project_structure.md to enforce MapStruct mappers, Interface-Impl service separation, and 100% mirrored test directory structure. Displayed example package tree for the booking module.</w:t>
            </w:r>
          </w:p>
        </w:tc>
      </w:tr>
      <w:tr>
        <w:tc>
          <w:tcPr>
            <w:tcW w:type="dxa" w:w="2160"/>
          </w:tcPr>
          <w:p>
            <w:r>
              <w:t>2026-10-08 ~14:56</w:t>
            </w:r>
          </w:p>
        </w:tc>
        <w:tc>
          <w:tcPr>
            <w:tcW w:type="dxa" w:w="4320"/>
          </w:tcPr>
          <w:p>
            <w:r>
              <w:t>vẽ flowchart luồn hoạt đọng của 3 flow chính dựa trên các file này và kiểm tra xem hợp lý chưa đúng topic chưa (Sportify_ERD.drawio, db-docs.zip)</w:t>
            </w:r>
          </w:p>
        </w:tc>
        <w:tc>
          <w:tcPr>
            <w:tcW w:type="dxa" w:w="4320"/>
          </w:tcPr>
          <w:p>
            <w:r>
              <w:t>Read the 9-page ERD and the 13 database docs. Drew swimlane flowcharts for Flow 1-3 (PNG in Vietnamese and English, plus .drawio). Listed inconsistencies: revenue view built on the legacy membership table, member card active before payment, end dates one day too long, ERD cardinalities, no unique booking index, two ways to store a single visit, ERD vs doc column names.</w:t>
            </w:r>
          </w:p>
        </w:tc>
      </w:tr>
      <w:tr>
        <w:tc>
          <w:tcPr>
            <w:tcW w:type="dxa" w:w="2160"/>
          </w:tcPr>
          <w:p>
            <w:r>
              <w:t>2026-10-08 ~15:15</w:t>
            </w:r>
          </w:p>
        </w:tc>
        <w:tc>
          <w:tcPr>
            <w:tcW w:type="dxa" w:w="4320"/>
          </w:tcPr>
          <w:p>
            <w:r>
              <w:t>dựa vào những ảnh tôi gửi và database kiểm tra xem đúng không hay thiếu hoặc sai cái gì khoomng để fix (topic actor requirements + db-docs.zip)</w:t>
            </w:r>
          </w:p>
        </w:tc>
        <w:tc>
          <w:tcPr>
            <w:tcW w:type="dxa" w:w="4320"/>
          </w:tcPr>
          <w:p>
            <w:r>
              <w:t>Mapped the 32 actor requirements of the topic to tables: 24 covered, 7 partial, 1 missing. Proposed: sport_class.coach_id, member_profile.current_level on the ERD, session_plan.member_id, home_assignment, notification.sender_id, booking.cancelled_by_user_id, support_request.source/created_by. Corrected an earlier suggestion: permission/role_permission must stay (the topic requires role-based access).</w:t>
            </w:r>
          </w:p>
        </w:tc>
      </w:tr>
      <w:tr>
        <w:tc>
          <w:tcPr>
            <w:tcW w:type="dxa" w:w="2160"/>
          </w:tcPr>
          <w:p>
            <w:r>
              <w:t>2026-10-08 ~15:21</w:t>
            </w:r>
          </w:p>
        </w:tc>
        <w:tc>
          <w:tcPr>
            <w:tcW w:type="dxa" w:w="4320"/>
          </w:tcPr>
          <w:p>
            <w:r>
              <w:t>bạn thấy cái nào hợp lý ngồi sửa cho tôi luôn</w:t>
            </w:r>
          </w:p>
        </w:tc>
        <w:tc>
          <w:tcPr>
            <w:tcW w:type="dxa" w:w="4320"/>
          </w:tcPr>
          <w:p>
            <w:r>
              <w:t>Chose: keep refunds, Gold card 300.000 VND. Edited the ERD (.drawio) and the docs accordingly and wrote a draft migration. This draft was later withdrawn because it targeted tables that do not exist in the repository.</w:t>
            </w:r>
          </w:p>
        </w:tc>
      </w:tr>
      <w:tr>
        <w:tc>
          <w:tcPr>
            <w:tcW w:type="dxa" w:w="2160"/>
          </w:tcPr>
          <w:p>
            <w:r>
              <w:t>2026-10-08 ~15:36</w:t>
            </w:r>
          </w:p>
        </w:tc>
        <w:tc>
          <w:tcPr>
            <w:tcW w:type="dxa" w:w="4320"/>
          </w:tcPr>
          <w:p>
            <w:r>
              <w:t>https://github.com/senko-do-thingz/G3-SportCentreManagement xem source ở đây, hãy sửa cho đồng bộ với dự án hiện tại</w:t>
            </w:r>
          </w:p>
        </w:tc>
        <w:tc>
          <w:tcPr>
            <w:tcW w:type="dxa" w:w="4320"/>
          </w:tcPr>
          <w:p>
            <w:r>
              <w:t>Read the Flyway migrations: the repository has V1-V12 and 26 tables (the docs claimed V1-V19 and 58). Wrote V13__align_schema_with_topic.sql touching only existing tables (member_card statuses, sport_class.coach_id, booking.cancelled_by_user_id, ux_booking_active). Rebuilt the ERD from the real schema: real tables white, planned tables grey/dashed, legacy V5 tables beige. Added a status line to every table in docs/database, recomputed screen statuses in 12 and 13 (31 covered, 29 partial, 75 missing).</w:t>
            </w:r>
          </w:p>
        </w:tc>
      </w:tr>
      <w:tr>
        <w:tc>
          <w:tcPr>
            <w:tcW w:type="dxa" w:w="2160"/>
          </w:tcPr>
          <w:p>
            <w:r>
              <w:t>2026-10-08 ~15:45</w:t>
            </w:r>
          </w:p>
        </w:tc>
        <w:tc>
          <w:tcPr>
            <w:tcW w:type="dxa" w:w="4320"/>
          </w:tcPr>
          <w:p>
            <w:r>
              <w:t>tôi sửa luôn 4 chỗ này và viết test kèm theo vậy bạn sửa lại cho tôi luôn đi và gửi file zip kèm ai auditlog , file changelog.md</w:t>
            </w:r>
          </w:p>
        </w:tc>
        <w:tc>
          <w:tcPr>
            <w:tcW w:type="dxa" w:w="4320"/>
          </w:tcPr>
          <w:p>
            <w:r>
              <w:t>Code: CardStatus gains PENDING_PAYMENT and REPLACED; MembershipCardServiceImpl: online card requests wait for payment, new activateCard/cancelCard (PUT /api/v1/membership-cards/{id}/activate and /cancel), one card per member, renewal, upgrade paying the difference and replacing the old card, cheaper tier from next term, end date = start + months - 1 day; SportPackageServiceImpl: end date = start + days - 1. Tests: 16 new unit tests in MembershipCardServiceImplTest, 2 new and 1 updated in SportPackageServiceImplTest, 4 security tests in RefreshedCatalogAuthorizationTest, V13SchemaIntegrationTest. Not compiled or run by the AI (no access to Maven Central, project needs JDK 25); only a Java syntax check was done. The team must run mvn clean verify.</w:t>
            </w:r>
          </w:p>
        </w:tc>
      </w:tr>
      <w:tr>
        <w:tc>
          <w:tcPr>
            <w:tcW w:type="dxa" w:w="2160"/>
          </w:tcPr>
          <w:p>
            <w:r>
              <w:t>2026-10-08 ~15:56</w:t>
            </w:r>
          </w:p>
        </w:tc>
        <w:tc>
          <w:tcPr>
            <w:tcW w:type="dxa" w:w="4320"/>
          </w:tcPr>
          <w:p>
            <w:r>
              <w:t>quy tắc bắt buộc: [Code &amp; comment 100% bằng tiếng Anh, thay vì dùng —, hãy dùng - thay thế, không sử dụng emoji, không sử dụng symbol, ví dụ sử dụng -&gt; thay vì symbol mũi tên, cập nhật AI Audit Log sau khi làm xong]</w:t>
            </w:r>
          </w:p>
        </w:tc>
        <w:tc>
          <w:tcPr>
            <w:tcW w:type="dxa" w:w="4320"/>
          </w:tcPr>
          <w:p>
            <w:r>
              <w:t>Scanned every file changed on 2026-10-08 for non-ASCII symbols. Java, SQL and test code were already English and ASCII only. Replaced em dashes, en dashes, minus signs and middle dots with '-' and the multiplication sign with '*' in CHANGELOG.md, docs/database/01-08 and Sportify_ERD.drawio. No emoji were found. Applied the same rule to the audit log rows written today and added this entry.</w:t>
            </w:r>
          </w:p>
        </w:tc>
      </w:tr>
      <w:tr>
        <w:tc>
          <w:tcPr>
            <w:tcW w:type="dxa" w:w="2160"/>
          </w:tcPr>
          <w:p>
            <w:r>
              <w:t>2026-10-08 ~17:10</w:t>
            </w:r>
          </w:p>
        </w:tc>
        <w:tc>
          <w:tcPr>
            <w:tcW w:type="dxa" w:w="4320"/>
          </w:tcPr>
          <w:p>
            <w:r>
              <w:t>hiện tại đang có các nhánh này hãy hướng dẫn tôi merge toàn bộ an toàn (feat/figma-schema-sync, fix/module1-identity-hardening)</w:t>
            </w:r>
          </w:p>
        </w:tc>
        <w:tc>
          <w:tcPr>
            <w:tcW w:type="dxa" w:w="4320"/>
          </w:tcPr>
          <w:p>
            <w:r>
              <w:t>Cloned the repo and compared branches: fix/module1-identity-hardening is already merged into main; feat/figma-schema-sync is 13 commits ahead, 0 behind, and adds migrations V13-V19. My earlier V13 clashed with its V13, so the fix was rebuilt on top of feat/figma-schema-sync as branch fix/membership-card-payment-v20: migration renamed to V20__align_schema_with_topic.sql, test renamed to V20SchemaIntegrationTest (Flyway version 20). Java code and unit tests applied cleanly (3-way). Docs: kept the branch docs (V1-V19, 58 tables are correct there; my earlier claim that they were wrong only held for main), added the V20 columns and statuses to 02, 03, 09, README and the ERD, rewrote 04 to match the real V14 payment, invoice and invoice_line columns (payment_status SUCCESS, not PAID). Gave the safe merge order: merge feat/figma-schema-sync first, then the V20 branch.</w:t>
            </w:r>
          </w:p>
        </w:tc>
      </w:tr>
      <w:tr>
        <w:tc>
          <w:tcPr>
            <w:tcW w:type="dxa" w:w="2160"/>
          </w:tcPr>
          <w:p>
            <w:r>
              <w:t>2026-10-08 ~17:15</w:t>
            </w:r>
          </w:p>
        </w:tc>
        <w:tc>
          <w:tcPr>
            <w:tcW w:type="dxa" w:w="4320"/>
          </w:tcPr>
          <w:p>
            <w:r>
              <w:t>mọi thứ ok giờ làm file TODO , chia nhỏ những công việc cần làm tiếp theo</w:t>
            </w:r>
          </w:p>
        </w:tc>
        <w:tc>
          <w:tcPr>
            <w:tcW w:type="dxa" w:w="4320"/>
          </w:tcPr>
          <w:p>
            <w:r>
              <w:t>Checked main after PR #6 (controllers, entities, migrations, seed data). Wrote TODO.md at the repo root: next tasks split by Flow 1 (card and package jobs, pending list, screens), Flow 2 (class and session management, public session list, coach assignment, cancel actor, waitlist), Flow 3 (Payment, Invoice, InvoiceLine entities, payment confirm flow, invoices, refunds, revenue report) and cleanup. Each task has an ID, suggested owner, priority (P1-P3) and dependencies, plus a suggested 3-week order. English and ASCII only.</w:t>
            </w:r>
          </w:p>
        </w:tc>
      </w:tr>
      <w:tr>
        <w:tc>
          <w:tcPr>
            <w:tcW w:type="dxa" w:w="2160"/>
          </w:tcPr>
          <w:p>
            <w:r>
              <w:t>2026-10-08 ~17:40</w:t>
            </w:r>
          </w:p>
        </w:tc>
        <w:tc>
          <w:tcPr>
            <w:tcW w:type="dxa" w:w="4320"/>
          </w:tcPr>
          <w:p>
            <w:r>
              <w:t>tôi đang làm việc với Agent, hãy phân ra rõ phần nào thuộc frontend (Phat, Hung), phần nào thuộc backend (Bao, Dat, Truc), làm một loạt những câu prompt cho Agent, yêu cầu cần đạt cho prompt đó, 100% tiếng Anh, kèm 1 bản tiếng Việt vào một file excel. làm full flow chính (1,2,3)</w:t>
            </w:r>
          </w:p>
        </w:tc>
        <w:tc>
          <w:tcPr>
            <w:tcW w:type="dxa" w:w="4320"/>
          </w:tcPr>
          <w:p>
            <w:r>
              <w:t>Checked main (controllers, entities, DTOs, security, seed data, Figma screens in context/). Built G3_Agent_Prompts_Flow1-3.xlsx: 37 agent prompts covering every Flow 1-3 screen (23 backend for Bao, Dat, Truc; 14 frontend for Phat, Hung), each with ID, owner, priority, dependencies, branch name, prompt and acceptance criteria. Sheets: Overview (how to use, progress by owner with formulas, suggested order), Prompts EN (100% English, ASCII only, status dropdown), Prompts VI (Vietnamese version, status linked to EN), Rules (common backend and frontend rules to paste before each prompt, EN and VI).</w:t>
            </w:r>
          </w:p>
        </w:tc>
      </w:tr>
      <w:tr>
        <w:tc>
          <w:tcPr>
            <w:tcW w:type="dxa" w:w="2160"/>
          </w:tcPr>
          <w:p>
            <w:r>
              <w:t>2026-10-08 ~17:50</w:t>
            </w:r>
          </w:p>
        </w:tc>
        <w:tc>
          <w:tcPr>
            <w:tcW w:type="dxa" w:w="4320"/>
          </w:tcPr>
          <w:p>
            <w:r>
              <w:t>làm một file thứ tự gửi prompt</w:t>
            </w:r>
          </w:p>
        </w:tc>
        <w:tc>
          <w:tcPr>
            <w:tcW w:type="dxa" w:w="4320"/>
          </w:tcPr>
          <w:p>
            <w:r>
              <w:t>Built G3_Prompt_Order.xlsx from the 37 tasks and their dependencies: 8 parallel rounds (each member sends at most one prompt per round) plus a final integration round. Sheets: How to (rounds, steps before and after each prompt, mock rule, EN and VI), Board (round x member grid with progress formulas), Order EN (step, round, owner, task, wait-for list, backend API and round, mock needed, branch, status dropdown), Thu tu VI (Vietnamese version, status linked to EN). Frontend tasks may start with mocks when only their backend API is missing.</w:t>
            </w:r>
          </w:p>
        </w:tc>
      </w:tr>
      <w:tr>
        <w:tc>
          <w:tcPr>
            <w:tcW w:type="dxa" w:w="2160"/>
          </w:tcPr>
          <w:p>
            <w:r>
              <w:t>2026-10-09 ~00:10</w:t>
            </w:r>
          </w:p>
        </w:tc>
        <w:tc>
          <w:tcPr>
            <w:tcW w:type="dxa" w:w="4320"/>
          </w:tcPr>
          <w:p>
            <w:r>
              <w:t>làm lần lượt các flow đúng không, hãy đưa tôi test case và cách test các câu lệnh trên terminal, ghi đầy đủ expected (làm thành 1 file excel) đầy đủ và các file schema của database (làm thành những file Md)</w:t>
            </w:r>
          </w:p>
        </w:tc>
        <w:tc>
          <w:tcPr>
            <w:tcW w:type="dxa" w:w="4320"/>
          </w:tcPr>
          <w:p>
            <w:r>
              <w:t>Read the controllers, DTOs, validation, GlobalExceptionHandler, security config and service rules on main (after PR #6). Built G3_API_Test_Cases_Flow1-3.xlsx: Guide (test order Flow 1 -&gt; 2 -&gt; 3, summary formulas), Setup (Git Bash helpers, SQL for staff accounts and Flow 2 test sessions, id lookup), 112 API test cases with Git Bash curl or SSMS commands, expected HTTP code, expected body and DB checks (80 runnable now, 32 marked After BE-xx), and 13 Maven test commands with expected counts. JSON bodies were syntax-checked with bash. Generated 9 Markdown schema files from migrations V1-V20 with a parser (58 tables, 465 columns, 93 foreign keys, 39 indexes, 11 sequences), each table with status (in use, planned, not planned, later flow), Java entity and columns not mapped yet.</w:t>
            </w:r>
          </w:p>
        </w:tc>
      </w:tr>
      <w:tr>
        <w:tc>
          <w:tcPr>
            <w:tcW w:type="dxa" w:w="2160"/>
          </w:tcPr>
          <w:p>
            <w:r>
              <w:t>2026-10-09 ~00:25</w:t>
            </w:r>
          </w:p>
        </w:tc>
        <w:tc>
          <w:tcPr>
            <w:tcW w:type="dxa" w:w="4320"/>
          </w:tcPr>
          <w:p>
            <w:r>
              <w:t>hãy làm bản khớp 1-1, bản cũ vẫn giữ nguyên, chỉ cần bản mới 1-1 để có thể vừa code vừa test</w:t>
            </w:r>
          </w:p>
        </w:tc>
        <w:tc>
          <w:tcPr>
            <w:tcW w:type="dxa" w:w="4320"/>
          </w:tcPr>
          <w:p>
            <w:r>
              <w:t>Built G3_Prompt_Test_Map_Flow1-3.xlsx (old test file unchanged): every one of the 162 acceptance criteria of the 37 agent prompts has at least one test, 182 tests in total (API curl commands, SQL checks, Maven commands, manual UI steps for the 14 frontend prompts). A build script asserts the 1-1 coverage. Rows are ordered by sending round and carry prompt ID, owner, branch, criterion in EN and VI, test ID, command, expected HTTP, expected result, DB check, result dropdown. Coverage sheet shows per prompt when all tests pass. Bash syntax of every concrete command checked.</w:t>
            </w:r>
          </w:p>
        </w:tc>
      </w:tr>
      <w:tr>
        <w:tc>
          <w:tcPr>
            <w:tcW w:type="dxa" w:w="2160"/>
          </w:tcPr>
          <w:p>
            <w:r>
              <w:t>2026-10-09 ~11:40</w:t>
            </w:r>
          </w:p>
        </w:tc>
        <w:tc>
          <w:tcPr>
            <w:tcW w:type="dxa" w:w="4320"/>
          </w:tcPr>
          <w:p>
            <w:r>
              <w:t>viết sao cho mấy fen kia setup thành công hết đi; tới phân công công việc</w:t>
            </w:r>
          </w:p>
        </w:tc>
        <w:tc>
          <w:tcPr>
            <w:tcW w:type="dxa" w:w="4320"/>
          </w:tcPr>
          <w:p>
            <w:r>
              <w:t>Wrote the shared setup guide (Hướng dẫn setup Sportify G3): 9 setup items with versions, step-by-step Git, VS Code, JDK 25, Maven, SQL Server Express with sa / sa123456, port 1433, .env created by one command, first run, common errors, daily workflow, and a Git Bash script that checks 11 points and prints the fix for each failure (dry-run tested). Built G3_Total_Project_Tracking_Flow1-3.xlsx in the course template: 41 screens of Flow 1-3 with feature, actor, description, complexity, frontend and backend owner, status and the matching prompt IDs, plus a workload sheet with formulas.</w:t>
            </w:r>
          </w:p>
        </w:tc>
      </w:tr>
      <w:tr>
        <w:tc>
          <w:tcPr>
            <w:tcW w:type="dxa" w:w="2160"/>
          </w:tcPr>
          <w:p>
            <w:r>
              <w:t>2026-10-09 ~11:50</w:t>
            </w:r>
          </w:p>
        </w:tc>
        <w:tc>
          <w:tcPr>
            <w:tcW w:type="dxa" w:w="4320"/>
          </w:tcPr>
          <w:p>
            <w:r>
              <w:t>gửi hết cho mình đi để mình gửi lên nhóm</w:t>
            </w:r>
          </w:p>
        </w:tc>
        <w:tc>
          <w:tcPr>
            <w:tcW w:type="dxa" w:w="4320"/>
          </w:tcPr>
          <w:p>
            <w:r>
              <w:t>Packed every team file into G3_Team_Package.zip with a README listing the links, what each file is for and the order to use them.</w:t>
            </w:r>
          </w:p>
        </w:tc>
      </w:tr>
      <w:tr>
        <w:tc>
          <w:tcPr>
            <w:tcW w:type="dxa" w:w="2160"/>
          </w:tcPr>
          <w:p>
            <w:r>
              <w:t>2026-10-09 ~12:20</w:t>
            </w:r>
          </w:p>
        </w:tc>
        <w:tc>
          <w:tcPr>
            <w:tcW w:type="dxa" w:w="4320"/>
          </w:tcPr>
          <w:p>
            <w:r>
              <w:t>trên github giờ sắp xếp cho có phân ra backend và frontend đi</w:t>
            </w:r>
          </w:p>
        </w:tc>
        <w:tc>
          <w:tcPr>
            <w:tcW w:type="dxa" w:w="4320"/>
          </w:tcPr>
          <w:p>
            <w:r>
              <w:t>Split the repository: moved src, pom.xml, .env.example, docker-compose.yml, scaffold.ps1 and scripts into backend/ with git mv (history kept), created frontend/ with a README, pointed the CI workflow at backend/ (working-directory, Maven cache path, report paths), added Node and Vite entries to .gitignore, updated README and architecture docs to the new paths, and added TODO.md and docs/database/schema (58-table reference) in the same change. Updated the team setup guide, scripts and agent prompts to run Maven inside backend/ and to build the React app in frontend/.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