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65B04" w14:textId="77777777" w:rsidR="00287A1F" w:rsidRDefault="00791E40" w:rsidP="00791E40">
      <w:pPr>
        <w:pStyle w:val="Title"/>
      </w:pPr>
      <w:r>
        <w:t xml:space="preserve">DSP PID Controller Board </w:t>
      </w:r>
      <w:proofErr w:type="spellStart"/>
      <w:r>
        <w:t>Bringup</w:t>
      </w:r>
      <w:proofErr w:type="spellEnd"/>
    </w:p>
    <w:p w14:paraId="70BE5ABA" w14:textId="77777777" w:rsidR="00791E40" w:rsidRDefault="00791E40" w:rsidP="00791E40">
      <w:pPr>
        <w:pStyle w:val="Subtitle"/>
      </w:pPr>
      <w:r>
        <w:t xml:space="preserve">Rich </w:t>
      </w:r>
      <w:proofErr w:type="spellStart"/>
      <w:r>
        <w:t>Rademacher</w:t>
      </w:r>
      <w:proofErr w:type="spellEnd"/>
    </w:p>
    <w:p w14:paraId="51AB8D34" w14:textId="77777777" w:rsidR="00791E40" w:rsidRDefault="00791E40" w:rsidP="00791E40">
      <w:pPr>
        <w:pStyle w:val="Subtitle"/>
      </w:pPr>
      <w:r>
        <w:t>University of Waterloo/IQC</w:t>
      </w:r>
      <w:r>
        <w:tab/>
        <w:t>March 2018</w:t>
      </w:r>
    </w:p>
    <w:p w14:paraId="3D54D2A4" w14:textId="77777777" w:rsidR="00791E40" w:rsidRDefault="00791E40" w:rsidP="00791E40">
      <w:pPr>
        <w:pStyle w:val="Heading1"/>
      </w:pPr>
      <w:r>
        <w:t>Introduction</w:t>
      </w:r>
    </w:p>
    <w:p w14:paraId="7A21B3BE" w14:textId="77777777" w:rsidR="00791E40" w:rsidRDefault="00791E40" w:rsidP="00791E40">
      <w:r>
        <w:t xml:space="preserve">This document describes the </w:t>
      </w:r>
      <w:proofErr w:type="spellStart"/>
      <w:r>
        <w:t>bringup</w:t>
      </w:r>
      <w:proofErr w:type="spellEnd"/>
      <w:r>
        <w:t xml:space="preserve"> of the digital PID loop controller based on the Analog Devices Blackfin processor, and AKM semiconductor AK4556 A/D – D/A converter.</w:t>
      </w:r>
    </w:p>
    <w:p w14:paraId="79F97BE0" w14:textId="77777777" w:rsidR="00791E40" w:rsidRDefault="00791E40" w:rsidP="00791E40">
      <w:pPr>
        <w:pStyle w:val="Heading1"/>
      </w:pPr>
      <w:r>
        <w:t>Tool Chain</w:t>
      </w:r>
    </w:p>
    <w:p w14:paraId="73124A51" w14:textId="77777777" w:rsidR="00791E40" w:rsidRDefault="00791E40" w:rsidP="00791E40">
      <w:r>
        <w:t xml:space="preserve">The board requires a Blackfin C/C++ compiler.  Two choices are available: the </w:t>
      </w:r>
      <w:proofErr w:type="spellStart"/>
      <w:r w:rsidR="0039255D">
        <w:t>VisualDSP</w:t>
      </w:r>
      <w:proofErr w:type="spellEnd"/>
      <w:r w:rsidR="0039255D">
        <w:t xml:space="preserve">++ v5.1.2 for Blackfin toolchain from Analog Devices (free 90-day trial, $5000USD purchase), and the open-source </w:t>
      </w:r>
      <w:proofErr w:type="spellStart"/>
      <w:r w:rsidR="0039255D">
        <w:t>uClinux</w:t>
      </w:r>
      <w:proofErr w:type="spellEnd"/>
      <w:r w:rsidR="0039255D">
        <w:t xml:space="preserve"> for Blackfin environment based on GNU </w:t>
      </w:r>
      <w:proofErr w:type="spellStart"/>
      <w:r w:rsidR="0039255D">
        <w:t>gcc</w:t>
      </w:r>
      <w:proofErr w:type="spellEnd"/>
      <w:r w:rsidR="0039255D">
        <w:t xml:space="preserve"> compiler and Eclipse.</w:t>
      </w:r>
    </w:p>
    <w:p w14:paraId="1FB9EEB4" w14:textId="77777777" w:rsidR="0039255D" w:rsidRDefault="0039255D" w:rsidP="00791E40">
      <w:r>
        <w:t xml:space="preserve">This </w:t>
      </w:r>
      <w:proofErr w:type="spellStart"/>
      <w:r>
        <w:t>bringup</w:t>
      </w:r>
      <w:proofErr w:type="spellEnd"/>
      <w:r>
        <w:t xml:space="preserve"> will focus on the GNU toolchain.</w:t>
      </w:r>
    </w:p>
    <w:p w14:paraId="3B072ACF" w14:textId="77777777" w:rsidR="0039255D" w:rsidRDefault="0039255D" w:rsidP="0039255D">
      <w:pPr>
        <w:pStyle w:val="Heading2"/>
      </w:pPr>
      <w:r>
        <w:t>Gnu Toolchain</w:t>
      </w:r>
    </w:p>
    <w:p w14:paraId="1D02229D" w14:textId="77777777" w:rsidR="0062479B" w:rsidRDefault="0039255D" w:rsidP="0039255D">
      <w:r>
        <w:t xml:space="preserve">The </w:t>
      </w:r>
      <w:proofErr w:type="spellStart"/>
      <w:r>
        <w:t>uClinux</w:t>
      </w:r>
      <w:proofErr w:type="spellEnd"/>
      <w:r>
        <w:t xml:space="preserve"> toolchain is available from </w:t>
      </w:r>
    </w:p>
    <w:p w14:paraId="75F6AB96" w14:textId="77777777" w:rsidR="0039255D" w:rsidRDefault="00385629" w:rsidP="0039255D">
      <w:hyperlink r:id="rId4" w:history="1">
        <w:r w:rsidR="0062479B" w:rsidRPr="00A756CB">
          <w:rPr>
            <w:rStyle w:val="Hyperlink"/>
          </w:rPr>
          <w:t>https://sourceforge.net/projects/adi-toolchain/files/2014R1/2014R1_45-RC2/blackfin-toolchain-win32-2014R1_45.exe/download</w:t>
        </w:r>
      </w:hyperlink>
      <w:r w:rsidR="0062479B">
        <w:t>.</w:t>
      </w:r>
    </w:p>
    <w:p w14:paraId="13218F6F" w14:textId="77777777" w:rsidR="0062479B" w:rsidRDefault="0062479B" w:rsidP="0039255D"/>
    <w:p w14:paraId="09884535" w14:textId="77777777" w:rsidR="0039255D" w:rsidRDefault="0039255D" w:rsidP="0039255D">
      <w:pPr>
        <w:pStyle w:val="Heading2"/>
      </w:pPr>
      <w:r>
        <w:t>Eclipse</w:t>
      </w:r>
    </w:p>
    <w:p w14:paraId="4BD3B85A" w14:textId="77777777" w:rsidR="0062479B" w:rsidRDefault="0039255D" w:rsidP="0039255D">
      <w:r>
        <w:t xml:space="preserve">The interactive desktop environment (IDE) from Eclipse uses the GNU toolchain.  </w:t>
      </w:r>
      <w:r w:rsidR="0062479B">
        <w:t xml:space="preserve">Instructions are at </w:t>
      </w:r>
      <w:hyperlink r:id="rId5" w:history="1">
        <w:r w:rsidR="0062479B" w:rsidRPr="00A756CB">
          <w:rPr>
            <w:rStyle w:val="Hyperlink"/>
          </w:rPr>
          <w:t>https://blackfin.uclinux.org/doku.php?id=toolchain:eclipse:install</w:t>
        </w:r>
      </w:hyperlink>
    </w:p>
    <w:p w14:paraId="14543415" w14:textId="77777777" w:rsidR="0062479B" w:rsidRDefault="0062479B" w:rsidP="0039255D"/>
    <w:p w14:paraId="7D5EC5DE" w14:textId="77777777" w:rsidR="0039255D" w:rsidRDefault="0039255D" w:rsidP="0039255D">
      <w:r>
        <w:t>First download the current Eclipse</w:t>
      </w:r>
      <w:r w:rsidR="0062479B">
        <w:t xml:space="preserve"> for C/C++</w:t>
      </w:r>
      <w:r>
        <w:t xml:space="preserve"> at </w:t>
      </w:r>
      <w:hyperlink r:id="rId6" w:history="1">
        <w:r w:rsidRPr="00A756CB">
          <w:rPr>
            <w:rStyle w:val="Hyperlink"/>
          </w:rPr>
          <w:t>http://www.eclipse.org/downloads/</w:t>
        </w:r>
      </w:hyperlink>
      <w:r>
        <w:t>.</w:t>
      </w:r>
    </w:p>
    <w:p w14:paraId="37D9D75A" w14:textId="77777777" w:rsidR="0062479B" w:rsidRDefault="00102622" w:rsidP="0039255D">
      <w:r>
        <w:t>Enable CDT tools</w:t>
      </w:r>
    </w:p>
    <w:p w14:paraId="3B275B5B" w14:textId="77777777" w:rsidR="0039255D" w:rsidRDefault="0062479B" w:rsidP="0039255D">
      <w:r>
        <w:rPr>
          <w:noProof/>
        </w:rPr>
        <w:lastRenderedPageBreak/>
        <w:drawing>
          <wp:inline distT="0" distB="0" distL="0" distR="0" wp14:anchorId="7E53BF54" wp14:editId="6DDFF931">
            <wp:extent cx="3045350" cy="33209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512" cy="332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8CB8" w14:textId="77777777" w:rsidR="00102622" w:rsidRDefault="00102622" w:rsidP="0039255D">
      <w:r>
        <w:t xml:space="preserve">Add Blackfin plugins from </w:t>
      </w:r>
      <w:hyperlink r:id="rId8" w:history="1">
        <w:r w:rsidRPr="00A756CB">
          <w:rPr>
            <w:rStyle w:val="Hyperlink"/>
          </w:rPr>
          <w:t>https://sourceforge.net/projects/adi-toolchain/files/eclipse/update_site/</w:t>
        </w:r>
      </w:hyperlink>
    </w:p>
    <w:p w14:paraId="476B66CE" w14:textId="0A57F9F3" w:rsidR="00102622" w:rsidRDefault="00E2106E" w:rsidP="0039255D">
      <w:r>
        <w:tab/>
      </w:r>
    </w:p>
    <w:p w14:paraId="6C1C88B6" w14:textId="73A302A4" w:rsidR="001E2C71" w:rsidRDefault="001E2C71" w:rsidP="001E2C71">
      <w:pPr>
        <w:pStyle w:val="Heading1"/>
      </w:pPr>
      <w:proofErr w:type="spellStart"/>
      <w:r>
        <w:t>Lantronix</w:t>
      </w:r>
      <w:proofErr w:type="spellEnd"/>
      <w:r>
        <w:t xml:space="preserve"> </w:t>
      </w:r>
      <w:proofErr w:type="spellStart"/>
      <w:r>
        <w:t>Bringup</w:t>
      </w:r>
      <w:proofErr w:type="spellEnd"/>
    </w:p>
    <w:p w14:paraId="4FA95366" w14:textId="07ACC25C" w:rsidR="001E2C71" w:rsidRDefault="001E2C71" w:rsidP="001E2C71">
      <w:r>
        <w:t xml:space="preserve">The board uses a </w:t>
      </w:r>
      <w:proofErr w:type="spellStart"/>
      <w:r>
        <w:t>Lantronix</w:t>
      </w:r>
      <w:proofErr w:type="spellEnd"/>
      <w:r>
        <w:t xml:space="preserve"> </w:t>
      </w:r>
      <w:proofErr w:type="spellStart"/>
      <w:r>
        <w:t>XPort</w:t>
      </w:r>
      <w:proofErr w:type="spellEnd"/>
      <w:r>
        <w:t xml:space="preserve"> for serial communications.  </w:t>
      </w:r>
    </w:p>
    <w:p w14:paraId="09A90151" w14:textId="2BC5FDCC" w:rsidR="001E2C71" w:rsidRDefault="001E2C71" w:rsidP="001E2C71">
      <w:pPr>
        <w:pStyle w:val="Heading2"/>
      </w:pPr>
      <w:r>
        <w:t>Download dsearch.exe</w:t>
      </w:r>
    </w:p>
    <w:p w14:paraId="65A63866" w14:textId="312D3D95" w:rsidR="001E2C71" w:rsidRDefault="001E2C71" w:rsidP="001E2C71">
      <w:hyperlink r:id="rId9" w:history="1">
        <w:r w:rsidRPr="00436D2C">
          <w:rPr>
            <w:rStyle w:val="Hyperlink"/>
          </w:rPr>
          <w:t>http://www.lantronix.com/ftp/DeviceInstaller/Command-Line-Utilities/dsearch.exe</w:t>
        </w:r>
      </w:hyperlink>
    </w:p>
    <w:p w14:paraId="375F7862" w14:textId="77777777" w:rsidR="001E2C71" w:rsidRDefault="001E2C71" w:rsidP="001E2C71">
      <w:r>
        <w:t xml:space="preserve">The </w:t>
      </w:r>
      <w:proofErr w:type="spellStart"/>
      <w:r>
        <w:t>dsearch</w:t>
      </w:r>
      <w:proofErr w:type="spellEnd"/>
      <w:r>
        <w:t xml:space="preserve"> utility searches the local IP address range to find any </w:t>
      </w:r>
      <w:proofErr w:type="spellStart"/>
      <w:r>
        <w:t>Lantronix</w:t>
      </w:r>
      <w:proofErr w:type="spellEnd"/>
      <w:r>
        <w:t xml:space="preserve"> devices.  </w:t>
      </w:r>
    </w:p>
    <w:p w14:paraId="44BA3305" w14:textId="3EC6E427" w:rsidR="001E2C71" w:rsidRDefault="001E2C71" w:rsidP="001E2C71">
      <w:pPr>
        <w:jc w:val="center"/>
      </w:pPr>
      <w:r>
        <w:rPr>
          <w:noProof/>
        </w:rPr>
        <w:drawing>
          <wp:inline distT="0" distB="0" distL="0" distR="0" wp14:anchorId="011C708E" wp14:editId="11532BE0">
            <wp:extent cx="3885854" cy="2362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1987" b="53561"/>
                    <a:stretch/>
                  </pic:blipFill>
                  <pic:spPr bwMode="auto">
                    <a:xfrm>
                      <a:off x="0" y="0"/>
                      <a:ext cx="3908197" cy="237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B7359" w14:textId="2E931A0C" w:rsidR="001E2C71" w:rsidRDefault="001E2C71" w:rsidP="001E2C71">
      <w:pPr>
        <w:pStyle w:val="Heading2"/>
      </w:pPr>
      <w:r>
        <w:lastRenderedPageBreak/>
        <w:t>Download DeviceInstaller.exe</w:t>
      </w:r>
    </w:p>
    <w:p w14:paraId="5C5B0AEF" w14:textId="3EDD7232" w:rsidR="001858C0" w:rsidRPr="001858C0" w:rsidRDefault="001858C0" w:rsidP="001858C0">
      <w:hyperlink r:id="rId11" w:history="1">
        <w:r w:rsidRPr="00436D2C">
          <w:rPr>
            <w:rStyle w:val="Hyperlink"/>
          </w:rPr>
          <w:t>http://ltxfaq.custhelp.com/app/answers/detail/a_id/644?_ga=2.91684188.779030864.1522285128-459523226.1522285128</w:t>
        </w:r>
      </w:hyperlink>
      <w:r>
        <w:t xml:space="preserve">. </w:t>
      </w:r>
    </w:p>
    <w:p w14:paraId="4A6C0BB9" w14:textId="4CC95A8F" w:rsidR="001E2C71" w:rsidRDefault="001E2C71" w:rsidP="001E2C71">
      <w:proofErr w:type="spellStart"/>
      <w:r>
        <w:t>DeviceInstaller</w:t>
      </w:r>
      <w:proofErr w:type="spellEnd"/>
      <w:r>
        <w:t xml:space="preserve"> is used for setting static IP addresses</w:t>
      </w:r>
      <w:r w:rsidR="001858C0">
        <w:t xml:space="preserve">.  The </w:t>
      </w:r>
      <w:proofErr w:type="spellStart"/>
      <w:r w:rsidR="001858C0">
        <w:t>Lantronix</w:t>
      </w:r>
      <w:proofErr w:type="spellEnd"/>
      <w:r w:rsidR="001858C0">
        <w:t xml:space="preserve"> </w:t>
      </w:r>
      <w:proofErr w:type="spellStart"/>
      <w:r w:rsidR="001858C0">
        <w:t>XPort</w:t>
      </w:r>
      <w:proofErr w:type="spellEnd"/>
      <w:r w:rsidR="001858C0">
        <w:t xml:space="preserve"> has DHCP capabilities built-in, so if installed on a DHCP network use the dsearch.exe program.</w:t>
      </w:r>
    </w:p>
    <w:p w14:paraId="63A403FA" w14:textId="1EE06D56" w:rsidR="001858C0" w:rsidRDefault="001858C0" w:rsidP="001858C0">
      <w:pPr>
        <w:pStyle w:val="Heading2"/>
      </w:pPr>
      <w:r>
        <w:t xml:space="preserve">Log into </w:t>
      </w:r>
      <w:proofErr w:type="spellStart"/>
      <w:r>
        <w:t>Lantronix</w:t>
      </w:r>
      <w:proofErr w:type="spellEnd"/>
      <w:r>
        <w:t xml:space="preserve"> </w:t>
      </w:r>
      <w:proofErr w:type="spellStart"/>
      <w:r>
        <w:t>XPort</w:t>
      </w:r>
      <w:proofErr w:type="spellEnd"/>
      <w:r>
        <w:t xml:space="preserve"> Web Manager</w:t>
      </w:r>
    </w:p>
    <w:p w14:paraId="22CF4633" w14:textId="1D0398D6" w:rsidR="001858C0" w:rsidRDefault="001858C0" w:rsidP="001858C0">
      <w:r>
        <w:t xml:space="preserve">Using the device IP from dsearch.exe, log onto a web browser at this address.  A brand-new </w:t>
      </w:r>
      <w:proofErr w:type="spellStart"/>
      <w:r>
        <w:t>Lantronix</w:t>
      </w:r>
      <w:proofErr w:type="spellEnd"/>
      <w:r>
        <w:t xml:space="preserve"> unit has </w:t>
      </w:r>
      <w:r>
        <w:rPr>
          <w:b/>
        </w:rPr>
        <w:t>blank</w:t>
      </w:r>
      <w:r>
        <w:t xml:space="preserve"> username and password.</w:t>
      </w:r>
    </w:p>
    <w:p w14:paraId="2E0AF847" w14:textId="77777777" w:rsidR="001858C0" w:rsidRPr="001858C0" w:rsidRDefault="001858C0" w:rsidP="001858C0"/>
    <w:p w14:paraId="7265AE54" w14:textId="497B4136" w:rsidR="001858C0" w:rsidRDefault="001858C0" w:rsidP="001858C0">
      <w:r>
        <w:rPr>
          <w:noProof/>
        </w:rPr>
        <w:drawing>
          <wp:inline distT="0" distB="0" distL="0" distR="0" wp14:anchorId="11D1ED1F" wp14:editId="2125FD83">
            <wp:extent cx="5943600" cy="3447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9E6B" w14:textId="35624393" w:rsidR="001858C0" w:rsidRDefault="00246540" w:rsidP="001858C0">
      <w:pPr>
        <w:pStyle w:val="Heading2"/>
      </w:pPr>
      <w:r>
        <w:t>Open Telnet Session</w:t>
      </w:r>
    </w:p>
    <w:p w14:paraId="15C72703" w14:textId="52587A75" w:rsidR="00246540" w:rsidRDefault="00246540" w:rsidP="00246540">
      <w:r>
        <w:t xml:space="preserve">A telnet session can be used to connect to the </w:t>
      </w:r>
      <w:proofErr w:type="spellStart"/>
      <w:r>
        <w:t>Lantronix</w:t>
      </w:r>
      <w:proofErr w:type="spellEnd"/>
      <w:r>
        <w:t xml:space="preserve"> box to view and send serial messages to the DSP-PID board.</w:t>
      </w:r>
      <w:r w:rsidR="00061A1A">
        <w:t xml:space="preserve">  The telnet port is </w:t>
      </w:r>
      <w:proofErr w:type="gramStart"/>
      <w:r w:rsidR="00061A1A">
        <w:t>non-standard, but</w:t>
      </w:r>
      <w:proofErr w:type="gramEnd"/>
      <w:r w:rsidR="00061A1A">
        <w:t xml:space="preserve"> can be viewed from the </w:t>
      </w:r>
      <w:proofErr w:type="spellStart"/>
      <w:r w:rsidR="00061A1A">
        <w:t>Lantronix</w:t>
      </w:r>
      <w:proofErr w:type="spellEnd"/>
      <w:r w:rsidR="00061A1A">
        <w:t xml:space="preserve"> web server.</w:t>
      </w:r>
    </w:p>
    <w:p w14:paraId="275ECBF2" w14:textId="7170FB9F" w:rsidR="00061A1A" w:rsidRPr="00246540" w:rsidRDefault="00061A1A" w:rsidP="00061A1A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1F87A" wp14:editId="5A3F8636">
                <wp:simplePos x="0" y="0"/>
                <wp:positionH relativeFrom="column">
                  <wp:posOffset>1285875</wp:posOffset>
                </wp:positionH>
                <wp:positionV relativeFrom="paragraph">
                  <wp:posOffset>3038475</wp:posOffset>
                </wp:positionV>
                <wp:extent cx="1676400" cy="590550"/>
                <wp:effectExtent l="133350" t="133350" r="152400" b="152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905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bg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A04EB" id="Oval 5" o:spid="_x0000_s1026" style="position:absolute;margin-left:101.25pt;margin-top:239.25pt;width:132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3B3C56" wp14:editId="305EA2AE">
            <wp:extent cx="5704936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46" r="20513" b="28205"/>
                    <a:stretch/>
                  </pic:blipFill>
                  <pic:spPr bwMode="auto">
                    <a:xfrm>
                      <a:off x="0" y="0"/>
                      <a:ext cx="5712065" cy="549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DBAEF" w14:textId="25C46DAB" w:rsidR="001858C0" w:rsidRDefault="00061A1A" w:rsidP="001E2C71">
      <w:r>
        <w:t xml:space="preserve">Telnet session can be connected via any serial program, including </w:t>
      </w:r>
      <w:proofErr w:type="spellStart"/>
      <w:r>
        <w:t>PuTTY</w:t>
      </w:r>
      <w:proofErr w:type="spellEnd"/>
      <w:r>
        <w:t>.  Use the “Local Port” setting from the webserver.</w:t>
      </w:r>
    </w:p>
    <w:p w14:paraId="7BAFED6B" w14:textId="776BEF4E" w:rsidR="00061A1A" w:rsidRDefault="00061A1A" w:rsidP="001E2C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67C29" wp14:editId="32F37943">
                <wp:simplePos x="0" y="0"/>
                <wp:positionH relativeFrom="column">
                  <wp:posOffset>1857375</wp:posOffset>
                </wp:positionH>
                <wp:positionV relativeFrom="paragraph">
                  <wp:posOffset>1181100</wp:posOffset>
                </wp:positionV>
                <wp:extent cx="942975" cy="400050"/>
                <wp:effectExtent l="133350" t="133350" r="161925" b="152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bg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20695" id="Oval 8" o:spid="_x0000_s1026" style="position:absolute;margin-left:146.25pt;margin-top:93pt;width:74.2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F9388" wp14:editId="5919A738">
                <wp:simplePos x="0" y="0"/>
                <wp:positionH relativeFrom="column">
                  <wp:posOffset>3305175</wp:posOffset>
                </wp:positionH>
                <wp:positionV relativeFrom="paragraph">
                  <wp:posOffset>876300</wp:posOffset>
                </wp:positionV>
                <wp:extent cx="942975" cy="400050"/>
                <wp:effectExtent l="133350" t="133350" r="161925" b="152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  <a:effectLst>
                          <a:glow rad="101600">
                            <a:schemeClr val="bg1">
                              <a:alpha val="6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5EDA3E" id="Oval 7" o:spid="_x0000_s1026" style="position:absolute;margin-left:260.25pt;margin-top:69pt;width:74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" filled="f" strokecolor="red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54298A" wp14:editId="36CA499B">
            <wp:extent cx="434340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8D0F" w14:textId="137D7E05" w:rsidR="00102DA9" w:rsidRDefault="00102DA9" w:rsidP="00102DA9">
      <w:pPr>
        <w:pStyle w:val="Heading2"/>
      </w:pPr>
      <w:r>
        <w:t xml:space="preserve">Using UART_TEST </w:t>
      </w:r>
      <w:proofErr w:type="spellStart"/>
      <w:r>
        <w:t>VisualDSP</w:t>
      </w:r>
      <w:proofErr w:type="spellEnd"/>
      <w:r>
        <w:t>++ project</w:t>
      </w:r>
    </w:p>
    <w:p w14:paraId="505830AD" w14:textId="63CEA042" w:rsidR="00102DA9" w:rsidRPr="00102DA9" w:rsidRDefault="00102DA9" w:rsidP="00102DA9">
      <w:r>
        <w:t>This project is located at</w:t>
      </w:r>
      <w:r w:rsidR="00385629">
        <w:t xml:space="preserve"> </w:t>
      </w:r>
      <w:proofErr w:type="spellStart"/>
      <w:r w:rsidR="00385629" w:rsidRPr="00385629">
        <w:t>dsp_pid.git</w:t>
      </w:r>
      <w:proofErr w:type="spellEnd"/>
      <w:r w:rsidR="00385629" w:rsidRPr="00385629">
        <w:t>\</w:t>
      </w:r>
      <w:proofErr w:type="spellStart"/>
      <w:r w:rsidR="00385629" w:rsidRPr="00385629">
        <w:t>src</w:t>
      </w:r>
      <w:proofErr w:type="spellEnd"/>
      <w:r w:rsidR="00385629" w:rsidRPr="00385629">
        <w:t>\</w:t>
      </w:r>
      <w:proofErr w:type="spellStart"/>
      <w:r w:rsidR="00385629" w:rsidRPr="00385629">
        <w:t>vdsp_proj</w:t>
      </w:r>
      <w:proofErr w:type="spellEnd"/>
      <w:r w:rsidR="00385629" w:rsidRPr="00385629">
        <w:t>\</w:t>
      </w:r>
      <w:proofErr w:type="spellStart"/>
      <w:r w:rsidR="00385629" w:rsidRPr="00385629">
        <w:t>test_uart</w:t>
      </w:r>
      <w:proofErr w:type="spellEnd"/>
      <w:r w:rsidR="00385629">
        <w:t xml:space="preserve"> and contains a </w:t>
      </w:r>
      <w:proofErr w:type="spellStart"/>
      <w:r w:rsidR="00385629">
        <w:t>VisualDSP</w:t>
      </w:r>
      <w:proofErr w:type="spellEnd"/>
      <w:r w:rsidR="00385629">
        <w:t xml:space="preserve"> project to output the letter ‘a’ at 9600,</w:t>
      </w:r>
      <w:proofErr w:type="gramStart"/>
      <w:r w:rsidR="00385629">
        <w:t>8,N</w:t>
      </w:r>
      <w:proofErr w:type="gramEnd"/>
      <w:r w:rsidR="00385629">
        <w:t>,1 baud rate.  The debugger will halt when the processor receives any UART byte.</w:t>
      </w:r>
      <w:bookmarkStart w:id="0" w:name="_GoBack"/>
      <w:bookmarkEnd w:id="0"/>
    </w:p>
    <w:sectPr w:rsidR="00102DA9" w:rsidRPr="0010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40"/>
    <w:rsid w:val="000176E4"/>
    <w:rsid w:val="00061A1A"/>
    <w:rsid w:val="00102622"/>
    <w:rsid w:val="00102DA9"/>
    <w:rsid w:val="001858C0"/>
    <w:rsid w:val="001E2C71"/>
    <w:rsid w:val="00246540"/>
    <w:rsid w:val="00385629"/>
    <w:rsid w:val="0039255D"/>
    <w:rsid w:val="0062479B"/>
    <w:rsid w:val="00791E40"/>
    <w:rsid w:val="00AD3AE9"/>
    <w:rsid w:val="00BF37E6"/>
    <w:rsid w:val="00E2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912E"/>
  <w15:chartTrackingRefBased/>
  <w15:docId w15:val="{9025FFCD-AF64-4842-A36C-DB3CA430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55D"/>
    <w:pPr>
      <w:spacing w:before="12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4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E4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4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4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4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4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4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4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1E4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4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4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4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4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4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91E4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1E4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4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91E4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91E40"/>
    <w:rPr>
      <w:b/>
      <w:bCs/>
    </w:rPr>
  </w:style>
  <w:style w:type="character" w:styleId="Emphasis">
    <w:name w:val="Emphasis"/>
    <w:basedOn w:val="DefaultParagraphFont"/>
    <w:uiPriority w:val="20"/>
    <w:qFormat/>
    <w:rsid w:val="00791E4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9255D"/>
    <w:pPr>
      <w:spacing w:before="0"/>
    </w:pPr>
    <w:rPr>
      <w:szCs w:val="32"/>
    </w:rPr>
  </w:style>
  <w:style w:type="paragraph" w:styleId="ListParagraph">
    <w:name w:val="List Paragraph"/>
    <w:basedOn w:val="Normal"/>
    <w:uiPriority w:val="34"/>
    <w:qFormat/>
    <w:rsid w:val="00791E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E4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1E4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4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40"/>
    <w:rPr>
      <w:b/>
      <w:i/>
      <w:sz w:val="24"/>
    </w:rPr>
  </w:style>
  <w:style w:type="character" w:styleId="SubtleEmphasis">
    <w:name w:val="Subtle Emphasis"/>
    <w:uiPriority w:val="19"/>
    <w:qFormat/>
    <w:rsid w:val="00791E4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91E4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91E4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91E4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91E4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E4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925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5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adi-toolchain/files/eclipse/update_site/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eclipse.org/downloads/" TargetMode="External"/><Relationship Id="rId11" Type="http://schemas.openxmlformats.org/officeDocument/2006/relationships/hyperlink" Target="http://ltxfaq.custhelp.com/app/answers/detail/a_id/644?_ga=2.91684188.779030864.1522285128-459523226.1522285128" TargetMode="External"/><Relationship Id="rId5" Type="http://schemas.openxmlformats.org/officeDocument/2006/relationships/hyperlink" Target="https://blackfin.uclinux.org/doku.php?id=toolchain:eclipse:instal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s://sourceforge.net/projects/adi-toolchain/files/2014R1/2014R1_45-RC2/blackfin-toolchain-win32-2014R1_45.exe/download" TargetMode="External"/><Relationship Id="rId9" Type="http://schemas.openxmlformats.org/officeDocument/2006/relationships/hyperlink" Target="http://www.lantronix.com/ftp/DeviceInstaller/Command-Line-Utilities/dsearch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</cp:lastModifiedBy>
  <cp:revision>5</cp:revision>
  <dcterms:created xsi:type="dcterms:W3CDTF">2018-03-22T01:08:00Z</dcterms:created>
  <dcterms:modified xsi:type="dcterms:W3CDTF">2018-03-29T04:33:00Z</dcterms:modified>
</cp:coreProperties>
</file>