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46"/>
          <w:szCs w:val="46"/>
        </w:rPr>
      </w:pPr>
      <w:bookmarkStart w:colFirst="0" w:colLast="0" w:name="_b5oducu5spsk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46"/>
          <w:szCs w:val="46"/>
          <w:rtl w:val="0"/>
        </w:rPr>
        <w:t xml:space="preserve">Sahte Rezervasyon (A4: Duplicate Booking) Kullanarak Yetkisiz Şarj Erişimi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650kkvp613s6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1. AMAÇ</w:t>
      </w:r>
    </w:p>
    <w:p w:rsidR="00000000" w:rsidDel="00000000" w:rsidP="00000000" w:rsidRDefault="00000000" w:rsidRPr="00000000" w14:paraId="00000003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 raporun temel amacı, referans PDF makalesinde (Hamdare et al., 2025) "A4: Duplicate Booking" olarak tanımlanan siber saldırı senaryosunu analiz etmektir. Rapor, saldırganın (bir "Phantom CP" - Sahte Şarj Noktası kullanarak), meşru bir kullanıcıya ait geçerli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(Rezervasyon Kimliği) bilgisini ele geçirerek nasıl yetkisiz bir şarj oturumu başlattığını teknik düzeyde tanımlamayı hedefler.</w:t>
      </w:r>
    </w:p>
    <w:p w:rsidR="00000000" w:rsidDel="00000000" w:rsidP="00000000" w:rsidRDefault="00000000" w:rsidRPr="00000000" w14:paraId="00000004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 çalışma, söz konusu anomalinin oluşmasına izin veren "Zayıf Oturum Yönetimi" (Weak Session Management) zafiyetini, saldırının potansiyel etkilerini (hizmet reddi, gelir kaybı) ve PDF'te önerilen spesifik azaltma (mitigasyon) stratejilerini belgelemeyi kapsamaktadır.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71mxi9qr838u" w:id="2"/>
      <w:bookmarkEnd w:id="2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2. KAPSAM VE ÖZET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26"/>
          <w:szCs w:val="26"/>
        </w:rPr>
      </w:pPr>
      <w:bookmarkStart w:colFirst="0" w:colLast="0" w:name="_uu2pie8pewax" w:id="3"/>
      <w:bookmarkEnd w:id="3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6"/>
          <w:szCs w:val="26"/>
          <w:rtl w:val="0"/>
        </w:rPr>
        <w:t xml:space="preserve">2.1. Kapsam</w:t>
      </w:r>
    </w:p>
    <w:p w:rsidR="00000000" w:rsidDel="00000000" w:rsidP="00000000" w:rsidRDefault="00000000" w:rsidRPr="00000000" w14:paraId="00000007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 rapor, özellikle zayıf oturum yönetimi kontrollerine sahip (genellikle eski sürümler) OCPP protokollerini kullanan CSMS (Merkezi Sistem) ve CP (Şarj Noktası) altyapılarını odak noktasına alır. Analiz, CSMS'in,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StartTransaction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(İşlem Başlat) komutunu işlerken gelen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'nin halihazırda başka bir aktif oturum tarafından kullanılıp kullanılmadığını doğrulamaması zafiyetine dayanmaktadır.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26"/>
          <w:szCs w:val="26"/>
        </w:rPr>
      </w:pPr>
      <w:bookmarkStart w:colFirst="0" w:colLast="0" w:name="_9o9o78stt0iq" w:id="4"/>
      <w:bookmarkEnd w:id="4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6"/>
          <w:szCs w:val="26"/>
          <w:rtl w:val="0"/>
        </w:rPr>
        <w:t xml:space="preserve">2.2. Genel Özet</w:t>
      </w:r>
    </w:p>
    <w:p w:rsidR="00000000" w:rsidDel="00000000" w:rsidP="00000000" w:rsidRDefault="00000000" w:rsidRPr="00000000" w14:paraId="00000009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Saldırı senaryosu, bir saldırganın öncelikle meşru bir kullanıcıya ait ve henüz kullanılmamış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'yi ele geçirmesine dayanır. Bu, genellikle "A1: Data Sniffing" (Veri Dinleme) saldırısı ile, zayıf TLS şifrelemesine sahip bir ağ üzerinden veya başka bir veri sızıntısı yoluyla elde edilir.</w:t>
      </w:r>
    </w:p>
    <w:p w:rsidR="00000000" w:rsidDel="00000000" w:rsidP="00000000" w:rsidRDefault="00000000" w:rsidRPr="00000000" w14:paraId="0000000A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Saldırgan, ele geçirdiği bu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'yi kullanarak, kendini meşru bir CP gibi gösteren sahte bir istemciden ("Phantom CP") CSMS'e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StartTransaction.request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gönderir. CSMS,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'nin geçerli olduğunu görür ancak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zaten aktif olup olmadığını kontrol etmez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 bu sahte talebi onaylayarak yetkisiz bir şarj işlemini başlatır. Bu durum, meşru kullanıcı aynı anda şarja başlamaya çalıştığında çakışmaya veya hizmet reddine, ya da operatör için doğrudan hizmet hırsızlığına yol açar.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g3r5v8m3rrim" w:id="5"/>
      <w:bookmarkEnd w:id="5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3. TEHDİT SINIFLANDIRMASI (STRIDE)</w:t>
      </w:r>
    </w:p>
    <w:p w:rsidR="00000000" w:rsidDel="00000000" w:rsidP="00000000" w:rsidRDefault="00000000" w:rsidRPr="00000000" w14:paraId="0000000C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Referans makalenin Tablo 5'ine göre, "A4: Duplicate Booking" saldırısı STRIDE tehdit modellemesi çerçevesinde şu kategorilerle doğrudan ilişkilidir: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 (Spoofing - Kimlik Sahteciliği):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(Th2: Identity Theft). Saldırgan, geçerli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kullanarak kendisini o rezervasyonun meşru sahibi veya o rezervasyona atanmış CP olarak tanıtır.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 (Tampering - Kurcalama):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(Th4: Data Tampering). Saldırgan, meşru bir veriyi (ReservationID) ele geçirir ve onu yetkisiz bir işlem (sahte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StartTransaction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talebi) başlatmak için manipüle ederek kullanır.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 (Information Disclosure - Bilgi İfşası):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(Th7: Data Breach). Saldırının ön koşuludur.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'nin saldırgan tarafından elde edilmesi, genellikle bir veri sızdırma zafiyeti (örn. A1: Data Sniffing) sonucu gerçekleşir.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 (Denial of Service - Hizmet Reddi):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(Dolaylı olarak). Saldırgan, sahte rezervasyonu meşru kullanıcıdan önce başlatırsa, meşru kullanıcının kendisine ayrılan yuvayı (connector) kullanamamasına neden olarak hizmeti engeller.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8rs7k2sg40c1" w:id="6"/>
      <w:bookmarkEnd w:id="6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4. GEREKLİ KOŞULLAR (SALDIRI ÖN KOŞULLARI)</w:t>
      </w:r>
    </w:p>
    <w:p w:rsidR="00000000" w:rsidDel="00000000" w:rsidP="00000000" w:rsidRDefault="00000000" w:rsidRPr="00000000" w14:paraId="00000012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Saldırının başarılı olması için PDF'te belirtilen aşağıdaki zafiyetlerin ve koşulların mevcut olması gerekmektedir: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Zayıf Oturum Yönetimi (V3 - Weak Session Management):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CSMS'in, yeni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StartTransaction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talebini onaylamadan önce, o talebe ait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'nin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halihazırda aktif bir oturumda kullanılıp kullanılmadığını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doğrulamaması. Bu, saldırının temel zafiyetidir.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Bilgi Sızıntısı (A1: Data Sniffing):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Saldırganın, meşru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'yi (kullanıcı kimliği, CP ID vb.) elde etmiş olması gerekir. Bu genellikle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Zayıf TLS Şifrelemesi (V1 - Weak TLS Encryption)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olan ağlarda trafiğin dinlenmesiyle mümkün olur.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Zayıf Kimlik Doğrulama (V2 - Weak Authentication):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CSMS'in, bir CP'den gelen talebin gerçekten iddia ettiği fiziksel CP olup olmadığını doğrulamak için (MFA/OTP gibi) güçlü mekanizmalara sahip olmaması.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777x3u7yu97c" w:id="7"/>
      <w:bookmarkEnd w:id="7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5. SALDIRI YÖNTEMLERİ VE AKIŞ (ADIM ADIM)</w:t>
      </w:r>
    </w:p>
    <w:p w:rsidR="00000000" w:rsidDel="00000000" w:rsidP="00000000" w:rsidRDefault="00000000" w:rsidRPr="00000000" w14:paraId="00000017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Referans makalenin "Attack workflow for A4: Duplicate Booking" (Sayfa 11) bölümü ve Şekil 5'e göre saldırı akışı aşağıdaki gibidir: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Adım 1: Veri Toplama (A1 - Data Sniffing):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Saldırgan, CSMS ile CP arasındaki (veya kullanıcı uygulaması ile sunucu arasındaki) zayıf şifrelenmiş trafiği dinler ve meşru bir kullanıcıya (Kullanıcı A) ait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IdTag:A1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ReservationID:R1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bilgilerini çalar.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Adım 2: Sahte Bağlantı Kurma (A3 - Duplicate Connection):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Saldırgan, "Phantom CP" (Sahte CP) adını verdiği bir yazılım istemcisi kullanarak, çaldığı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bilgisiyle CSMS'e ikinci, sahte bir bağlantı kurar.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Adım 3: Sahte İşlem Başlatma (A4 Saldırısı):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Meşru Kullanıcı (Kullanıcı 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istasyonuna gelir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IdTag:A1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Rid:R1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ile şarjı başlatır. CSMS işlemi onaylar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TransactionStarted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yanıtı döner. Oturum AKTİF olur.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Hemen ardından (veya aynı anda), "Phantom CP" (Sahte CP),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aynı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IdTag:A1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Rid:R1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bilgileriyle CSMS'e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ikinci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StartTransaction.request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gönderir.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Adım 4: Zafiyetin Tetiklenmesi: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CSMS, bu ikinci talebi alır.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Rid:R1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'in geçerli olduğunu görür ancak "Zayıf Oturum Yönetimi" zafiyeti nedeniyle bu rezervasyonun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zaten aktif bir işlemde olduğunu KONTROL ETMEZ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Adım 5: Yetkisiz Onay ve Sonuç: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CSMS, bu sahte talebi de onaylar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TransactionStarted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yanıtı döner. Saldırganın "Phantom CP"si (veya ona bağlı fiziksel bir istasyon) yetkisiz şarj işlemine başlar. Bu durum, hizmet hırsızlığına veya meşru kullanıcının oturumunun çakışmasına neden olur.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i6g2qolgjflr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6. TESPİT YÖNTEMLERİ VE ANOMALİ GÖSTERGELERİ</w:t>
      </w:r>
    </w:p>
    <w:p w:rsidR="00000000" w:rsidDel="00000000" w:rsidP="00000000" w:rsidRDefault="00000000" w:rsidRPr="00000000" w14:paraId="00000020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Makalenin 6. bölümündeki (Comparative Data Evaluation) analizlere göre, bu anomali aşağıdaki göstergelerle tespit edilebilir: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Anomali G1 (Çift Aktif Oturum):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 veritabanında veya anlık işlem loglarında,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aynı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'ye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sahip birden fazla işlemin (farklı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'ler ile)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'active'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(aktif) olarak görünmesi.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Anomali G2 (Bekleneni Aşan Tüketim):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(Bkz. Şekil 12a ve 13a). Bir rezervasyon periyodu (örn. 120 dakika) için beklenen toplam süre veya güç tüketiminin,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'ye bağlı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tüm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işlemlerin (meşru + sahte) kümülatif toplamından (örn. 150 dakika) düşük kalması. Makale, bu çakışan (conflicting) işlemleri "kırmızı yıldızlar" ile göstermektedir.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Anomali G3 (Kaynak Çakışması):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Meşru kullanıcının,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'si olmasına rağmen şarjı başlatamaması (çünkü "Phantom CP" yuvayı dijital olarak meşgul etmiştir) veya oturumunun beklenmedik şekilde sonlanması.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mcepw6ayxj5a" w:id="9"/>
      <w:bookmarkEnd w:id="9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7. OLASI ETKİLER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Ekonomik Etkiler (Hizmet Hırsızlığı):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Saldırganın, başkasının rezervasyonu veya hesabı üzerinden ücretsiz şarj hizmeti alması. Bu durum, ya meşru kullanıcıya (eğer A5 tetiklenirse) ya da doğrudan Şarj Operatörüne (CPO) fatura edilir ve gelir kaybına yol açar.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Operasyonel Etkiler (Hizmet Reddi - DoS):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Meşru kullanıcı, rezerve ettiği şarj hizmetine erişemez. Bu durum, ciddi müşteri memnuniyetsizliğine ve marka itibarının zedelenmesine yol açar.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Veri Bütünlüğünün Bozulması: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 kayıtları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MeterValues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vb.) tutarsız hale gelir. Aynı rezervasyon kimliği altında birden fazla ve çakışan tüketim verisi oluşur, bu da faturalandırma (billing) ve raporlama (auditing) süreçlerini imkansız hale getirir.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after="80" w:line="275.9999942779541" w:lineRule="auto"/>
        <w:ind w:left="465" w:hanging="360"/>
        <w:rPr>
          <w:rFonts w:ascii="Google Sans Text" w:cs="Google Sans Text" w:eastAsia="Google Sans Text" w:hAnsi="Google Sans Text"/>
          <w:b w:val="1"/>
          <w:color w:val="1b1c1d"/>
          <w:sz w:val="34"/>
          <w:szCs w:val="34"/>
        </w:rPr>
      </w:pPr>
      <w:bookmarkStart w:colFirst="0" w:colLast="0" w:name="_jehfz4lobuo9" w:id="10"/>
      <w:bookmarkEnd w:id="10"/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34"/>
          <w:szCs w:val="34"/>
          <w:rtl w:val="0"/>
        </w:rPr>
        <w:t xml:space="preserve">8. ÖNLEMLER VE AZALTMA STRATEJİLERİ</w:t>
      </w:r>
    </w:p>
    <w:p w:rsidR="00000000" w:rsidDel="00000000" w:rsidP="00000000" w:rsidRDefault="00000000" w:rsidRPr="00000000" w14:paraId="00000029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PDF, bu saldırıyı engellemek için doğrudan ve etkili iki temel azaltma stratejisi önermektedir: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Oturum Benzersizliği Kontrolü (Algorithm 2 - Mitigation for Start Transaction):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Çözüm: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CSMS,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StartTransaction.request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aldığında, (Adım 3'te)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'nin geçerliliğini kontrol etmenin yanı sıra, (Adım 4'te)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"Bu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Reservation_Id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halihazırda aktif bir oturumda kullanılıyor mu?"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diye sorgulamalıdır.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Uygulama: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Eğer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Reservation_Id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zaten aktif bir oturumdaysa, CSMS yeni talebi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Rejected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(Reddedildi) olarak yanıtlamalıdır. Bu, "A4: Duplicate Booking" saldırısını doğrudan engeller.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Güçlü Başlangıç Doğrulaması (Algorithm 1 - Mitigation for Boot Notification):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Çözüm: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Saldırganın "Phantom CP" olarak sisteme ilk bağlantısını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Connect.Request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BootNotification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engellemek için Multi-Factor Authentication (MFA) eklemek.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Uygulama: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PDF, bağlantı talebi geldiğinde kullanıcının kayıtlı e-postasına bir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OTP (Tek Kullanımlık Şifre)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gönderilmesini önerir. CP,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BootNotification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mesajı içinde bu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'yi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göndermek zorundadır. OTP'yi bilmeyen "Phantom CP", daha ilk adımda (Adım 2) engellenmiş olur.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İletişim Kanalı Güvenliği: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(Saldırının ilk adımı olan A1'i engellemek için)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'nin çalınmasını önlemek amacıyla TLS 1.2'den (zayıf) daha güçlü ve modern şifreleme protokollerinin (örn. TLS 1.3) zorunlu kılınması.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