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9968" w14:textId="731665AF" w:rsidR="00472348" w:rsidRDefault="007F3917" w:rsidP="007F3917">
      <w:pPr>
        <w:pStyle w:val="Prrafodelista"/>
        <w:numPr>
          <w:ilvl w:val="0"/>
          <w:numId w:val="1"/>
        </w:numPr>
      </w:pPr>
      <w:r>
        <w:t>LOGIN /USUARIO Y CONTRASEÑA/ EL usuario tiene asociado un centro.</w:t>
      </w:r>
    </w:p>
    <w:p w14:paraId="4CE30770" w14:textId="1A3ECC1C" w:rsidR="007F3917" w:rsidRDefault="007F3917" w:rsidP="007F3917">
      <w:pPr>
        <w:pStyle w:val="Prrafodelista"/>
        <w:numPr>
          <w:ilvl w:val="0"/>
          <w:numId w:val="1"/>
        </w:numPr>
      </w:pPr>
      <w:r>
        <w:t>LISTA DE PROYECTOS POR CENTRO. Código Consecutivo (SGPS), Línea programática, Titulo del proyecto.</w:t>
      </w:r>
    </w:p>
    <w:p w14:paraId="76290444" w14:textId="435297E7" w:rsidR="007F3917" w:rsidRDefault="007F3917" w:rsidP="007F3917">
      <w:pPr>
        <w:pStyle w:val="Prrafodelista"/>
        <w:numPr>
          <w:ilvl w:val="0"/>
          <w:numId w:val="1"/>
        </w:numPr>
      </w:pPr>
      <w:r>
        <w:t>Por cada proyecto, la opción aplicar encuesta</w:t>
      </w:r>
    </w:p>
    <w:p w14:paraId="529A4738" w14:textId="3A17FE48" w:rsidR="007F3917" w:rsidRDefault="007F3917" w:rsidP="007F3917">
      <w:pPr>
        <w:pStyle w:val="Prrafodelista"/>
        <w:numPr>
          <w:ilvl w:val="0"/>
          <w:numId w:val="1"/>
        </w:numPr>
        <w:jc w:val="both"/>
      </w:pPr>
      <w:r>
        <w:rPr>
          <w:noProof/>
        </w:rPr>
        <w:drawing>
          <wp:inline distT="0" distB="0" distL="0" distR="0" wp14:anchorId="385BA488" wp14:editId="1AA4A9EF">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4582DC6F" w14:textId="3D95EEA8" w:rsidR="007F3917" w:rsidRDefault="007F3917" w:rsidP="007F3917"/>
    <w:p w14:paraId="3BF18989" w14:textId="345B2DAD" w:rsidR="007F3917" w:rsidRDefault="007F3917" w:rsidP="007F3917">
      <w:r>
        <w:rPr>
          <w:noProof/>
        </w:rPr>
        <w:drawing>
          <wp:inline distT="0" distB="0" distL="0" distR="0" wp14:anchorId="62EF3E3A" wp14:editId="7C64714A">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28F42130" w14:textId="1AF2D0C5" w:rsidR="007F3917" w:rsidRDefault="007F3917" w:rsidP="007F3917"/>
    <w:p w14:paraId="703FC525" w14:textId="5249A9F2" w:rsidR="007F3917" w:rsidRDefault="007F3917" w:rsidP="007F3917">
      <w:r>
        <w:t>Aplicar Encuesta</w:t>
      </w:r>
    </w:p>
    <w:p w14:paraId="6F097D5B" w14:textId="55700ACA" w:rsidR="007F3917" w:rsidRDefault="007F3917" w:rsidP="007F3917">
      <w:r w:rsidRPr="007F3917">
        <w:rPr>
          <w:highlight w:val="yellow"/>
        </w:rPr>
        <w:lastRenderedPageBreak/>
        <w:t>Primera Parte</w:t>
      </w:r>
    </w:p>
    <w:p w14:paraId="465ADD2C" w14:textId="26E3A924" w:rsidR="007F3917" w:rsidRDefault="007F3917" w:rsidP="007F3917"/>
    <w:p w14:paraId="06DCA0D9" w14:textId="09812652" w:rsidR="007F3917" w:rsidRDefault="007F3917" w:rsidP="007F3917">
      <w:r w:rsidRPr="007F3917">
        <w:rPr>
          <w:noProof/>
        </w:rPr>
        <w:drawing>
          <wp:inline distT="0" distB="0" distL="0" distR="0" wp14:anchorId="3D799306" wp14:editId="0377350B">
            <wp:extent cx="5612130" cy="12623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62380"/>
                    </a:xfrm>
                    <a:prstGeom prst="rect">
                      <a:avLst/>
                    </a:prstGeom>
                  </pic:spPr>
                </pic:pic>
              </a:graphicData>
            </a:graphic>
          </wp:inline>
        </w:drawing>
      </w:r>
    </w:p>
    <w:p w14:paraId="3AA7CE7D" w14:textId="10CAD828" w:rsidR="007F3917" w:rsidRDefault="007F3917" w:rsidP="007F3917">
      <w:r>
        <w:t>Campos amarillos del Excel</w:t>
      </w:r>
    </w:p>
    <w:p w14:paraId="5530F20B" w14:textId="10F2BC02" w:rsidR="007F3917" w:rsidRDefault="007F3917" w:rsidP="007F3917"/>
    <w:p w14:paraId="4B235F3C" w14:textId="432DF179" w:rsidR="007F3917" w:rsidRDefault="007F3917" w:rsidP="007F3917">
      <w:r w:rsidRPr="007F3917">
        <w:rPr>
          <w:highlight w:val="yellow"/>
        </w:rPr>
        <w:t>Segunda parte</w:t>
      </w:r>
    </w:p>
    <w:p w14:paraId="54958E91" w14:textId="69E8D303" w:rsidR="007F3917" w:rsidRDefault="007F3917" w:rsidP="007F3917">
      <w:r w:rsidRPr="007F3917">
        <w:rPr>
          <w:highlight w:val="yellow"/>
        </w:rPr>
        <w:t>Las preguntas de la encuesta</w:t>
      </w:r>
      <w:r>
        <w:t xml:space="preserve"> (Se explica en el Excel)</w:t>
      </w:r>
    </w:p>
    <w:tbl>
      <w:tblPr>
        <w:tblW w:w="7720" w:type="dxa"/>
        <w:tblCellMar>
          <w:left w:w="70" w:type="dxa"/>
          <w:right w:w="70" w:type="dxa"/>
        </w:tblCellMar>
        <w:tblLook w:val="04A0" w:firstRow="1" w:lastRow="0" w:firstColumn="1" w:lastColumn="0" w:noHBand="0" w:noVBand="1"/>
      </w:tblPr>
      <w:tblGrid>
        <w:gridCol w:w="7720"/>
      </w:tblGrid>
      <w:tr w:rsidR="007F3917" w:rsidRPr="007F3917" w14:paraId="1ED6CAAC" w14:textId="77777777" w:rsidTr="007F3917">
        <w:trPr>
          <w:trHeight w:val="600"/>
        </w:trPr>
        <w:tc>
          <w:tcPr>
            <w:tcW w:w="7720" w:type="dxa"/>
            <w:tcBorders>
              <w:top w:val="nil"/>
              <w:left w:val="nil"/>
              <w:bottom w:val="nil"/>
              <w:right w:val="nil"/>
            </w:tcBorders>
            <w:shd w:val="clear" w:color="auto" w:fill="auto"/>
            <w:hideMark/>
          </w:tcPr>
          <w:p w14:paraId="44702F63" w14:textId="77777777" w:rsidR="007F3917" w:rsidRPr="007F3917" w:rsidRDefault="007F3917" w:rsidP="007F3917">
            <w:pPr>
              <w:spacing w:after="0" w:line="240" w:lineRule="auto"/>
              <w:rPr>
                <w:rFonts w:ascii="Calibri" w:eastAsia="Times New Roman" w:hAnsi="Calibri" w:cs="Calibri"/>
                <w:b/>
                <w:bCs/>
                <w:color w:val="000000"/>
                <w:lang w:eastAsia="es-CO"/>
              </w:rPr>
            </w:pPr>
            <w:r w:rsidRPr="007F3917">
              <w:rPr>
                <w:rFonts w:ascii="Calibri" w:eastAsia="Times New Roman" w:hAnsi="Calibri" w:cs="Calibri"/>
                <w:b/>
                <w:bCs/>
                <w:color w:val="000000"/>
                <w:lang w:eastAsia="es-CO"/>
              </w:rPr>
              <w:t>Fecha de cierre del proyecto técnicamente en la vigencia 2020</w:t>
            </w:r>
          </w:p>
        </w:tc>
      </w:tr>
      <w:tr w:rsidR="007F3917" w:rsidRPr="007F3917" w14:paraId="32D90523" w14:textId="77777777" w:rsidTr="007F3917">
        <w:trPr>
          <w:trHeight w:val="900"/>
        </w:trPr>
        <w:tc>
          <w:tcPr>
            <w:tcW w:w="7720" w:type="dxa"/>
            <w:tcBorders>
              <w:top w:val="nil"/>
              <w:left w:val="nil"/>
              <w:bottom w:val="nil"/>
              <w:right w:val="nil"/>
            </w:tcBorders>
            <w:shd w:val="clear" w:color="auto" w:fill="auto"/>
            <w:hideMark/>
          </w:tcPr>
          <w:p w14:paraId="3129FCEE" w14:textId="77777777" w:rsidR="007F3917" w:rsidRPr="007F3917" w:rsidRDefault="007F3917" w:rsidP="007F3917">
            <w:pPr>
              <w:spacing w:after="0" w:line="240" w:lineRule="auto"/>
              <w:rPr>
                <w:rFonts w:ascii="Calibri" w:eastAsia="Times New Roman" w:hAnsi="Calibri" w:cs="Calibri"/>
                <w:b/>
                <w:bCs/>
                <w:color w:val="000000"/>
                <w:lang w:eastAsia="es-CO"/>
              </w:rPr>
            </w:pPr>
            <w:r w:rsidRPr="007F3917">
              <w:rPr>
                <w:rFonts w:ascii="Calibri" w:eastAsia="Times New Roman" w:hAnsi="Calibri" w:cs="Calibri"/>
                <w:b/>
                <w:bCs/>
                <w:color w:val="000000"/>
                <w:lang w:eastAsia="es-CO"/>
              </w:rPr>
              <w:t>Fecha de cierre del proyecto presupuestalmente en la vigencia 2020</w:t>
            </w:r>
          </w:p>
        </w:tc>
      </w:tr>
      <w:tr w:rsidR="007F3917" w:rsidRPr="007F3917" w14:paraId="7EC2909E" w14:textId="77777777" w:rsidTr="007F3917">
        <w:trPr>
          <w:trHeight w:val="600"/>
        </w:trPr>
        <w:tc>
          <w:tcPr>
            <w:tcW w:w="7720" w:type="dxa"/>
            <w:tcBorders>
              <w:top w:val="nil"/>
              <w:left w:val="nil"/>
              <w:bottom w:val="nil"/>
              <w:right w:val="nil"/>
            </w:tcBorders>
            <w:shd w:val="clear" w:color="auto" w:fill="auto"/>
            <w:hideMark/>
          </w:tcPr>
          <w:p w14:paraId="4AA6DEEA" w14:textId="77777777" w:rsidR="007F3917" w:rsidRPr="007F3917" w:rsidRDefault="007F3917" w:rsidP="007F3917">
            <w:pPr>
              <w:spacing w:after="0" w:line="240" w:lineRule="auto"/>
              <w:rPr>
                <w:rFonts w:ascii="Calibri" w:eastAsia="Times New Roman" w:hAnsi="Calibri" w:cs="Calibri"/>
                <w:b/>
                <w:bCs/>
                <w:color w:val="000000"/>
                <w:lang w:eastAsia="es-CO"/>
              </w:rPr>
            </w:pPr>
            <w:r w:rsidRPr="007F3917">
              <w:rPr>
                <w:rFonts w:ascii="Calibri" w:eastAsia="Times New Roman" w:hAnsi="Calibri" w:cs="Calibri"/>
                <w:b/>
                <w:bCs/>
                <w:color w:val="000000"/>
                <w:lang w:eastAsia="es-CO"/>
              </w:rPr>
              <w:t>Indicar el tipo de intangible (Adquirido o Desarrollado)</w:t>
            </w:r>
          </w:p>
        </w:tc>
      </w:tr>
      <w:tr w:rsidR="007F3917" w:rsidRPr="007F3917" w14:paraId="059C3EA9" w14:textId="77777777" w:rsidTr="007F3917">
        <w:trPr>
          <w:trHeight w:val="3420"/>
        </w:trPr>
        <w:tc>
          <w:tcPr>
            <w:tcW w:w="7720" w:type="dxa"/>
            <w:tcBorders>
              <w:top w:val="nil"/>
              <w:left w:val="nil"/>
              <w:bottom w:val="nil"/>
              <w:right w:val="nil"/>
            </w:tcBorders>
            <w:shd w:val="clear" w:color="auto" w:fill="auto"/>
            <w:hideMark/>
          </w:tcPr>
          <w:p w14:paraId="093306E5" w14:textId="77777777" w:rsidR="007F3917" w:rsidRPr="007F3917" w:rsidRDefault="007F3917" w:rsidP="007F3917">
            <w:pPr>
              <w:spacing w:after="0" w:line="240" w:lineRule="auto"/>
              <w:rPr>
                <w:rFonts w:ascii="Calibri" w:eastAsia="Times New Roman" w:hAnsi="Calibri" w:cs="Calibri"/>
                <w:b/>
                <w:bCs/>
                <w:color w:val="000000"/>
                <w:lang w:eastAsia="es-CO"/>
              </w:rPr>
            </w:pPr>
            <w:r w:rsidRPr="007F3917">
              <w:rPr>
                <w:rFonts w:ascii="Calibri" w:eastAsia="Times New Roman" w:hAnsi="Calibri" w:cs="Calibri"/>
                <w:b/>
                <w:bCs/>
                <w:color w:val="000000"/>
                <w:lang w:eastAsia="es-CO"/>
              </w:rPr>
              <w:t>Clase de intangibles (Lista desplegable)</w:t>
            </w:r>
          </w:p>
        </w:tc>
      </w:tr>
      <w:tr w:rsidR="007F3917" w:rsidRPr="007F3917" w14:paraId="1F77C2A5" w14:textId="77777777" w:rsidTr="007F3917">
        <w:trPr>
          <w:trHeight w:val="1440"/>
        </w:trPr>
        <w:tc>
          <w:tcPr>
            <w:tcW w:w="7720" w:type="dxa"/>
            <w:tcBorders>
              <w:top w:val="nil"/>
              <w:left w:val="nil"/>
              <w:bottom w:val="nil"/>
              <w:right w:val="nil"/>
            </w:tcBorders>
            <w:shd w:val="clear" w:color="auto" w:fill="auto"/>
            <w:hideMark/>
          </w:tcPr>
          <w:p w14:paraId="561C871A" w14:textId="77777777" w:rsidR="007F3917" w:rsidRPr="007F3917" w:rsidRDefault="007F3917" w:rsidP="007F3917">
            <w:pPr>
              <w:spacing w:after="0" w:line="240" w:lineRule="auto"/>
              <w:rPr>
                <w:rFonts w:ascii="Calibri" w:eastAsia="Times New Roman" w:hAnsi="Calibri" w:cs="Calibri"/>
                <w:b/>
                <w:bCs/>
                <w:color w:val="000000"/>
                <w:lang w:eastAsia="es-CO"/>
              </w:rPr>
            </w:pPr>
            <w:r w:rsidRPr="007F3917">
              <w:rPr>
                <w:rFonts w:ascii="Calibri" w:eastAsia="Times New Roman" w:hAnsi="Calibri" w:cs="Calibri"/>
                <w:b/>
                <w:bCs/>
                <w:color w:val="000000"/>
                <w:lang w:eastAsia="es-CO"/>
              </w:rPr>
              <w:t>Nombre del Intangible</w:t>
            </w:r>
            <w:r w:rsidRPr="007F3917">
              <w:rPr>
                <w:rFonts w:ascii="Calibri" w:eastAsia="Times New Roman" w:hAnsi="Calibri" w:cs="Calibri"/>
                <w:b/>
                <w:bCs/>
                <w:color w:val="000000"/>
                <w:lang w:eastAsia="es-CO"/>
              </w:rPr>
              <w:br/>
              <w:t xml:space="preserve">Nota: Cuando el intangible es un software adquirido registrar el nombre como está en la factura; si es un desarrollado indicar el nombre del producto como lo registra en el </w:t>
            </w:r>
            <w:proofErr w:type="spellStart"/>
            <w:r w:rsidRPr="007F3917">
              <w:rPr>
                <w:rFonts w:ascii="Calibri" w:eastAsia="Times New Roman" w:hAnsi="Calibri" w:cs="Calibri"/>
                <w:b/>
                <w:bCs/>
                <w:color w:val="000000"/>
                <w:lang w:eastAsia="es-CO"/>
              </w:rPr>
              <w:t>GrupLac</w:t>
            </w:r>
            <w:proofErr w:type="spellEnd"/>
          </w:p>
        </w:tc>
      </w:tr>
      <w:tr w:rsidR="007F3917" w:rsidRPr="007F3917" w14:paraId="64A31457" w14:textId="77777777" w:rsidTr="007F3917">
        <w:trPr>
          <w:trHeight w:val="2640"/>
        </w:trPr>
        <w:tc>
          <w:tcPr>
            <w:tcW w:w="7720" w:type="dxa"/>
            <w:tcBorders>
              <w:top w:val="nil"/>
              <w:left w:val="nil"/>
              <w:bottom w:val="nil"/>
              <w:right w:val="nil"/>
            </w:tcBorders>
            <w:shd w:val="clear" w:color="auto" w:fill="auto"/>
            <w:hideMark/>
          </w:tcPr>
          <w:p w14:paraId="1DA8B4A8" w14:textId="4E41EC06" w:rsidR="007F3917" w:rsidRPr="001F5221"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lastRenderedPageBreak/>
              <w:t xml:space="preserve">1. ¿El intangible es un recurso controlado? </w:t>
            </w:r>
            <w:r w:rsidRPr="00D046D6">
              <w:rPr>
                <w:rFonts w:ascii="Arial" w:eastAsia="Times New Roman" w:hAnsi="Arial" w:cs="Arial"/>
                <w:sz w:val="20"/>
                <w:szCs w:val="20"/>
                <w:highlight w:val="yellow"/>
                <w:lang w:eastAsia="es-CO"/>
              </w:rPr>
              <w:t xml:space="preserve">Control implica la capacidad del SENA para usar un recurso o definir el uso que un tercero debe darle, para las funciones administrativas o de formación profesional, al igual si se dispone de proceso o procedimiento al cual beneficia la utilización del producto. Al evaluar si existe o no control la entidad debe tener en cuenta, si el derecho de uso lo define un contrato, </w:t>
            </w:r>
            <w:proofErr w:type="spellStart"/>
            <w:proofErr w:type="gramStart"/>
            <w:r w:rsidRPr="00D046D6">
              <w:rPr>
                <w:rFonts w:ascii="Arial" w:eastAsia="Times New Roman" w:hAnsi="Arial" w:cs="Arial"/>
                <w:sz w:val="20"/>
                <w:szCs w:val="20"/>
                <w:highlight w:val="yellow"/>
                <w:lang w:eastAsia="es-CO"/>
              </w:rPr>
              <w:t>factura,entrada</w:t>
            </w:r>
            <w:proofErr w:type="spellEnd"/>
            <w:proofErr w:type="gramEnd"/>
            <w:r w:rsidRPr="00D046D6">
              <w:rPr>
                <w:rFonts w:ascii="Arial" w:eastAsia="Times New Roman" w:hAnsi="Arial" w:cs="Arial"/>
                <w:sz w:val="20"/>
                <w:szCs w:val="20"/>
                <w:highlight w:val="yellow"/>
                <w:lang w:eastAsia="es-CO"/>
              </w:rPr>
              <w:t xml:space="preserve"> a almacén, certificado de licenciamiento, convenio o donaciones, igualmente se debe verificar el acceso al recurso o la capacidad de un tercero para negar o restringir el uso.</w:t>
            </w:r>
            <w:r w:rsidRPr="007F3917">
              <w:rPr>
                <w:rFonts w:ascii="Arial" w:eastAsia="Times New Roman" w:hAnsi="Arial" w:cs="Arial"/>
                <w:sz w:val="20"/>
                <w:szCs w:val="20"/>
                <w:lang w:eastAsia="es-CO"/>
              </w:rPr>
              <w:t xml:space="preserve"> </w:t>
            </w:r>
            <w:r w:rsidR="001F5221">
              <w:rPr>
                <w:rFonts w:ascii="Arial" w:eastAsia="Times New Roman" w:hAnsi="Arial" w:cs="Arial"/>
                <w:sz w:val="20"/>
                <w:szCs w:val="20"/>
                <w:lang w:eastAsia="es-CO"/>
              </w:rPr>
              <w:t xml:space="preserve"> </w:t>
            </w:r>
          </w:p>
          <w:p w14:paraId="5072F162" w14:textId="0AC75F89" w:rsidR="00D046D6" w:rsidRPr="007F3917" w:rsidRDefault="00D046D6" w:rsidP="007F3917">
            <w:pPr>
              <w:spacing w:after="0" w:line="240" w:lineRule="auto"/>
              <w:rPr>
                <w:rFonts w:ascii="Arial" w:eastAsia="Times New Roman" w:hAnsi="Arial" w:cs="Arial"/>
                <w:sz w:val="20"/>
                <w:szCs w:val="20"/>
                <w:lang w:eastAsia="es-CO"/>
              </w:rPr>
            </w:pPr>
          </w:p>
        </w:tc>
      </w:tr>
      <w:tr w:rsidR="007F3917" w:rsidRPr="007F3917" w14:paraId="250E03A9" w14:textId="77777777" w:rsidTr="007F3917">
        <w:trPr>
          <w:trHeight w:val="1020"/>
        </w:trPr>
        <w:tc>
          <w:tcPr>
            <w:tcW w:w="7720" w:type="dxa"/>
            <w:tcBorders>
              <w:top w:val="nil"/>
              <w:left w:val="nil"/>
              <w:bottom w:val="nil"/>
              <w:right w:val="nil"/>
            </w:tcBorders>
            <w:shd w:val="clear" w:color="auto" w:fill="auto"/>
            <w:hideMark/>
          </w:tcPr>
          <w:p w14:paraId="5F504258" w14:textId="525270E1"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 xml:space="preserve">Observación (justifique su respuesta) </w:t>
            </w:r>
            <w:r w:rsidRPr="00D046D6">
              <w:rPr>
                <w:rFonts w:ascii="Arial" w:eastAsia="Times New Roman" w:hAnsi="Arial" w:cs="Arial"/>
                <w:sz w:val="20"/>
                <w:szCs w:val="20"/>
                <w:highlight w:val="yellow"/>
                <w:lang w:eastAsia="es-CO"/>
              </w:rPr>
              <w:t>Aclare si el SENA tiene el control del uso del intangible, es decir, en que proceso de la entidad se utiliza</w:t>
            </w:r>
            <w:r w:rsidR="00D046D6" w:rsidRPr="00D046D6">
              <w:rPr>
                <w:rFonts w:ascii="Arial" w:eastAsia="Times New Roman" w:hAnsi="Arial" w:cs="Arial"/>
                <w:sz w:val="20"/>
                <w:szCs w:val="20"/>
                <w:highlight w:val="yellow"/>
                <w:lang w:eastAsia="es-CO"/>
              </w:rPr>
              <w:t>.</w:t>
            </w:r>
          </w:p>
        </w:tc>
      </w:tr>
      <w:tr w:rsidR="007F3917" w:rsidRPr="007F3917" w14:paraId="4C89899F" w14:textId="77777777" w:rsidTr="007F3917">
        <w:trPr>
          <w:trHeight w:val="1665"/>
        </w:trPr>
        <w:tc>
          <w:tcPr>
            <w:tcW w:w="7720" w:type="dxa"/>
            <w:tcBorders>
              <w:top w:val="nil"/>
              <w:left w:val="nil"/>
              <w:bottom w:val="nil"/>
              <w:right w:val="nil"/>
            </w:tcBorders>
            <w:shd w:val="clear" w:color="auto" w:fill="auto"/>
            <w:hideMark/>
          </w:tcPr>
          <w:p w14:paraId="25AF2E22" w14:textId="77777777"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 xml:space="preserve">2. ¿Del intangible se espera obtener un potencial de servicios? </w:t>
            </w:r>
            <w:r w:rsidRPr="008B7071">
              <w:rPr>
                <w:rFonts w:ascii="Arial" w:eastAsia="Times New Roman" w:hAnsi="Arial" w:cs="Arial"/>
                <w:sz w:val="20"/>
                <w:szCs w:val="20"/>
                <w:highlight w:val="yellow"/>
                <w:lang w:eastAsia="es-CO"/>
              </w:rPr>
              <w:t>Potencial de servicio es la capacidad que tiene dicho recurso para prestar servicios que contribuyan a la consecución de los objetivos de la entidad, temas misionales, estratégicos y de apoyo. Para este punto es indispensable que el funcionario responsable de su reconocimiento, demuestre la utilidad que este activo le generará a la entidad.</w:t>
            </w:r>
            <w:r w:rsidRPr="007F3917">
              <w:rPr>
                <w:rFonts w:ascii="Arial" w:eastAsia="Times New Roman" w:hAnsi="Arial" w:cs="Arial"/>
                <w:sz w:val="20"/>
                <w:szCs w:val="20"/>
                <w:lang w:eastAsia="es-CO"/>
              </w:rPr>
              <w:t xml:space="preserve"> </w:t>
            </w:r>
          </w:p>
        </w:tc>
      </w:tr>
      <w:tr w:rsidR="007F3917" w:rsidRPr="007F3917" w14:paraId="406C04F5" w14:textId="77777777" w:rsidTr="007F3917">
        <w:trPr>
          <w:trHeight w:val="510"/>
        </w:trPr>
        <w:tc>
          <w:tcPr>
            <w:tcW w:w="7720" w:type="dxa"/>
            <w:tcBorders>
              <w:top w:val="nil"/>
              <w:left w:val="nil"/>
              <w:bottom w:val="nil"/>
              <w:right w:val="nil"/>
            </w:tcBorders>
            <w:shd w:val="clear" w:color="auto" w:fill="auto"/>
            <w:hideMark/>
          </w:tcPr>
          <w:p w14:paraId="5371663D" w14:textId="77777777"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Observaciones (justifique su respuesta)</w:t>
            </w:r>
          </w:p>
        </w:tc>
      </w:tr>
      <w:tr w:rsidR="007F3917" w:rsidRPr="007F3917" w14:paraId="25AB1727" w14:textId="77777777" w:rsidTr="007F3917">
        <w:trPr>
          <w:trHeight w:val="1140"/>
        </w:trPr>
        <w:tc>
          <w:tcPr>
            <w:tcW w:w="7720" w:type="dxa"/>
            <w:tcBorders>
              <w:top w:val="nil"/>
              <w:left w:val="nil"/>
              <w:bottom w:val="nil"/>
              <w:right w:val="nil"/>
            </w:tcBorders>
            <w:shd w:val="clear" w:color="auto" w:fill="auto"/>
            <w:hideMark/>
          </w:tcPr>
          <w:p w14:paraId="0B06F9D5" w14:textId="77777777"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 xml:space="preserve">3. ¿El intangible se puede medir fiablemente? </w:t>
            </w:r>
            <w:r w:rsidRPr="0033778F">
              <w:rPr>
                <w:rFonts w:ascii="Arial" w:eastAsia="Times New Roman" w:hAnsi="Arial" w:cs="Arial"/>
                <w:sz w:val="20"/>
                <w:szCs w:val="20"/>
                <w:highlight w:val="yellow"/>
                <w:lang w:eastAsia="es-CO"/>
              </w:rPr>
              <w:t>La medición de un activo es fiable cuando existe evidencia de transacciones para el activo u otros similares, o cuando la estimación del valor depende de variables que se pueden medir en términos monetarios.</w:t>
            </w:r>
          </w:p>
        </w:tc>
      </w:tr>
      <w:tr w:rsidR="007F3917" w:rsidRPr="007F3917" w14:paraId="424F0603" w14:textId="77777777" w:rsidTr="007F3917">
        <w:trPr>
          <w:trHeight w:val="510"/>
        </w:trPr>
        <w:tc>
          <w:tcPr>
            <w:tcW w:w="7720" w:type="dxa"/>
            <w:tcBorders>
              <w:top w:val="nil"/>
              <w:left w:val="nil"/>
              <w:bottom w:val="nil"/>
              <w:right w:val="nil"/>
            </w:tcBorders>
            <w:shd w:val="clear" w:color="auto" w:fill="auto"/>
            <w:hideMark/>
          </w:tcPr>
          <w:p w14:paraId="2FA4048B" w14:textId="77777777"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Observaciones (justifique su respuesta)</w:t>
            </w:r>
          </w:p>
        </w:tc>
      </w:tr>
      <w:tr w:rsidR="007F3917" w:rsidRPr="007F3917" w14:paraId="4A81A5BA" w14:textId="77777777" w:rsidTr="007F3917">
        <w:trPr>
          <w:trHeight w:val="2430"/>
        </w:trPr>
        <w:tc>
          <w:tcPr>
            <w:tcW w:w="7720" w:type="dxa"/>
            <w:tcBorders>
              <w:top w:val="nil"/>
              <w:left w:val="nil"/>
              <w:bottom w:val="nil"/>
              <w:right w:val="nil"/>
            </w:tcBorders>
            <w:shd w:val="clear" w:color="auto" w:fill="auto"/>
            <w:hideMark/>
          </w:tcPr>
          <w:p w14:paraId="6CA67FCC" w14:textId="2ADD7DE4" w:rsidR="007F3917" w:rsidRPr="007F3917" w:rsidRDefault="007F3917" w:rsidP="007F3917">
            <w:pPr>
              <w:spacing w:after="0" w:line="240" w:lineRule="auto"/>
              <w:rPr>
                <w:rFonts w:ascii="Arial" w:eastAsia="Times New Roman" w:hAnsi="Arial" w:cs="Arial"/>
                <w:sz w:val="20"/>
                <w:szCs w:val="20"/>
                <w:lang w:eastAsia="es-CO"/>
              </w:rPr>
            </w:pPr>
            <w:proofErr w:type="gramStart"/>
            <w:r w:rsidRPr="007F3917">
              <w:rPr>
                <w:rFonts w:ascii="Arial" w:eastAsia="Times New Roman" w:hAnsi="Arial" w:cs="Arial"/>
                <w:sz w:val="20"/>
                <w:szCs w:val="20"/>
                <w:lang w:eastAsia="es-CO"/>
              </w:rPr>
              <w:t>4.¿</w:t>
            </w:r>
            <w:proofErr w:type="gramEnd"/>
            <w:r w:rsidRPr="007F3917">
              <w:rPr>
                <w:rFonts w:ascii="Arial" w:eastAsia="Times New Roman" w:hAnsi="Arial" w:cs="Arial"/>
                <w:sz w:val="20"/>
                <w:szCs w:val="20"/>
                <w:lang w:eastAsia="es-CO"/>
              </w:rPr>
              <w:t xml:space="preserve">El intangible se puede identificar? </w:t>
            </w:r>
            <w:r w:rsidRPr="00BA453F">
              <w:rPr>
                <w:rFonts w:ascii="Arial" w:eastAsia="Times New Roman" w:hAnsi="Arial" w:cs="Arial"/>
                <w:sz w:val="20"/>
                <w:szCs w:val="20"/>
                <w:highlight w:val="yellow"/>
                <w:lang w:eastAsia="es-CO"/>
              </w:rPr>
              <w:t>Un activo intangible se considera identificable cuando, una de dos:1) es susceptible de separarse de la entidad y, en consecuencia, venderse, transferirse,</w:t>
            </w:r>
            <w:r w:rsidR="00ED6E7E">
              <w:rPr>
                <w:rFonts w:ascii="Arial" w:eastAsia="Times New Roman" w:hAnsi="Arial" w:cs="Arial"/>
                <w:sz w:val="20"/>
                <w:szCs w:val="20"/>
                <w:highlight w:val="yellow"/>
                <w:lang w:eastAsia="es-CO"/>
              </w:rPr>
              <w:t xml:space="preserve"> </w:t>
            </w:r>
            <w:r w:rsidRPr="00BA453F">
              <w:rPr>
                <w:rFonts w:ascii="Arial" w:eastAsia="Times New Roman" w:hAnsi="Arial" w:cs="Arial"/>
                <w:sz w:val="20"/>
                <w:szCs w:val="20"/>
                <w:highlight w:val="yellow"/>
                <w:lang w:eastAsia="es-CO"/>
              </w:rPr>
              <w:t>entregarse en explotación, arrendarse o intercambiarse, ya sea individualmente, o junto con otros activos identificables; tenga o no tenga el SENA la intención de dicha separación;2) o también se considera identificable si surge de acuerdos vinculantes incluyendo derechos contractuales u otros derechos legales, en donde se estipule la transferencia y le dé a la entidad la capacidad para reclamar legal o contractualmente los recursos. Ejemplo: contrato de licenciamiento</w:t>
            </w:r>
          </w:p>
        </w:tc>
      </w:tr>
      <w:tr w:rsidR="007F3917" w:rsidRPr="007F3917" w14:paraId="5604CF4C" w14:textId="77777777" w:rsidTr="007F3917">
        <w:trPr>
          <w:trHeight w:val="510"/>
        </w:trPr>
        <w:tc>
          <w:tcPr>
            <w:tcW w:w="7720" w:type="dxa"/>
            <w:tcBorders>
              <w:top w:val="nil"/>
              <w:left w:val="nil"/>
              <w:bottom w:val="nil"/>
              <w:right w:val="nil"/>
            </w:tcBorders>
            <w:shd w:val="clear" w:color="auto" w:fill="auto"/>
            <w:hideMark/>
          </w:tcPr>
          <w:p w14:paraId="6ABFAAB5" w14:textId="77777777"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Observaciones (justifique su respuesta)</w:t>
            </w:r>
          </w:p>
        </w:tc>
      </w:tr>
      <w:tr w:rsidR="007F3917" w:rsidRPr="007F3917" w14:paraId="16C9D877" w14:textId="77777777" w:rsidTr="007F3917">
        <w:trPr>
          <w:trHeight w:val="960"/>
        </w:trPr>
        <w:tc>
          <w:tcPr>
            <w:tcW w:w="7720" w:type="dxa"/>
            <w:tcBorders>
              <w:top w:val="nil"/>
              <w:left w:val="nil"/>
              <w:bottom w:val="nil"/>
              <w:right w:val="nil"/>
            </w:tcBorders>
            <w:shd w:val="clear" w:color="auto" w:fill="auto"/>
            <w:hideMark/>
          </w:tcPr>
          <w:p w14:paraId="119185E2" w14:textId="39998319" w:rsidR="007F3917" w:rsidRPr="0033778F" w:rsidRDefault="007F3917" w:rsidP="007F3917">
            <w:pPr>
              <w:spacing w:after="0" w:line="240" w:lineRule="auto"/>
              <w:rPr>
                <w:rFonts w:ascii="Arial" w:eastAsia="Times New Roman" w:hAnsi="Arial" w:cs="Arial"/>
                <w:sz w:val="20"/>
                <w:szCs w:val="20"/>
                <w:u w:val="single"/>
                <w:lang w:eastAsia="es-CO"/>
              </w:rPr>
            </w:pPr>
            <w:r w:rsidRPr="007F3917">
              <w:rPr>
                <w:rFonts w:ascii="Arial" w:eastAsia="Times New Roman" w:hAnsi="Arial" w:cs="Arial"/>
                <w:sz w:val="20"/>
                <w:szCs w:val="20"/>
                <w:lang w:eastAsia="es-CO"/>
              </w:rPr>
              <w:t xml:space="preserve">5. ¿El intangible NO es considerado monetario? </w:t>
            </w:r>
            <w:r w:rsidRPr="0033778F">
              <w:rPr>
                <w:rFonts w:ascii="Arial" w:eastAsia="Times New Roman" w:hAnsi="Arial" w:cs="Arial"/>
                <w:sz w:val="20"/>
                <w:szCs w:val="20"/>
                <w:highlight w:val="yellow"/>
                <w:lang w:eastAsia="es-CO"/>
              </w:rPr>
              <w:t>El intangibles es monetario cuando es un CDT, un bono o títulos valores y es no monetario en caso contrario</w:t>
            </w:r>
            <w:r w:rsidR="00ED6E7E" w:rsidRPr="0033778F">
              <w:rPr>
                <w:rFonts w:ascii="Arial" w:eastAsia="Times New Roman" w:hAnsi="Arial" w:cs="Arial"/>
                <w:sz w:val="20"/>
                <w:szCs w:val="20"/>
                <w:highlight w:val="yellow"/>
                <w:lang w:eastAsia="es-CO"/>
              </w:rPr>
              <w:t>.</w:t>
            </w:r>
          </w:p>
        </w:tc>
      </w:tr>
      <w:tr w:rsidR="007F3917" w:rsidRPr="007F3917" w14:paraId="0FE8DFD7" w14:textId="77777777" w:rsidTr="007F3917">
        <w:trPr>
          <w:trHeight w:val="750"/>
        </w:trPr>
        <w:tc>
          <w:tcPr>
            <w:tcW w:w="7720" w:type="dxa"/>
            <w:tcBorders>
              <w:top w:val="nil"/>
              <w:left w:val="nil"/>
              <w:bottom w:val="nil"/>
              <w:right w:val="nil"/>
            </w:tcBorders>
            <w:shd w:val="clear" w:color="auto" w:fill="auto"/>
            <w:hideMark/>
          </w:tcPr>
          <w:p w14:paraId="58820AE5" w14:textId="77777777"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 xml:space="preserve">Observaciones (justifique su respuesta) No es dinero ni equivalente a dinero por ejemplo un CDT  </w:t>
            </w:r>
          </w:p>
        </w:tc>
      </w:tr>
      <w:tr w:rsidR="007F3917" w:rsidRPr="007F3917" w14:paraId="72FE42B5" w14:textId="77777777" w:rsidTr="007F3917">
        <w:trPr>
          <w:trHeight w:val="1950"/>
        </w:trPr>
        <w:tc>
          <w:tcPr>
            <w:tcW w:w="7720" w:type="dxa"/>
            <w:tcBorders>
              <w:top w:val="nil"/>
              <w:left w:val="nil"/>
              <w:bottom w:val="nil"/>
              <w:right w:val="nil"/>
            </w:tcBorders>
            <w:shd w:val="clear" w:color="auto" w:fill="auto"/>
            <w:hideMark/>
          </w:tcPr>
          <w:p w14:paraId="73DFFD1D" w14:textId="6C3DDECD"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lastRenderedPageBreak/>
              <w:t xml:space="preserve">6. ¿El intangible es sin apariencia física? </w:t>
            </w:r>
            <w:r w:rsidRPr="0033778F">
              <w:rPr>
                <w:rFonts w:ascii="Arial" w:eastAsia="Times New Roman" w:hAnsi="Arial" w:cs="Arial"/>
                <w:sz w:val="20"/>
                <w:szCs w:val="20"/>
                <w:highlight w:val="yellow"/>
                <w:lang w:eastAsia="es-CO"/>
              </w:rPr>
              <w:t>Algunos intangibles pueden estar contenidos en, o contener, un soporte de naturaleza o apariencia física, como es el caso de un disco compacto (caso programas informáticos), de documentación legal (caso licencia o patente) o de una película; estos casos la "sustancia material" del elemento es de importancia secundaria con respecto a su componente intangible, por lo que el activo será considerado como intangible</w:t>
            </w:r>
            <w:r w:rsidR="0033778F" w:rsidRPr="0033778F">
              <w:rPr>
                <w:rFonts w:ascii="Arial" w:eastAsia="Times New Roman" w:hAnsi="Arial" w:cs="Arial"/>
                <w:sz w:val="20"/>
                <w:szCs w:val="20"/>
                <w:highlight w:val="yellow"/>
                <w:lang w:eastAsia="es-CO"/>
              </w:rPr>
              <w:t>.</w:t>
            </w:r>
          </w:p>
        </w:tc>
      </w:tr>
      <w:tr w:rsidR="007F3917" w:rsidRPr="007F3917" w14:paraId="2C9513EC" w14:textId="77777777" w:rsidTr="007F3917">
        <w:trPr>
          <w:trHeight w:val="885"/>
        </w:trPr>
        <w:tc>
          <w:tcPr>
            <w:tcW w:w="7720" w:type="dxa"/>
            <w:tcBorders>
              <w:top w:val="nil"/>
              <w:left w:val="nil"/>
              <w:bottom w:val="nil"/>
              <w:right w:val="nil"/>
            </w:tcBorders>
            <w:shd w:val="clear" w:color="auto" w:fill="auto"/>
            <w:hideMark/>
          </w:tcPr>
          <w:p w14:paraId="1F521FA7" w14:textId="77777777"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Observaciones (justifique su respuesta) Por ejemplo el software que se encuentra en un CD, la parte importante es el intangible</w:t>
            </w:r>
          </w:p>
        </w:tc>
      </w:tr>
      <w:tr w:rsidR="007F3917" w:rsidRPr="007F3917" w14:paraId="60EC5EAF" w14:textId="77777777" w:rsidTr="007F3917">
        <w:trPr>
          <w:trHeight w:val="2610"/>
        </w:trPr>
        <w:tc>
          <w:tcPr>
            <w:tcW w:w="7720" w:type="dxa"/>
            <w:tcBorders>
              <w:top w:val="nil"/>
              <w:left w:val="nil"/>
              <w:bottom w:val="nil"/>
              <w:right w:val="nil"/>
            </w:tcBorders>
            <w:shd w:val="clear" w:color="auto" w:fill="auto"/>
            <w:hideMark/>
          </w:tcPr>
          <w:p w14:paraId="6E2A1ECC" w14:textId="3533DF5B"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 xml:space="preserve">7. ¿El intangible se va a utilizar por más de un año? </w:t>
            </w:r>
            <w:r w:rsidRPr="008001C5">
              <w:rPr>
                <w:rFonts w:ascii="Arial" w:eastAsia="Times New Roman" w:hAnsi="Arial" w:cs="Arial"/>
                <w:sz w:val="20"/>
                <w:szCs w:val="20"/>
                <w:highlight w:val="yellow"/>
                <w:lang w:eastAsia="es-CO"/>
              </w:rPr>
              <w:t>Verificar si el contrato permite la utilización del intangible por más de un año, igualmente se debe identificar si el área que generó la necesidad de su adquisición piensa utilizarlo por más de un año. La vida útil de los activos intangibles estará dada por el menor periodo entre el tiempo en que se obtendría el potencial de servicio esperados y el plazo establecido conforme a los términos contractuales, siempre y cuando el activo intangible se encuentre asociado a un derecho contractual o legal.</w:t>
            </w:r>
            <w:r w:rsidR="006963F4" w:rsidRPr="008001C5">
              <w:rPr>
                <w:rFonts w:ascii="Arial" w:eastAsia="Times New Roman" w:hAnsi="Arial" w:cs="Arial"/>
                <w:sz w:val="20"/>
                <w:szCs w:val="20"/>
                <w:highlight w:val="yellow"/>
                <w:lang w:eastAsia="es-CO"/>
              </w:rPr>
              <w:t xml:space="preserve"> </w:t>
            </w:r>
            <w:r w:rsidRPr="008001C5">
              <w:rPr>
                <w:rFonts w:ascii="Arial" w:eastAsia="Times New Roman" w:hAnsi="Arial" w:cs="Arial"/>
                <w:sz w:val="20"/>
                <w:szCs w:val="20"/>
                <w:highlight w:val="yellow"/>
                <w:lang w:eastAsia="es-CO"/>
              </w:rPr>
              <w:t xml:space="preserve">Tenga en cuenta las siguientes consideraciones Marque SI, </w:t>
            </w:r>
            <w:proofErr w:type="gramStart"/>
            <w:r w:rsidRPr="008001C5">
              <w:rPr>
                <w:rFonts w:ascii="Arial" w:eastAsia="Times New Roman" w:hAnsi="Arial" w:cs="Arial"/>
                <w:sz w:val="20"/>
                <w:szCs w:val="20"/>
                <w:highlight w:val="yellow"/>
                <w:lang w:eastAsia="es-CO"/>
              </w:rPr>
              <w:t>cuando:-</w:t>
            </w:r>
            <w:proofErr w:type="gramEnd"/>
            <w:r w:rsidRPr="008001C5">
              <w:rPr>
                <w:rFonts w:ascii="Arial" w:eastAsia="Times New Roman" w:hAnsi="Arial" w:cs="Arial"/>
                <w:sz w:val="20"/>
                <w:szCs w:val="20"/>
                <w:highlight w:val="yellow"/>
                <w:lang w:eastAsia="es-CO"/>
              </w:rPr>
              <w:t xml:space="preserve"> Si el producto dispone de un derecho de uso perpetuo, indefinido o vitalicio.- Si el producto dispone de un derecho de uso superior a un año</w:t>
            </w:r>
            <w:r w:rsidR="00B564B8" w:rsidRPr="008001C5">
              <w:rPr>
                <w:rFonts w:ascii="Arial" w:eastAsia="Times New Roman" w:hAnsi="Arial" w:cs="Arial"/>
                <w:sz w:val="20"/>
                <w:szCs w:val="20"/>
                <w:highlight w:val="yellow"/>
                <w:lang w:eastAsia="es-CO"/>
              </w:rPr>
              <w:t>.</w:t>
            </w:r>
          </w:p>
        </w:tc>
      </w:tr>
      <w:tr w:rsidR="007F3917" w:rsidRPr="007F3917" w14:paraId="05F37CF4" w14:textId="77777777" w:rsidTr="007F3917">
        <w:trPr>
          <w:trHeight w:val="510"/>
        </w:trPr>
        <w:tc>
          <w:tcPr>
            <w:tcW w:w="7720" w:type="dxa"/>
            <w:tcBorders>
              <w:top w:val="nil"/>
              <w:left w:val="nil"/>
              <w:bottom w:val="nil"/>
              <w:right w:val="nil"/>
            </w:tcBorders>
            <w:shd w:val="clear" w:color="auto" w:fill="auto"/>
            <w:hideMark/>
          </w:tcPr>
          <w:p w14:paraId="66F95309" w14:textId="77777777"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Observaciones (justifique su respuesta)</w:t>
            </w:r>
          </w:p>
        </w:tc>
      </w:tr>
      <w:tr w:rsidR="007F3917" w:rsidRPr="007F3917" w14:paraId="40375004" w14:textId="77777777" w:rsidTr="007F3917">
        <w:trPr>
          <w:trHeight w:val="1245"/>
        </w:trPr>
        <w:tc>
          <w:tcPr>
            <w:tcW w:w="7720" w:type="dxa"/>
            <w:tcBorders>
              <w:top w:val="nil"/>
              <w:left w:val="nil"/>
              <w:bottom w:val="nil"/>
              <w:right w:val="nil"/>
            </w:tcBorders>
            <w:shd w:val="clear" w:color="auto" w:fill="auto"/>
            <w:hideMark/>
          </w:tcPr>
          <w:p w14:paraId="690D59B4" w14:textId="77777777" w:rsidR="007F3917" w:rsidRPr="007F3917" w:rsidRDefault="007F3917" w:rsidP="007F3917">
            <w:pPr>
              <w:spacing w:after="0" w:line="240" w:lineRule="auto"/>
              <w:rPr>
                <w:rFonts w:ascii="Calibri" w:eastAsia="Times New Roman" w:hAnsi="Calibri" w:cs="Calibri"/>
                <w:color w:val="000000"/>
                <w:lang w:eastAsia="es-CO"/>
              </w:rPr>
            </w:pPr>
            <w:r w:rsidRPr="007F3917">
              <w:rPr>
                <w:rFonts w:ascii="Calibri" w:eastAsia="Times New Roman" w:hAnsi="Calibri" w:cs="Calibri"/>
                <w:color w:val="000000"/>
                <w:lang w:eastAsia="es-CO"/>
              </w:rPr>
              <w:t>8. ¿No se espera vender en el curso de las actividades de la entidad?</w:t>
            </w:r>
            <w:r w:rsidRPr="007F3917">
              <w:rPr>
                <w:rFonts w:ascii="Calibri" w:eastAsia="Times New Roman" w:hAnsi="Calibri" w:cs="Calibri"/>
                <w:color w:val="000000"/>
                <w:lang w:eastAsia="es-CO"/>
              </w:rPr>
              <w:br/>
              <w:t>Si la intención de la entidad es NO venderlo, la respuesta es SI. Si la intención de la entidad es venderlo, la respuesta a la pregunta es un NO.</w:t>
            </w:r>
          </w:p>
        </w:tc>
      </w:tr>
      <w:tr w:rsidR="007F3917" w:rsidRPr="007F3917" w14:paraId="60E95623" w14:textId="77777777" w:rsidTr="007F3917">
        <w:trPr>
          <w:trHeight w:val="510"/>
        </w:trPr>
        <w:tc>
          <w:tcPr>
            <w:tcW w:w="7720" w:type="dxa"/>
            <w:tcBorders>
              <w:top w:val="nil"/>
              <w:left w:val="nil"/>
              <w:bottom w:val="nil"/>
              <w:right w:val="nil"/>
            </w:tcBorders>
            <w:shd w:val="clear" w:color="auto" w:fill="auto"/>
            <w:hideMark/>
          </w:tcPr>
          <w:p w14:paraId="25058C6F" w14:textId="77777777" w:rsidR="007F3917" w:rsidRPr="007F3917" w:rsidRDefault="007F3917" w:rsidP="007F3917">
            <w:pPr>
              <w:spacing w:after="0" w:line="240" w:lineRule="auto"/>
              <w:rPr>
                <w:rFonts w:ascii="Arial" w:eastAsia="Times New Roman" w:hAnsi="Arial" w:cs="Arial"/>
                <w:sz w:val="20"/>
                <w:szCs w:val="20"/>
                <w:lang w:eastAsia="es-CO"/>
              </w:rPr>
            </w:pPr>
            <w:r w:rsidRPr="007F3917">
              <w:rPr>
                <w:rFonts w:ascii="Arial" w:eastAsia="Times New Roman" w:hAnsi="Arial" w:cs="Arial"/>
                <w:sz w:val="20"/>
                <w:szCs w:val="20"/>
                <w:lang w:eastAsia="es-CO"/>
              </w:rPr>
              <w:t>Observaciones (justifique su respuesta)</w:t>
            </w:r>
          </w:p>
        </w:tc>
      </w:tr>
    </w:tbl>
    <w:p w14:paraId="475A1F56" w14:textId="78D2932B" w:rsidR="007F3917" w:rsidRDefault="005F0749" w:rsidP="007F3917">
      <w:r>
        <w:t xml:space="preserve">AL FINALIZAR LA ENCUESTA, </w:t>
      </w:r>
      <w:proofErr w:type="gramStart"/>
      <w:r>
        <w:t>DEBEN</w:t>
      </w:r>
      <w:proofErr w:type="gramEnd"/>
      <w:r>
        <w:t xml:space="preserve"> HABER UN BOTON QUE NOS DIGA, </w:t>
      </w:r>
      <w:r w:rsidRPr="005F0749">
        <w:rPr>
          <w:highlight w:val="yellow"/>
        </w:rPr>
        <w:t>VERIFICAR INFORMACION</w:t>
      </w:r>
    </w:p>
    <w:p w14:paraId="4164C531" w14:textId="77777777" w:rsidR="00FA5DDC" w:rsidRDefault="00FA5DDC" w:rsidP="007F3917"/>
    <w:p w14:paraId="64BE96A5" w14:textId="7EA61320" w:rsidR="007F3917" w:rsidRDefault="007F3917" w:rsidP="007F3917"/>
    <w:p w14:paraId="35FCECB4" w14:textId="2730FD7C" w:rsidR="005F0749" w:rsidRDefault="005F0749" w:rsidP="007F3917">
      <w:r>
        <w:t>SI TODAS LAS RESPUESTAS SON SI,</w:t>
      </w:r>
    </w:p>
    <w:p w14:paraId="1D795797" w14:textId="46D5C0D8" w:rsidR="005F0749" w:rsidRDefault="005F0749" w:rsidP="005F0749">
      <w:pPr>
        <w:pStyle w:val="Prrafodelista"/>
        <w:numPr>
          <w:ilvl w:val="0"/>
          <w:numId w:val="3"/>
        </w:numPr>
      </w:pPr>
      <w:r>
        <w:t>Asignar un código de Intangible. Comenzando INT100</w:t>
      </w:r>
    </w:p>
    <w:p w14:paraId="10945FEF" w14:textId="77777777" w:rsidR="005F0749" w:rsidRDefault="005F0749" w:rsidP="007F3917"/>
    <w:p w14:paraId="5E8373B2" w14:textId="5D0CF7E2" w:rsidR="005F0749" w:rsidRDefault="005F0749" w:rsidP="007F3917">
      <w:r>
        <w:t xml:space="preserve"> PASAMOS A UNA SEGUNDA ENCUESTA Otro formulario, que va a contener una información explicativa, y el descargue de unos formatos.</w:t>
      </w:r>
    </w:p>
    <w:p w14:paraId="2597BF17" w14:textId="6EBFB035" w:rsidR="005F0749" w:rsidRDefault="005F0749" w:rsidP="007F3917">
      <w:r>
        <w:t>APLICAMOS LA SEGUNDA ENCUESTA DESDE LA PREGUNTA 3.</w:t>
      </w:r>
    </w:p>
    <w:p w14:paraId="4AD7C176" w14:textId="7C9765B1" w:rsidR="005F0749" w:rsidRDefault="005F0749" w:rsidP="007F3917">
      <w:r>
        <w:t>La pregunta 4 no va.</w:t>
      </w:r>
    </w:p>
    <w:p w14:paraId="57253E52" w14:textId="4D7CEC6F" w:rsidR="005F0749" w:rsidRDefault="005F0749" w:rsidP="007F3917">
      <w:r>
        <w:t>Link va por cada proyecto. (</w:t>
      </w:r>
      <w:proofErr w:type="spellStart"/>
      <w:r>
        <w:t>Envio</w:t>
      </w:r>
      <w:proofErr w:type="spellEnd"/>
      <w:r>
        <w:t>)</w:t>
      </w:r>
    </w:p>
    <w:p w14:paraId="6772EE37" w14:textId="1B23D9D9" w:rsidR="005F0749" w:rsidRDefault="00EA2756" w:rsidP="007F3917">
      <w:r>
        <w:t xml:space="preserve">No ha definido </w:t>
      </w:r>
    </w:p>
    <w:p w14:paraId="1F24E756" w14:textId="513F61D7" w:rsidR="005F0749" w:rsidRDefault="005F0749" w:rsidP="007F3917">
      <w:r>
        <w:lastRenderedPageBreak/>
        <w:t>SI ALGUNA DE LAS RESPUESTA ES NO. SE FINALIZA LA ENCUESTA</w:t>
      </w:r>
      <w:r w:rsidR="0021368E">
        <w:t xml:space="preserve"> / Guarda.  Enviar</w:t>
      </w:r>
    </w:p>
    <w:p w14:paraId="5437BB06" w14:textId="77777777" w:rsidR="0021368E" w:rsidRDefault="0021368E" w:rsidP="007F3917"/>
    <w:p w14:paraId="53A2B67F" w14:textId="77777777" w:rsidR="007F3917" w:rsidRDefault="007F3917" w:rsidP="007F3917"/>
    <w:p w14:paraId="417390A7" w14:textId="77777777" w:rsidR="007F3917" w:rsidRDefault="007F3917" w:rsidP="007F3917"/>
    <w:sectPr w:rsidR="007F39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67AD"/>
    <w:multiLevelType w:val="hybridMultilevel"/>
    <w:tmpl w:val="677C65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21583F"/>
    <w:multiLevelType w:val="hybridMultilevel"/>
    <w:tmpl w:val="7A383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A1B1F52"/>
    <w:multiLevelType w:val="hybridMultilevel"/>
    <w:tmpl w:val="2F4020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17"/>
    <w:rsid w:val="001F5221"/>
    <w:rsid w:val="0021368E"/>
    <w:rsid w:val="002C0D01"/>
    <w:rsid w:val="0033778F"/>
    <w:rsid w:val="00472348"/>
    <w:rsid w:val="005F0749"/>
    <w:rsid w:val="006963F4"/>
    <w:rsid w:val="00785109"/>
    <w:rsid w:val="007F3917"/>
    <w:rsid w:val="008001C5"/>
    <w:rsid w:val="008B7071"/>
    <w:rsid w:val="00B564B8"/>
    <w:rsid w:val="00BA453F"/>
    <w:rsid w:val="00D046D6"/>
    <w:rsid w:val="00EA2756"/>
    <w:rsid w:val="00ED4475"/>
    <w:rsid w:val="00ED6E7E"/>
    <w:rsid w:val="00FA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1262"/>
  <w15:chartTrackingRefBased/>
  <w15:docId w15:val="{A63C23D5-DE6D-4331-A1E8-22FDAFC0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3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7D99CC9758E48A49AA4566A05528E" ma:contentTypeVersion="10" ma:contentTypeDescription="Create a new document." ma:contentTypeScope="" ma:versionID="a41ad04a37d1314eabd6dbf6da227126">
  <xsd:schema xmlns:xsd="http://www.w3.org/2001/XMLSchema" xmlns:xs="http://www.w3.org/2001/XMLSchema" xmlns:p="http://schemas.microsoft.com/office/2006/metadata/properties" xmlns:ns3="8e1fceff-985e-49d8-8a8d-322a2e1cb7d0" xmlns:ns4="157f9ae6-871b-4f7f-9f45-b364c41f81a8" targetNamespace="http://schemas.microsoft.com/office/2006/metadata/properties" ma:root="true" ma:fieldsID="7f67454863c83106ec4636900985944a" ns3:_="" ns4:_="">
    <xsd:import namespace="8e1fceff-985e-49d8-8a8d-322a2e1cb7d0"/>
    <xsd:import namespace="157f9ae6-871b-4f7f-9f45-b364c41f81a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1fceff-985e-49d8-8a8d-322a2e1cb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f9ae6-871b-4f7f-9f45-b364c41f81a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367C99-59E4-4FAF-AAAB-FBE66F78D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1fceff-985e-49d8-8a8d-322a2e1cb7d0"/>
    <ds:schemaRef ds:uri="157f9ae6-871b-4f7f-9f45-b364c41f8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CD0FFE-B6A5-4C1C-83D5-A2D1B07BDEA4}">
  <ds:schemaRefs>
    <ds:schemaRef ds:uri="http://schemas.microsoft.com/sharepoint/v3/contenttype/forms"/>
  </ds:schemaRefs>
</ds:datastoreItem>
</file>

<file path=customXml/itemProps3.xml><?xml version="1.0" encoding="utf-8"?>
<ds:datastoreItem xmlns:ds="http://schemas.openxmlformats.org/officeDocument/2006/customXml" ds:itemID="{197C7507-8B7A-45FB-B46D-D9B3619E5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832</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Yanneth Andrea  Palmar Pinillos</dc:creator>
  <cp:keywords/>
  <dc:description/>
  <cp:lastModifiedBy>Carlos Andrey Barreto Ariza</cp:lastModifiedBy>
  <cp:revision>10</cp:revision>
  <dcterms:created xsi:type="dcterms:W3CDTF">2020-11-10T22:17:00Z</dcterms:created>
  <dcterms:modified xsi:type="dcterms:W3CDTF">2020-11-12T20:25:00Z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0x0101003D67D99CC9758E48A49AA4566A05528E</vt:lpwstr>
  </property>
</Properties>
</file>