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87B" w:rsidRDefault="00D7187B" w:rsidP="00D7187B">
      <w:r>
        <w:t>КОММЕРЧЕСКОЕ ПРЕДЛОЖЕНИЕ № 45/ИТ-2024</w:t>
      </w:r>
    </w:p>
    <w:p w:rsidR="00D7187B" w:rsidRDefault="00D7187B" w:rsidP="00D7187B">
      <w:r>
        <w:t>Дата: 22 мая 2024 г.</w:t>
      </w:r>
    </w:p>
    <w:p w:rsidR="00D7187B" w:rsidRDefault="00D7187B" w:rsidP="00D7187B">
      <w:r>
        <w:t>Срок действия предложения: 30 календарных дней.</w:t>
      </w:r>
    </w:p>
    <w:p w:rsidR="00D7187B" w:rsidRDefault="00D7187B" w:rsidP="00D7187B">
      <w:r>
        <w:t>Кому: Руководителю отдела закупок</w:t>
      </w:r>
    </w:p>
    <w:p w:rsidR="00D7187B" w:rsidRDefault="00D7187B" w:rsidP="00D7187B">
      <w:r>
        <w:t>От кого: ООО «Техно-Интегратор ИТ» (ИНН 7700000000)</w:t>
      </w:r>
    </w:p>
    <w:p w:rsidR="00D7187B" w:rsidRDefault="00D7187B" w:rsidP="00D7187B">
      <w:r>
        <w:t>Уважаемые коллеги!</w:t>
      </w:r>
    </w:p>
    <w:p w:rsidR="00D7187B" w:rsidRDefault="00D7187B" w:rsidP="00D7187B">
      <w:r>
        <w:t>На основании вашего запроса и технического задания, предлагаем к поставке следующее оборудование:</w:t>
      </w:r>
    </w:p>
    <w:p w:rsidR="00D7187B" w:rsidRDefault="00D7187B" w:rsidP="00D7187B">
      <w:r>
        <w:t>№</w:t>
      </w:r>
      <w:r>
        <w:tab/>
        <w:t>Наименование товара и краткие характеристики</w:t>
      </w:r>
      <w:r>
        <w:tab/>
        <w:t>Кол-во (</w:t>
      </w:r>
      <w:proofErr w:type="spellStart"/>
      <w:r>
        <w:t>шт</w:t>
      </w:r>
      <w:proofErr w:type="spellEnd"/>
      <w:r>
        <w:t>)</w:t>
      </w:r>
      <w:r>
        <w:tab/>
        <w:t>Цена за ед. (руб.)</w:t>
      </w:r>
      <w:r>
        <w:tab/>
        <w:t>Сумма (руб.)</w:t>
      </w:r>
    </w:p>
    <w:p w:rsidR="00D7187B" w:rsidRDefault="00D7187B" w:rsidP="00D7187B">
      <w:r>
        <w:t>1</w:t>
      </w:r>
      <w:r>
        <w:tab/>
        <w:t>Сервер Т-Платформы E-200 (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Xeon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4310, 64GB RAM, 2x480GB SSD </w:t>
      </w:r>
      <w:proofErr w:type="spellStart"/>
      <w:r>
        <w:t>Enterprise</w:t>
      </w:r>
      <w:proofErr w:type="spellEnd"/>
      <w:r>
        <w:t xml:space="preserve">, </w:t>
      </w:r>
      <w:proofErr w:type="spellStart"/>
      <w:r>
        <w:t>Rail</w:t>
      </w:r>
      <w:proofErr w:type="spellEnd"/>
      <w:r>
        <w:t xml:space="preserve"> </w:t>
      </w:r>
      <w:proofErr w:type="spellStart"/>
      <w:r>
        <w:t>Kit</w:t>
      </w:r>
      <w:proofErr w:type="spellEnd"/>
      <w:r>
        <w:t>)</w:t>
      </w:r>
      <w:r>
        <w:tab/>
        <w:t>2</w:t>
      </w:r>
      <w:r>
        <w:tab/>
        <w:t>485 000,00</w:t>
      </w:r>
      <w:r>
        <w:tab/>
        <w:t>970 000,00</w:t>
      </w:r>
    </w:p>
    <w:p w:rsidR="00D7187B" w:rsidRDefault="00D7187B" w:rsidP="00D7187B">
      <w:r>
        <w:t>2</w:t>
      </w:r>
      <w:r>
        <w:tab/>
        <w:t>Рабочая станция «Графит» (</w:t>
      </w:r>
      <w:proofErr w:type="spellStart"/>
      <w:r>
        <w:t>Core</w:t>
      </w:r>
      <w:proofErr w:type="spellEnd"/>
      <w:r>
        <w:t xml:space="preserve"> i7-13700, 32GB RAM, 1TB </w:t>
      </w:r>
      <w:proofErr w:type="spellStart"/>
      <w:r>
        <w:t>NVMe</w:t>
      </w:r>
      <w:proofErr w:type="spellEnd"/>
      <w:r>
        <w:t>, RTX 3060 12GB)</w:t>
      </w:r>
      <w:r>
        <w:tab/>
        <w:t>5</w:t>
      </w:r>
      <w:r>
        <w:tab/>
        <w:t>125 000,00</w:t>
      </w:r>
      <w:r>
        <w:tab/>
        <w:t>625 000,00</w:t>
      </w:r>
    </w:p>
    <w:p w:rsidR="00D7187B" w:rsidRPr="00D7187B" w:rsidRDefault="00D7187B" w:rsidP="00D7187B">
      <w:pPr>
        <w:rPr>
          <w:lang w:val="en-US"/>
        </w:rPr>
      </w:pPr>
      <w:r w:rsidRPr="00D7187B">
        <w:rPr>
          <w:lang w:val="en-US"/>
        </w:rPr>
        <w:t>3</w:t>
      </w:r>
      <w:r w:rsidRPr="00D7187B">
        <w:rPr>
          <w:lang w:val="en-US"/>
        </w:rPr>
        <w:tab/>
      </w:r>
      <w:r>
        <w:t>Монитор</w:t>
      </w:r>
      <w:r w:rsidRPr="00D7187B">
        <w:rPr>
          <w:lang w:val="en-US"/>
        </w:rPr>
        <w:t xml:space="preserve"> 27" Professional Series (IPS, 2560x1440, 75Hz, HDMI/DP)</w:t>
      </w:r>
      <w:r w:rsidRPr="00D7187B">
        <w:rPr>
          <w:lang w:val="en-US"/>
        </w:rPr>
        <w:tab/>
        <w:t>5</w:t>
      </w:r>
      <w:r w:rsidRPr="00D7187B">
        <w:rPr>
          <w:lang w:val="en-US"/>
        </w:rPr>
        <w:tab/>
        <w:t>28 500,00</w:t>
      </w:r>
      <w:r w:rsidRPr="00D7187B">
        <w:rPr>
          <w:lang w:val="en-US"/>
        </w:rPr>
        <w:tab/>
        <w:t>142 500,00</w:t>
      </w:r>
    </w:p>
    <w:p w:rsidR="00D7187B" w:rsidRDefault="00D7187B" w:rsidP="00D7187B">
      <w:r>
        <w:t>ИТОГО:</w:t>
      </w:r>
      <w:r>
        <w:tab/>
      </w:r>
      <w:r>
        <w:tab/>
      </w:r>
      <w:r>
        <w:tab/>
      </w:r>
      <w:r>
        <w:tab/>
        <w:t>1 737 500,00</w:t>
      </w:r>
    </w:p>
    <w:p w:rsidR="00D7187B" w:rsidRDefault="00D7187B" w:rsidP="00D7187B">
      <w:r>
        <w:t>НДС (20%):</w:t>
      </w:r>
      <w:r>
        <w:tab/>
      </w:r>
      <w:r>
        <w:tab/>
      </w:r>
      <w:r>
        <w:tab/>
      </w:r>
      <w:r>
        <w:tab/>
        <w:t>347 500,00</w:t>
      </w:r>
    </w:p>
    <w:p w:rsidR="00D7187B" w:rsidRDefault="00D7187B" w:rsidP="00D7187B">
      <w:r>
        <w:t>ВСЕГО С НДС:</w:t>
      </w:r>
      <w:r>
        <w:tab/>
      </w:r>
      <w:r>
        <w:tab/>
      </w:r>
      <w:r>
        <w:tab/>
      </w:r>
      <w:r>
        <w:tab/>
        <w:t>2 085 000,00</w:t>
      </w:r>
    </w:p>
    <w:p w:rsidR="00D7187B" w:rsidRDefault="00D7187B" w:rsidP="00D7187B">
      <w:r>
        <w:t>Условия поставки:</w:t>
      </w:r>
    </w:p>
    <w:p w:rsidR="00D7187B" w:rsidRDefault="00D7187B" w:rsidP="00D7187B">
      <w:r>
        <w:t>Срок поставки: 15 рабочих дней с даты внесения предоплаты.</w:t>
      </w:r>
    </w:p>
    <w:p w:rsidR="00D7187B" w:rsidRDefault="00D7187B" w:rsidP="00D7187B">
      <w:r>
        <w:t>Условия оплаты: 50% авансовый платеж, 50% в течение 5 дней после подписания акта приема-передачи.</w:t>
      </w:r>
    </w:p>
    <w:p w:rsidR="00D7187B" w:rsidRDefault="00D7187B" w:rsidP="00D7187B">
      <w:r>
        <w:t>Гарантия: 36 месяцев на серверное оборудование, 12 месяцев на рабочие станции.</w:t>
      </w:r>
    </w:p>
    <w:p w:rsidR="00D7187B" w:rsidRDefault="00D7187B" w:rsidP="00D7187B">
      <w:r>
        <w:t>Доставка: Включена в стоимость (</w:t>
      </w:r>
      <w:bookmarkStart w:id="0" w:name="_GoBack"/>
      <w:bookmarkEnd w:id="0"/>
      <w:r>
        <w:t>до склада Заказчика в г. Москва).</w:t>
      </w:r>
    </w:p>
    <w:p w:rsidR="00D7187B" w:rsidRDefault="00D7187B" w:rsidP="00D7187B">
      <w:r>
        <w:t>Дополнительная информация:</w:t>
      </w:r>
    </w:p>
    <w:p w:rsidR="00D7187B" w:rsidRDefault="00D7187B" w:rsidP="00D7187B">
      <w:r>
        <w:t>Все оборудование новое, не бывшее в употреблении, в заводской упаковке. Имеются сертификаты соответствия ЕАС.</w:t>
      </w:r>
    </w:p>
    <w:p w:rsidR="00D7187B" w:rsidRDefault="00D7187B" w:rsidP="00D7187B">
      <w:r>
        <w:t>Генеральный директор: ___________ / Иванов И.И. /</w:t>
      </w:r>
    </w:p>
    <w:p w:rsidR="00FE466A" w:rsidRDefault="00D7187B" w:rsidP="00D7187B">
      <w:r>
        <w:t>(М.П.)</w:t>
      </w:r>
    </w:p>
    <w:sectPr w:rsidR="00FE4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87B"/>
    <w:rsid w:val="00D7187B"/>
    <w:rsid w:val="00FE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DE0982-9866-4026-97EC-08AFAB6F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2026-03-17T14:38:00Z</dcterms:created>
  <dcterms:modified xsi:type="dcterms:W3CDTF">2026-03-17T14:39:00Z</dcterms:modified>
</cp:coreProperties>
</file>