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1232" w:rsidRPr="00D97BD3" w:rsidRDefault="00B73627">
      <w:pPr>
        <w:rPr>
          <w:rFonts w:ascii="Cambria" w:hAnsi="Cambria"/>
          <w:sz w:val="48"/>
          <w:szCs w:val="48"/>
        </w:rPr>
      </w:pPr>
      <w:r w:rsidRPr="00D97BD3">
        <w:rPr>
          <w:rFonts w:ascii="Cambria" w:hAnsi="Cambria"/>
          <w:sz w:val="48"/>
          <w:szCs w:val="48"/>
        </w:rPr>
        <w:t>Data Problem Report</w:t>
      </w:r>
    </w:p>
    <w:p w:rsidR="00B73627" w:rsidRPr="00D97BD3" w:rsidRDefault="00B73627">
      <w:pPr>
        <w:rPr>
          <w:rFonts w:ascii="Cambria" w:hAnsi="Cambria"/>
        </w:rPr>
      </w:pPr>
      <w:r w:rsidRPr="00D97BD3">
        <w:rPr>
          <w:rFonts w:ascii="Cambria" w:hAnsi="Cambria"/>
        </w:rPr>
        <w:t>Andre Foote</w:t>
      </w:r>
    </w:p>
    <w:p w:rsidR="00B73627" w:rsidRPr="00D97BD3" w:rsidRDefault="00B73627">
      <w:pPr>
        <w:rPr>
          <w:rFonts w:ascii="Cambria" w:hAnsi="Cambria"/>
        </w:rPr>
      </w:pPr>
      <w:r w:rsidRPr="00D97BD3">
        <w:rPr>
          <w:rFonts w:ascii="Cambria" w:hAnsi="Cambria"/>
        </w:rPr>
        <w:t>27</w:t>
      </w:r>
      <w:r w:rsidRPr="00D97BD3">
        <w:rPr>
          <w:rFonts w:ascii="Cambria" w:hAnsi="Cambria"/>
          <w:vertAlign w:val="superscript"/>
        </w:rPr>
        <w:t>th</w:t>
      </w:r>
      <w:r w:rsidRPr="00D97BD3">
        <w:rPr>
          <w:rFonts w:ascii="Cambria" w:hAnsi="Cambria"/>
        </w:rPr>
        <w:t xml:space="preserve"> May 2018</w:t>
      </w:r>
    </w:p>
    <w:p w:rsidR="00166206" w:rsidRPr="00D97BD3" w:rsidRDefault="00166206">
      <w:pPr>
        <w:rPr>
          <w:rFonts w:ascii="Cambria" w:hAnsi="Cambria"/>
        </w:rPr>
      </w:pPr>
    </w:p>
    <w:p w:rsidR="00166206" w:rsidRPr="00D97BD3" w:rsidRDefault="00166206">
      <w:pPr>
        <w:rPr>
          <w:rFonts w:ascii="Cambria" w:hAnsi="Cambria"/>
          <w:sz w:val="36"/>
          <w:szCs w:val="36"/>
        </w:rPr>
      </w:pPr>
      <w:r w:rsidRPr="00D97BD3">
        <w:rPr>
          <w:rFonts w:ascii="Cambria" w:hAnsi="Cambria"/>
          <w:sz w:val="36"/>
          <w:szCs w:val="36"/>
        </w:rPr>
        <w:t>Initial Cleaning</w:t>
      </w:r>
    </w:p>
    <w:p w:rsidR="00000957" w:rsidRPr="00D97BD3" w:rsidRDefault="00000957">
      <w:pPr>
        <w:rPr>
          <w:rFonts w:ascii="Cambria" w:hAnsi="Cambria"/>
          <w:b/>
        </w:rPr>
      </w:pPr>
    </w:p>
    <w:p w:rsidR="00166206" w:rsidRPr="00D97BD3" w:rsidRDefault="00166206">
      <w:pPr>
        <w:rPr>
          <w:rFonts w:ascii="Cambria" w:hAnsi="Cambria"/>
          <w:b/>
        </w:rPr>
      </w:pPr>
      <w:proofErr w:type="spellStart"/>
      <w:r w:rsidRPr="00D97BD3">
        <w:rPr>
          <w:rFonts w:ascii="Cambria" w:hAnsi="Cambria"/>
          <w:b/>
        </w:rPr>
        <w:t>DataSample.csv</w:t>
      </w:r>
      <w:proofErr w:type="spellEnd"/>
    </w:p>
    <w:p w:rsidR="00166206" w:rsidRPr="00D97BD3" w:rsidRDefault="00166206">
      <w:pPr>
        <w:rPr>
          <w:rFonts w:ascii="Cambria" w:hAnsi="Cambria"/>
        </w:rPr>
      </w:pPr>
      <w:r w:rsidRPr="00D97BD3">
        <w:rPr>
          <w:rFonts w:ascii="Cambria" w:hAnsi="Cambria"/>
        </w:rPr>
        <w:t xml:space="preserve">Changed </w:t>
      </w:r>
      <w:proofErr w:type="gramStart"/>
      <w:r w:rsidRPr="00D97BD3">
        <w:rPr>
          <w:rFonts w:ascii="Cambria" w:hAnsi="Cambria"/>
        </w:rPr>
        <w:t xml:space="preserve">“ </w:t>
      </w:r>
      <w:proofErr w:type="spellStart"/>
      <w:r w:rsidRPr="00D97BD3">
        <w:rPr>
          <w:rFonts w:ascii="Cambria" w:hAnsi="Cambria"/>
        </w:rPr>
        <w:t>TimeSt</w:t>
      </w:r>
      <w:proofErr w:type="spellEnd"/>
      <w:proofErr w:type="gramEnd"/>
      <w:r w:rsidRPr="00D97BD3">
        <w:rPr>
          <w:rFonts w:ascii="Cambria" w:hAnsi="Cambria"/>
        </w:rPr>
        <w:t>” to “</w:t>
      </w:r>
      <w:proofErr w:type="spellStart"/>
      <w:r w:rsidRPr="00D97BD3">
        <w:rPr>
          <w:rFonts w:ascii="Cambria" w:hAnsi="Cambria"/>
        </w:rPr>
        <w:t>TimeSt</w:t>
      </w:r>
      <w:proofErr w:type="spellEnd"/>
      <w:r w:rsidRPr="00D97BD3">
        <w:rPr>
          <w:rFonts w:ascii="Cambria" w:hAnsi="Cambria"/>
        </w:rPr>
        <w:t>”, getting rid of the space that could cause errors in processing.</w:t>
      </w:r>
    </w:p>
    <w:p w:rsidR="00166206" w:rsidRPr="00D97BD3" w:rsidRDefault="00166206">
      <w:pPr>
        <w:rPr>
          <w:rFonts w:ascii="Cambria" w:hAnsi="Cambria"/>
        </w:rPr>
      </w:pPr>
    </w:p>
    <w:p w:rsidR="00166206" w:rsidRPr="00D97BD3" w:rsidRDefault="00166206">
      <w:pPr>
        <w:rPr>
          <w:rFonts w:ascii="Cambria" w:hAnsi="Cambria"/>
          <w:b/>
        </w:rPr>
      </w:pPr>
      <w:proofErr w:type="spellStart"/>
      <w:r w:rsidRPr="00D97BD3">
        <w:rPr>
          <w:rFonts w:ascii="Cambria" w:hAnsi="Cambria"/>
          <w:b/>
        </w:rPr>
        <w:t>POIList.csv</w:t>
      </w:r>
      <w:proofErr w:type="spellEnd"/>
    </w:p>
    <w:p w:rsidR="00166206" w:rsidRPr="00D97BD3" w:rsidRDefault="00166206">
      <w:pPr>
        <w:rPr>
          <w:rFonts w:ascii="Cambria" w:hAnsi="Cambria"/>
        </w:rPr>
      </w:pPr>
      <w:r w:rsidRPr="00D97BD3">
        <w:rPr>
          <w:rFonts w:ascii="Cambria" w:hAnsi="Cambria"/>
        </w:rPr>
        <w:t>Removed POI2 for being identical for POI1 under the assumption that this was a typo. The consequence of this is that records that would have fallen under POI2’s area were absorbed by the other POIs thus skewing the results.</w:t>
      </w:r>
      <w:r w:rsidR="001B6C4D">
        <w:rPr>
          <w:rFonts w:ascii="Cambria" w:hAnsi="Cambria"/>
        </w:rPr>
        <w:t xml:space="preserve"> In further discussion POI2 will be referred to POIX.</w:t>
      </w:r>
    </w:p>
    <w:p w:rsidR="00166206" w:rsidRPr="00D97BD3" w:rsidRDefault="00166206">
      <w:pPr>
        <w:rPr>
          <w:rFonts w:ascii="Cambria" w:hAnsi="Cambria"/>
        </w:rPr>
      </w:pPr>
    </w:p>
    <w:p w:rsidR="00166206" w:rsidRPr="00D97BD3" w:rsidRDefault="00166206">
      <w:pPr>
        <w:rPr>
          <w:rFonts w:ascii="Cambria" w:hAnsi="Cambria"/>
          <w:sz w:val="36"/>
          <w:szCs w:val="36"/>
        </w:rPr>
      </w:pPr>
      <w:r w:rsidRPr="00D97BD3">
        <w:rPr>
          <w:rFonts w:ascii="Cambria" w:hAnsi="Cambria"/>
          <w:sz w:val="36"/>
          <w:szCs w:val="36"/>
        </w:rPr>
        <w:t>Difficulties and Workarounds</w:t>
      </w:r>
    </w:p>
    <w:p w:rsidR="00166206" w:rsidRPr="00D97BD3" w:rsidRDefault="00166206">
      <w:pPr>
        <w:rPr>
          <w:rFonts w:ascii="Cambria" w:hAnsi="Cambria"/>
        </w:rPr>
      </w:pPr>
    </w:p>
    <w:p w:rsidR="00166206" w:rsidRPr="00D97BD3" w:rsidRDefault="00166206">
      <w:pPr>
        <w:rPr>
          <w:rFonts w:ascii="Cambria" w:hAnsi="Cambria"/>
          <w:b/>
        </w:rPr>
      </w:pPr>
      <w:r w:rsidRPr="00D97BD3">
        <w:rPr>
          <w:rFonts w:ascii="Cambria" w:hAnsi="Cambria"/>
          <w:b/>
        </w:rPr>
        <w:t>Use of Docker</w:t>
      </w:r>
    </w:p>
    <w:p w:rsidR="00166206" w:rsidRPr="00D97BD3" w:rsidRDefault="00166206">
      <w:pPr>
        <w:rPr>
          <w:rFonts w:ascii="Cambria" w:hAnsi="Cambria"/>
        </w:rPr>
      </w:pPr>
      <w:r w:rsidRPr="00D97BD3">
        <w:rPr>
          <w:rFonts w:ascii="Cambria" w:hAnsi="Cambria"/>
        </w:rPr>
        <w:t>Docker inst</w:t>
      </w:r>
      <w:r w:rsidR="008954DD" w:rsidRPr="00D97BD3">
        <w:rPr>
          <w:rFonts w:ascii="Cambria" w:hAnsi="Cambria"/>
        </w:rPr>
        <w:t xml:space="preserve">allation and setup according to the </w:t>
      </w:r>
      <w:r w:rsidR="00000957" w:rsidRPr="00D97BD3">
        <w:rPr>
          <w:rFonts w:ascii="Cambria" w:hAnsi="Cambria"/>
        </w:rPr>
        <w:t xml:space="preserve">provided </w:t>
      </w:r>
      <w:r w:rsidR="008954DD" w:rsidRPr="00D97BD3">
        <w:rPr>
          <w:rFonts w:ascii="Cambria" w:hAnsi="Cambria"/>
        </w:rPr>
        <w:t xml:space="preserve">instructions </w:t>
      </w:r>
      <w:r w:rsidR="00000957" w:rsidRPr="00D97BD3">
        <w:rPr>
          <w:rFonts w:ascii="Cambria" w:hAnsi="Cambria"/>
        </w:rPr>
        <w:t>was</w:t>
      </w:r>
      <w:r w:rsidR="008954DD" w:rsidRPr="00D97BD3">
        <w:rPr>
          <w:rFonts w:ascii="Cambria" w:hAnsi="Cambria"/>
        </w:rPr>
        <w:t xml:space="preserve"> straightforward. My understanding at that point was that the </w:t>
      </w:r>
      <w:proofErr w:type="spellStart"/>
      <w:r w:rsidR="008954DD" w:rsidRPr="00D97BD3">
        <w:rPr>
          <w:rFonts w:ascii="Cambria" w:hAnsi="Cambria"/>
        </w:rPr>
        <w:t>DataSample.csv</w:t>
      </w:r>
      <w:proofErr w:type="spellEnd"/>
      <w:r w:rsidR="008954DD" w:rsidRPr="00D97BD3">
        <w:rPr>
          <w:rFonts w:ascii="Cambria" w:hAnsi="Cambria"/>
        </w:rPr>
        <w:t xml:space="preserve"> and </w:t>
      </w:r>
      <w:proofErr w:type="spellStart"/>
      <w:r w:rsidR="008954DD" w:rsidRPr="00D97BD3">
        <w:rPr>
          <w:rFonts w:ascii="Cambria" w:hAnsi="Cambria"/>
        </w:rPr>
        <w:t>POIList.csv</w:t>
      </w:r>
      <w:proofErr w:type="spellEnd"/>
      <w:r w:rsidR="008954DD" w:rsidRPr="00D97BD3">
        <w:rPr>
          <w:rFonts w:ascii="Cambria" w:hAnsi="Cambria"/>
        </w:rPr>
        <w:t xml:space="preserve"> files in the </w:t>
      </w:r>
      <w:proofErr w:type="spellStart"/>
      <w:r w:rsidR="008954DD" w:rsidRPr="00D97BD3">
        <w:rPr>
          <w:rFonts w:ascii="Cambria" w:hAnsi="Cambria"/>
        </w:rPr>
        <w:t>datamr</w:t>
      </w:r>
      <w:proofErr w:type="spellEnd"/>
      <w:r w:rsidR="008954DD" w:rsidRPr="00D97BD3">
        <w:rPr>
          <w:rFonts w:ascii="Cambria" w:hAnsi="Cambria"/>
        </w:rPr>
        <w:t>/data folder would be located and accessible somewhere within the container</w:t>
      </w:r>
      <w:r w:rsidR="00000957" w:rsidRPr="00D97BD3">
        <w:rPr>
          <w:rFonts w:ascii="Cambria" w:hAnsi="Cambria"/>
        </w:rPr>
        <w:t xml:space="preserve"> shell</w:t>
      </w:r>
      <w:r w:rsidR="008954DD" w:rsidRPr="00D97BD3">
        <w:rPr>
          <w:rFonts w:ascii="Cambria" w:hAnsi="Cambria"/>
        </w:rPr>
        <w:t>. I was not able to these files however and eventually I decided to continue with the assignment locally.</w:t>
      </w:r>
    </w:p>
    <w:p w:rsidR="008954DD" w:rsidRPr="00D97BD3" w:rsidRDefault="008954DD">
      <w:pPr>
        <w:rPr>
          <w:rFonts w:ascii="Cambria" w:hAnsi="Cambria"/>
        </w:rPr>
      </w:pPr>
    </w:p>
    <w:p w:rsidR="008954DD" w:rsidRPr="00D97BD3" w:rsidRDefault="008954DD">
      <w:pPr>
        <w:rPr>
          <w:rFonts w:ascii="Cambria" w:hAnsi="Cambria"/>
          <w:b/>
        </w:rPr>
      </w:pPr>
      <w:r w:rsidRPr="00D97BD3">
        <w:rPr>
          <w:rFonts w:ascii="Cambria" w:hAnsi="Cambria"/>
          <w:b/>
        </w:rPr>
        <w:t>Apache Spark Logic</w:t>
      </w:r>
    </w:p>
    <w:p w:rsidR="008954DD" w:rsidRPr="00D97BD3" w:rsidRDefault="008954DD">
      <w:pPr>
        <w:rPr>
          <w:rFonts w:ascii="Cambria" w:hAnsi="Cambria"/>
        </w:rPr>
      </w:pPr>
      <w:r w:rsidRPr="00D97BD3">
        <w:rPr>
          <w:rFonts w:ascii="Cambria" w:hAnsi="Cambria"/>
        </w:rPr>
        <w:t>A lot of time was spent trying to determine the correct approach to solving the problems</w:t>
      </w:r>
      <w:r w:rsidR="00000957" w:rsidRPr="00D97BD3">
        <w:rPr>
          <w:rFonts w:ascii="Cambria" w:hAnsi="Cambria"/>
        </w:rPr>
        <w:t xml:space="preserve"> provided</w:t>
      </w:r>
      <w:r w:rsidRPr="00D97BD3">
        <w:rPr>
          <w:rFonts w:ascii="Cambria" w:hAnsi="Cambria"/>
        </w:rPr>
        <w:t>. I understand that the main advantage of Spark is its capacity to perform operations on large sets of distributed data</w:t>
      </w:r>
      <w:r w:rsidR="00000957" w:rsidRPr="00D97BD3">
        <w:rPr>
          <w:rFonts w:ascii="Cambria" w:hAnsi="Cambria"/>
        </w:rPr>
        <w:t>,</w:t>
      </w:r>
      <w:r w:rsidRPr="00D97BD3">
        <w:rPr>
          <w:rFonts w:ascii="Cambria" w:hAnsi="Cambria"/>
        </w:rPr>
        <w:t xml:space="preserve"> however I could not </w:t>
      </w:r>
      <w:r w:rsidR="00000957" w:rsidRPr="00D97BD3">
        <w:rPr>
          <w:rFonts w:ascii="Cambria" w:hAnsi="Cambria"/>
        </w:rPr>
        <w:t>figure out a way to retrieve the kind of values I wanted using the appropriate Spark conventions</w:t>
      </w:r>
      <w:r w:rsidR="00515999" w:rsidRPr="00D97BD3">
        <w:rPr>
          <w:rFonts w:ascii="Cambria" w:hAnsi="Cambria"/>
        </w:rPr>
        <w:t>.</w:t>
      </w:r>
    </w:p>
    <w:p w:rsidR="00515999" w:rsidRPr="00D97BD3" w:rsidRDefault="00515999">
      <w:pPr>
        <w:rPr>
          <w:rFonts w:ascii="Cambria" w:hAnsi="Cambria"/>
        </w:rPr>
      </w:pPr>
    </w:p>
    <w:p w:rsidR="00515999" w:rsidRPr="00D97BD3" w:rsidRDefault="00515999">
      <w:pPr>
        <w:rPr>
          <w:rFonts w:ascii="Cambria" w:hAnsi="Cambria"/>
        </w:rPr>
      </w:pPr>
      <w:r w:rsidRPr="00D97BD3">
        <w:rPr>
          <w:rFonts w:ascii="Cambria" w:hAnsi="Cambria"/>
        </w:rPr>
        <w:t xml:space="preserve">After a point, I decided to simply tackle the problems as best I could. In most instances RDDs and </w:t>
      </w:r>
      <w:proofErr w:type="spellStart"/>
      <w:r w:rsidRPr="00D97BD3">
        <w:rPr>
          <w:rFonts w:ascii="Cambria" w:hAnsi="Cambria"/>
        </w:rPr>
        <w:t>DataFrames</w:t>
      </w:r>
      <w:proofErr w:type="spellEnd"/>
      <w:r w:rsidRPr="00D97BD3">
        <w:rPr>
          <w:rFonts w:ascii="Cambria" w:hAnsi="Cambria"/>
        </w:rPr>
        <w:t xml:space="preserve"> were converted into lists on which I understand better how to operate. </w:t>
      </w:r>
    </w:p>
    <w:p w:rsidR="00166206" w:rsidRPr="00D97BD3" w:rsidRDefault="00166206">
      <w:pPr>
        <w:rPr>
          <w:rFonts w:ascii="Cambria" w:hAnsi="Cambria"/>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p>
    <w:p w:rsidR="00B360BD" w:rsidRPr="00D97BD3" w:rsidRDefault="00B360BD">
      <w:pPr>
        <w:rPr>
          <w:rFonts w:ascii="Cambria" w:hAnsi="Cambria"/>
          <w:sz w:val="36"/>
          <w:szCs w:val="36"/>
        </w:rPr>
      </w:pPr>
      <w:r w:rsidRPr="00D97BD3">
        <w:rPr>
          <w:rFonts w:ascii="Cambria" w:hAnsi="Cambria"/>
          <w:sz w:val="36"/>
          <w:szCs w:val="36"/>
        </w:rPr>
        <w:lastRenderedPageBreak/>
        <w:t>Problems</w:t>
      </w:r>
    </w:p>
    <w:p w:rsidR="00B360BD" w:rsidRPr="00D97BD3" w:rsidRDefault="00B360BD">
      <w:pPr>
        <w:rPr>
          <w:rFonts w:ascii="Cambria" w:hAnsi="Cambria"/>
        </w:rPr>
      </w:pPr>
    </w:p>
    <w:p w:rsidR="00B360BD" w:rsidRPr="00D97BD3" w:rsidRDefault="00B360BD">
      <w:pPr>
        <w:rPr>
          <w:rFonts w:ascii="Cambria" w:hAnsi="Cambria"/>
        </w:rPr>
      </w:pPr>
      <w:r w:rsidRPr="00D97BD3">
        <w:rPr>
          <w:rFonts w:ascii="Cambria" w:hAnsi="Cambria"/>
          <w:b/>
        </w:rPr>
        <w:t>0. Cleanup</w:t>
      </w:r>
      <w:r w:rsidR="00B75C01" w:rsidRPr="00D97BD3">
        <w:rPr>
          <w:rFonts w:ascii="Cambria" w:hAnsi="Cambria"/>
          <w:b/>
        </w:rPr>
        <w:t>:</w:t>
      </w:r>
      <w:r w:rsidR="00B75C01" w:rsidRPr="00D97BD3">
        <w:rPr>
          <w:rFonts w:ascii="Cambria" w:hAnsi="Cambria"/>
        </w:rPr>
        <w:t xml:space="preserve"> Remove duplicate records</w:t>
      </w:r>
    </w:p>
    <w:p w:rsidR="00B360BD" w:rsidRPr="00D97BD3" w:rsidRDefault="00B360BD">
      <w:pPr>
        <w:rPr>
          <w:rFonts w:ascii="Cambria" w:hAnsi="Cambria"/>
        </w:rPr>
      </w:pPr>
      <w:r w:rsidRPr="00D97BD3">
        <w:rPr>
          <w:rFonts w:ascii="Cambria" w:hAnsi="Cambria"/>
          <w:noProof/>
        </w:rPr>
        <w:drawing>
          <wp:inline distT="0" distB="0" distL="0" distR="0">
            <wp:extent cx="5943600" cy="376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5-27 at 2.29.1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76555"/>
                    </a:xfrm>
                    <a:prstGeom prst="rect">
                      <a:avLst/>
                    </a:prstGeom>
                  </pic:spPr>
                </pic:pic>
              </a:graphicData>
            </a:graphic>
          </wp:inline>
        </w:drawing>
      </w:r>
    </w:p>
    <w:p w:rsidR="00B360BD" w:rsidRPr="00D97BD3" w:rsidRDefault="00B360BD">
      <w:pPr>
        <w:rPr>
          <w:rFonts w:ascii="Cambria" w:hAnsi="Cambria"/>
        </w:rPr>
      </w:pPr>
    </w:p>
    <w:p w:rsidR="00B360BD" w:rsidRPr="00D97BD3" w:rsidRDefault="00B360BD" w:rsidP="00B360BD">
      <w:pPr>
        <w:rPr>
          <w:rFonts w:ascii="Cambria" w:hAnsi="Cambria"/>
        </w:rPr>
      </w:pPr>
      <w:r w:rsidRPr="00D97BD3">
        <w:rPr>
          <w:rFonts w:ascii="Cambria" w:hAnsi="Cambria"/>
          <w:b/>
        </w:rPr>
        <w:t>1. Label</w:t>
      </w:r>
      <w:r w:rsidR="00B75C01" w:rsidRPr="00D97BD3">
        <w:rPr>
          <w:rFonts w:ascii="Cambria" w:hAnsi="Cambria"/>
          <w:b/>
        </w:rPr>
        <w:t>:</w:t>
      </w:r>
      <w:r w:rsidR="00B75C01" w:rsidRPr="00D97BD3">
        <w:rPr>
          <w:rFonts w:ascii="Cambria" w:hAnsi="Cambria"/>
        </w:rPr>
        <w:t xml:space="preserve"> assign each </w:t>
      </w:r>
      <w:r w:rsidR="00B75C01" w:rsidRPr="00D97BD3">
        <w:rPr>
          <w:rFonts w:ascii="Cambria" w:hAnsi="Cambria"/>
          <w:i/>
          <w:iCs/>
        </w:rPr>
        <w:t>request</w:t>
      </w:r>
      <w:r w:rsidR="00B75C01" w:rsidRPr="00D97BD3">
        <w:rPr>
          <w:rFonts w:ascii="Cambria" w:hAnsi="Cambria"/>
        </w:rPr>
        <w:t xml:space="preserve"> to one of the </w:t>
      </w:r>
      <w:r w:rsidR="00B75C01" w:rsidRPr="00D97BD3">
        <w:rPr>
          <w:rFonts w:ascii="Cambria" w:hAnsi="Cambria"/>
          <w:i/>
          <w:iCs/>
        </w:rPr>
        <w:t>POI locations</w:t>
      </w:r>
      <w:r w:rsidR="00B75C01" w:rsidRPr="00D97BD3">
        <w:rPr>
          <w:rFonts w:ascii="Cambria" w:hAnsi="Cambria"/>
        </w:rPr>
        <w:t> that has minimum distance to the request location.</w:t>
      </w:r>
    </w:p>
    <w:p w:rsidR="00B360BD" w:rsidRPr="00D97BD3" w:rsidRDefault="00B360BD" w:rsidP="00B360BD">
      <w:pPr>
        <w:rPr>
          <w:rFonts w:ascii="Cambria" w:hAnsi="Cambria"/>
          <w:b/>
        </w:rPr>
      </w:pPr>
    </w:p>
    <w:p w:rsidR="00B360BD" w:rsidRPr="00D97BD3" w:rsidRDefault="00B75C01" w:rsidP="00B75C01">
      <w:pPr>
        <w:jc w:val="center"/>
        <w:rPr>
          <w:rFonts w:ascii="Cambria" w:hAnsi="Cambria"/>
        </w:rPr>
      </w:pPr>
      <w:r w:rsidRPr="00D97BD3">
        <w:rPr>
          <w:rFonts w:ascii="Cambria" w:hAnsi="Cambria"/>
          <w:noProof/>
        </w:rPr>
        <mc:AlternateContent>
          <mc:Choice Requires="wpg">
            <w:drawing>
              <wp:anchor distT="0" distB="0" distL="114300" distR="114300" simplePos="0" relativeHeight="251661312" behindDoc="0" locked="0" layoutInCell="1" allowOverlap="1">
                <wp:simplePos x="0" y="0"/>
                <wp:positionH relativeFrom="column">
                  <wp:posOffset>0</wp:posOffset>
                </wp:positionH>
                <wp:positionV relativeFrom="paragraph">
                  <wp:posOffset>988695</wp:posOffset>
                </wp:positionV>
                <wp:extent cx="539115" cy="965200"/>
                <wp:effectExtent l="0" t="12700" r="19685" b="25400"/>
                <wp:wrapNone/>
                <wp:docPr id="8" name="Group 8"/>
                <wp:cNvGraphicFramePr/>
                <a:graphic xmlns:a="http://schemas.openxmlformats.org/drawingml/2006/main">
                  <a:graphicData uri="http://schemas.microsoft.com/office/word/2010/wordprocessingGroup">
                    <wpg:wgp>
                      <wpg:cNvGrpSpPr/>
                      <wpg:grpSpPr>
                        <a:xfrm>
                          <a:off x="0" y="0"/>
                          <a:ext cx="539115" cy="965200"/>
                          <a:chOff x="0" y="0"/>
                          <a:chExt cx="539115" cy="965200"/>
                        </a:xfrm>
                      </wpg:grpSpPr>
                      <wps:wsp>
                        <wps:cNvPr id="5" name="Right Arrow 5"/>
                        <wps:cNvSpPr/>
                        <wps:spPr>
                          <a:xfrm>
                            <a:off x="0" y="0"/>
                            <a:ext cx="539115" cy="177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0" y="787400"/>
                            <a:ext cx="539115" cy="177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CCF61C0" id="Group 8" o:spid="_x0000_s1026" style="position:absolute;margin-left:0;margin-top:77.85pt;width:42.45pt;height:76pt;z-index:251661312;mso-width-relative:margin" coordsize="5391,965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 o:spid="_x0000_s1027" type="#_x0000_t13" style="position:absolute;width:5391;height:17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" adj="18038" fillcolor="#4472c4 [3204]" strokecolor="#1f3763 [1604]" strokeweight="1pt"/>
                <v:shape id="Right Arrow 7" o:spid="_x0000_s1028" type="#_x0000_t13" style="position:absolute;top:7874;width:5391;height:177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" adj="18038" fillcolor="#4472c4 [3204]" strokecolor="#1f3763 [1604]" strokeweight="1pt"/>
              </v:group>
            </w:pict>
          </mc:Fallback>
        </mc:AlternateContent>
      </w:r>
      <w:r w:rsidRPr="00D97BD3">
        <w:rPr>
          <w:rFonts w:ascii="Cambria" w:hAnsi="Cambria"/>
          <w:noProof/>
        </w:rPr>
        <w:drawing>
          <wp:inline distT="0" distB="0" distL="0" distR="0">
            <wp:extent cx="4635500" cy="269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5-27 at 2.39.47 PM.png"/>
                    <pic:cNvPicPr/>
                  </pic:nvPicPr>
                  <pic:blipFill>
                    <a:blip r:embed="rId6">
                      <a:extLst>
                        <a:ext uri="{28A0092B-C50C-407E-A947-70E740481C1C}">
                          <a14:useLocalDpi xmlns:a14="http://schemas.microsoft.com/office/drawing/2010/main" val="0"/>
                        </a:ext>
                      </a:extLst>
                    </a:blip>
                    <a:stretch>
                      <a:fillRect/>
                    </a:stretch>
                  </pic:blipFill>
                  <pic:spPr>
                    <a:xfrm>
                      <a:off x="0" y="0"/>
                      <a:ext cx="4635500" cy="2692400"/>
                    </a:xfrm>
                    <a:prstGeom prst="rect">
                      <a:avLst/>
                    </a:prstGeom>
                  </pic:spPr>
                </pic:pic>
              </a:graphicData>
            </a:graphic>
          </wp:inline>
        </w:drawing>
      </w:r>
    </w:p>
    <w:p w:rsidR="00D97BD3" w:rsidRPr="00D97BD3" w:rsidRDefault="00D97BD3" w:rsidP="00D97BD3">
      <w:pPr>
        <w:rPr>
          <w:rFonts w:ascii="Cambria" w:hAnsi="Cambria"/>
        </w:rPr>
      </w:pPr>
    </w:p>
    <w:p w:rsidR="00D97BD3" w:rsidRDefault="00D97BD3" w:rsidP="00D97BD3">
      <w:pPr>
        <w:rPr>
          <w:rFonts w:ascii="Cambria" w:hAnsi="Cambria"/>
        </w:rPr>
      </w:pPr>
      <w:r w:rsidRPr="00D97BD3">
        <w:rPr>
          <w:rFonts w:ascii="Cambria" w:hAnsi="Cambria"/>
        </w:rPr>
        <w:t xml:space="preserve">This code block is found in the </w:t>
      </w:r>
      <w:proofErr w:type="spellStart"/>
      <w:r>
        <w:rPr>
          <w:rFonts w:ascii="Cambria" w:hAnsi="Cambria"/>
        </w:rPr>
        <w:t>distanceStats</w:t>
      </w:r>
      <w:proofErr w:type="spellEnd"/>
      <w:r>
        <w:rPr>
          <w:rFonts w:ascii="Cambria" w:hAnsi="Cambria"/>
        </w:rPr>
        <w:t xml:space="preserve"> function. d1List, d2List and d3List are lists containing the distance between each request record and corresponding POIs. For example, d1List contains the distance between each record and POI1.</w:t>
      </w:r>
    </w:p>
    <w:p w:rsidR="00D97BD3" w:rsidRDefault="00D97BD3" w:rsidP="00D97BD3">
      <w:pPr>
        <w:rPr>
          <w:rFonts w:ascii="Cambria" w:hAnsi="Cambria"/>
        </w:rPr>
      </w:pPr>
    </w:p>
    <w:p w:rsidR="00D97BD3" w:rsidRDefault="00D97BD3" w:rsidP="00D97BD3">
      <w:pPr>
        <w:rPr>
          <w:rFonts w:ascii="Cambria" w:hAnsi="Cambria"/>
        </w:rPr>
      </w:pPr>
      <w:r>
        <w:rPr>
          <w:rFonts w:ascii="Cambria" w:hAnsi="Cambria"/>
        </w:rPr>
        <w:t xml:space="preserve">This code block </w:t>
      </w:r>
      <w:r w:rsidR="007B1D6B">
        <w:rPr>
          <w:rFonts w:ascii="Cambria" w:hAnsi="Cambria"/>
        </w:rPr>
        <w:t>contains 3 main conditional statements (only 1 is shown here) which append either “POI1”, “POI2”, or “POI3” to the list “</w:t>
      </w:r>
      <w:proofErr w:type="spellStart"/>
      <w:r w:rsidR="007B1D6B">
        <w:rPr>
          <w:rFonts w:ascii="Cambria" w:hAnsi="Cambria"/>
        </w:rPr>
        <w:t>labelCol</w:t>
      </w:r>
      <w:proofErr w:type="spellEnd"/>
      <w:r w:rsidR="007B1D6B">
        <w:rPr>
          <w:rFonts w:ascii="Cambria" w:hAnsi="Cambria"/>
        </w:rPr>
        <w:t>” which acts as a record’s label.</w:t>
      </w:r>
    </w:p>
    <w:p w:rsidR="007B1D6B" w:rsidRDefault="007B1D6B" w:rsidP="00D97BD3">
      <w:pPr>
        <w:rPr>
          <w:rFonts w:ascii="Cambria" w:hAnsi="Cambria"/>
        </w:rPr>
      </w:pPr>
    </w:p>
    <w:p w:rsidR="007B1D6B" w:rsidRPr="00D97BD3" w:rsidRDefault="007B1D6B" w:rsidP="00D97BD3">
      <w:pPr>
        <w:rPr>
          <w:rFonts w:ascii="Cambria" w:hAnsi="Cambria"/>
        </w:rPr>
      </w:pPr>
      <w:r>
        <w:rPr>
          <w:rFonts w:ascii="Cambria" w:hAnsi="Cambria"/>
        </w:rPr>
        <w:t xml:space="preserve">This function also keeps track of other variables for additional calculations.  </w:t>
      </w:r>
    </w:p>
    <w:p w:rsidR="00B360BD" w:rsidRDefault="00B360BD">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Default="007B1D6B">
      <w:pPr>
        <w:rPr>
          <w:rFonts w:ascii="Cambria" w:hAnsi="Cambria"/>
        </w:rPr>
      </w:pPr>
    </w:p>
    <w:p w:rsidR="007B1D6B" w:rsidRPr="00D97BD3" w:rsidRDefault="007B1D6B">
      <w:pPr>
        <w:rPr>
          <w:rFonts w:ascii="Cambria" w:hAnsi="Cambria"/>
        </w:rPr>
      </w:pPr>
    </w:p>
    <w:p w:rsidR="00B75C01" w:rsidRPr="00D97BD3" w:rsidRDefault="00B75C01">
      <w:pPr>
        <w:rPr>
          <w:rFonts w:ascii="Cambria" w:hAnsi="Cambria"/>
        </w:rPr>
      </w:pPr>
      <w:r w:rsidRPr="00D97BD3">
        <w:rPr>
          <w:rFonts w:ascii="Cambria" w:hAnsi="Cambria"/>
          <w:b/>
        </w:rPr>
        <w:lastRenderedPageBreak/>
        <w:t>2. Analysis</w:t>
      </w:r>
      <w:r w:rsidR="00D97BD3" w:rsidRPr="00D97BD3">
        <w:rPr>
          <w:rFonts w:ascii="Cambria" w:hAnsi="Cambria"/>
          <w:b/>
        </w:rPr>
        <w:t xml:space="preserve"> I: </w:t>
      </w:r>
      <w:r w:rsidR="00D97BD3" w:rsidRPr="00D97BD3">
        <w:rPr>
          <w:rFonts w:ascii="Cambria" w:hAnsi="Cambria"/>
        </w:rPr>
        <w:t>calculate the average and standard deviation of distance between the </w:t>
      </w:r>
      <w:r w:rsidR="00D97BD3" w:rsidRPr="00D97BD3">
        <w:rPr>
          <w:rFonts w:ascii="Cambria" w:hAnsi="Cambria"/>
          <w:i/>
          <w:iCs/>
        </w:rPr>
        <w:t>POI location</w:t>
      </w:r>
      <w:r w:rsidR="00D97BD3" w:rsidRPr="00D97BD3">
        <w:rPr>
          <w:rFonts w:ascii="Cambria" w:hAnsi="Cambria"/>
        </w:rPr>
        <w:t> to each of its assigned </w:t>
      </w:r>
      <w:r w:rsidR="00D97BD3" w:rsidRPr="00D97BD3">
        <w:rPr>
          <w:rFonts w:ascii="Cambria" w:hAnsi="Cambria"/>
          <w:i/>
          <w:iCs/>
        </w:rPr>
        <w:t>requests</w:t>
      </w:r>
      <w:r w:rsidR="00D97BD3" w:rsidRPr="00D97BD3">
        <w:rPr>
          <w:rFonts w:ascii="Cambria" w:hAnsi="Cambria"/>
        </w:rPr>
        <w:t>.</w:t>
      </w:r>
    </w:p>
    <w:p w:rsidR="00D97BD3" w:rsidRPr="007B1D6B" w:rsidRDefault="00D97BD3">
      <w:pPr>
        <w:rPr>
          <w:rFonts w:ascii="Cambria" w:hAnsi="Cambria"/>
        </w:rPr>
      </w:pPr>
    </w:p>
    <w:p w:rsidR="006213CA" w:rsidRPr="00D97BD3" w:rsidRDefault="00B75C01" w:rsidP="00D97BD3">
      <w:pPr>
        <w:jc w:val="center"/>
        <w:rPr>
          <w:rFonts w:ascii="Cambria" w:hAnsi="Cambria"/>
          <w:sz w:val="36"/>
          <w:szCs w:val="36"/>
        </w:rPr>
      </w:pPr>
      <w:r w:rsidRPr="00D97BD3">
        <w:rPr>
          <w:rFonts w:ascii="Cambria" w:hAnsi="Cambria"/>
          <w:noProof/>
          <w:sz w:val="36"/>
          <w:szCs w:val="36"/>
        </w:rPr>
        <w:drawing>
          <wp:inline distT="0" distB="0" distL="0" distR="0">
            <wp:extent cx="3975100" cy="2984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5-27 at 2.46.24 PM.png"/>
                    <pic:cNvPicPr/>
                  </pic:nvPicPr>
                  <pic:blipFill>
                    <a:blip r:embed="rId7">
                      <a:extLst>
                        <a:ext uri="{28A0092B-C50C-407E-A947-70E740481C1C}">
                          <a14:useLocalDpi xmlns:a14="http://schemas.microsoft.com/office/drawing/2010/main" val="0"/>
                        </a:ext>
                      </a:extLst>
                    </a:blip>
                    <a:stretch>
                      <a:fillRect/>
                    </a:stretch>
                  </pic:blipFill>
                  <pic:spPr>
                    <a:xfrm>
                      <a:off x="0" y="0"/>
                      <a:ext cx="3975100" cy="2984500"/>
                    </a:xfrm>
                    <a:prstGeom prst="rect">
                      <a:avLst/>
                    </a:prstGeom>
                  </pic:spPr>
                </pic:pic>
              </a:graphicData>
            </a:graphic>
          </wp:inline>
        </w:drawing>
      </w:r>
    </w:p>
    <w:p w:rsidR="007B1D6B" w:rsidRDefault="007B1D6B" w:rsidP="00D97BD3">
      <w:pPr>
        <w:rPr>
          <w:rFonts w:ascii="Cambria" w:hAnsi="Cambria"/>
          <w:b/>
        </w:rPr>
      </w:pPr>
    </w:p>
    <w:p w:rsidR="00D97BD3" w:rsidRPr="00D97BD3" w:rsidRDefault="007B1D6B" w:rsidP="00D97BD3">
      <w:pPr>
        <w:rPr>
          <w:rFonts w:ascii="Cambria" w:hAnsi="Cambria"/>
        </w:rPr>
      </w:pPr>
      <w:r>
        <w:rPr>
          <w:rFonts w:ascii="Cambria" w:hAnsi="Cambria"/>
          <w:b/>
        </w:rPr>
        <w:t xml:space="preserve">2. </w:t>
      </w:r>
      <w:r w:rsidR="00D97BD3" w:rsidRPr="00D97BD3">
        <w:rPr>
          <w:rFonts w:ascii="Cambria" w:hAnsi="Cambria"/>
          <w:b/>
        </w:rPr>
        <w:t xml:space="preserve">Analysis </w:t>
      </w:r>
      <w:r>
        <w:rPr>
          <w:rFonts w:ascii="Cambria" w:hAnsi="Cambria"/>
          <w:b/>
        </w:rPr>
        <w:t>II</w:t>
      </w:r>
      <w:r w:rsidR="00D97BD3" w:rsidRPr="00D97BD3">
        <w:rPr>
          <w:rFonts w:ascii="Cambria" w:hAnsi="Cambria"/>
          <w:b/>
        </w:rPr>
        <w:t>:</w:t>
      </w:r>
      <w:r w:rsidR="00D97BD3" w:rsidRPr="00D97BD3">
        <w:rPr>
          <w:rFonts w:ascii="Cambria" w:hAnsi="Cambria"/>
        </w:rPr>
        <w:t xml:space="preserve"> Draw circles that are centered at each of the POIs, each includes all </w:t>
      </w:r>
      <w:r w:rsidR="00D97BD3" w:rsidRPr="00D97BD3">
        <w:rPr>
          <w:rFonts w:ascii="Cambria" w:hAnsi="Cambria"/>
          <w:i/>
          <w:iCs/>
        </w:rPr>
        <w:t>requests</w:t>
      </w:r>
      <w:r w:rsidR="00D97BD3" w:rsidRPr="00D97BD3">
        <w:rPr>
          <w:rFonts w:ascii="Cambria" w:hAnsi="Cambria"/>
        </w:rPr>
        <w:t> assigned to the </w:t>
      </w:r>
      <w:r w:rsidR="00D97BD3" w:rsidRPr="00D97BD3">
        <w:rPr>
          <w:rFonts w:ascii="Cambria" w:hAnsi="Cambria"/>
          <w:i/>
          <w:iCs/>
        </w:rPr>
        <w:t>POI location</w:t>
      </w:r>
      <w:r w:rsidR="00D97BD3" w:rsidRPr="00D97BD3">
        <w:rPr>
          <w:rFonts w:ascii="Cambria" w:hAnsi="Cambria"/>
        </w:rPr>
        <w:t>. Find out the radius and density (i.e. request count/circle area) for each </w:t>
      </w:r>
      <w:r w:rsidR="00D97BD3" w:rsidRPr="00D97BD3">
        <w:rPr>
          <w:rFonts w:ascii="Cambria" w:hAnsi="Cambria"/>
          <w:i/>
          <w:iCs/>
        </w:rPr>
        <w:t>POI location</w:t>
      </w:r>
      <w:r w:rsidR="00D97BD3" w:rsidRPr="00D97BD3">
        <w:rPr>
          <w:rFonts w:ascii="Cambria" w:hAnsi="Cambria"/>
        </w:rPr>
        <w:t>.</w:t>
      </w:r>
    </w:p>
    <w:p w:rsidR="00D97BD3" w:rsidRPr="00D97BD3" w:rsidRDefault="00D97BD3">
      <w:pPr>
        <w:rPr>
          <w:rFonts w:ascii="Cambria" w:hAnsi="Cambria"/>
        </w:rPr>
      </w:pPr>
    </w:p>
    <w:p w:rsidR="00D97BD3" w:rsidRPr="00D97BD3" w:rsidRDefault="00D97BD3" w:rsidP="00D97BD3">
      <w:pPr>
        <w:jc w:val="center"/>
        <w:rPr>
          <w:rFonts w:ascii="Cambria" w:hAnsi="Cambria"/>
        </w:rPr>
      </w:pPr>
      <w:r w:rsidRPr="00D97BD3">
        <w:rPr>
          <w:rFonts w:ascii="Cambria" w:hAnsi="Cambria"/>
          <w:noProof/>
        </w:rPr>
        <w:drawing>
          <wp:inline distT="0" distB="0" distL="0" distR="0">
            <wp:extent cx="22225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5-27 at 2.50.45 PM.png"/>
                    <pic:cNvPicPr/>
                  </pic:nvPicPr>
                  <pic:blipFill>
                    <a:blip r:embed="rId8">
                      <a:extLst>
                        <a:ext uri="{28A0092B-C50C-407E-A947-70E740481C1C}">
                          <a14:useLocalDpi xmlns:a14="http://schemas.microsoft.com/office/drawing/2010/main" val="0"/>
                        </a:ext>
                      </a:extLst>
                    </a:blip>
                    <a:stretch>
                      <a:fillRect/>
                    </a:stretch>
                  </pic:blipFill>
                  <pic:spPr>
                    <a:xfrm>
                      <a:off x="0" y="0"/>
                      <a:ext cx="2222500" cy="1676400"/>
                    </a:xfrm>
                    <a:prstGeom prst="rect">
                      <a:avLst/>
                    </a:prstGeom>
                  </pic:spPr>
                </pic:pic>
              </a:graphicData>
            </a:graphic>
          </wp:inline>
        </w:drawing>
      </w:r>
    </w:p>
    <w:p w:rsidR="00D97BD3" w:rsidRPr="00D97BD3" w:rsidRDefault="00D97BD3">
      <w:pPr>
        <w:rPr>
          <w:rFonts w:ascii="Cambria" w:hAnsi="Cambria"/>
        </w:rPr>
      </w:pPr>
    </w:p>
    <w:tbl>
      <w:tblPr>
        <w:tblStyle w:val="TableGrid"/>
        <w:tblW w:w="0" w:type="auto"/>
        <w:jc w:val="center"/>
        <w:tblLook w:val="04A0" w:firstRow="1" w:lastRow="0" w:firstColumn="1" w:lastColumn="0" w:noHBand="0" w:noVBand="1"/>
      </w:tblPr>
      <w:tblGrid>
        <w:gridCol w:w="2337"/>
        <w:gridCol w:w="2337"/>
        <w:gridCol w:w="2338"/>
        <w:gridCol w:w="2338"/>
      </w:tblGrid>
      <w:tr w:rsidR="00515999" w:rsidRPr="00D97BD3" w:rsidTr="007B1D6B">
        <w:trPr>
          <w:jc w:val="center"/>
        </w:trPr>
        <w:tc>
          <w:tcPr>
            <w:tcW w:w="2337" w:type="dxa"/>
          </w:tcPr>
          <w:p w:rsidR="00515999" w:rsidRPr="00D97BD3" w:rsidRDefault="00515999" w:rsidP="007B1D6B">
            <w:pPr>
              <w:jc w:val="center"/>
              <w:rPr>
                <w:rFonts w:ascii="Cambria" w:hAnsi="Cambria"/>
              </w:rPr>
            </w:pPr>
          </w:p>
        </w:tc>
        <w:tc>
          <w:tcPr>
            <w:tcW w:w="2337" w:type="dxa"/>
          </w:tcPr>
          <w:p w:rsidR="00515999" w:rsidRPr="00D97BD3" w:rsidRDefault="00515999" w:rsidP="007B1D6B">
            <w:pPr>
              <w:jc w:val="center"/>
              <w:rPr>
                <w:rFonts w:ascii="Cambria" w:hAnsi="Cambria"/>
              </w:rPr>
            </w:pPr>
            <w:r w:rsidRPr="00D97BD3">
              <w:rPr>
                <w:rFonts w:ascii="Cambria" w:hAnsi="Cambria"/>
              </w:rPr>
              <w:t>POI1</w:t>
            </w:r>
          </w:p>
        </w:tc>
        <w:tc>
          <w:tcPr>
            <w:tcW w:w="2338" w:type="dxa"/>
          </w:tcPr>
          <w:p w:rsidR="00515999" w:rsidRPr="00D97BD3" w:rsidRDefault="00515999" w:rsidP="007B1D6B">
            <w:pPr>
              <w:jc w:val="center"/>
              <w:rPr>
                <w:rFonts w:ascii="Cambria" w:hAnsi="Cambria"/>
              </w:rPr>
            </w:pPr>
            <w:r w:rsidRPr="00D97BD3">
              <w:rPr>
                <w:rFonts w:ascii="Cambria" w:hAnsi="Cambria"/>
              </w:rPr>
              <w:t>POI2</w:t>
            </w:r>
          </w:p>
        </w:tc>
        <w:tc>
          <w:tcPr>
            <w:tcW w:w="2338" w:type="dxa"/>
          </w:tcPr>
          <w:p w:rsidR="00515999" w:rsidRPr="00D97BD3" w:rsidRDefault="00515999" w:rsidP="007B1D6B">
            <w:pPr>
              <w:jc w:val="center"/>
              <w:rPr>
                <w:rFonts w:ascii="Cambria" w:hAnsi="Cambria"/>
              </w:rPr>
            </w:pPr>
            <w:r w:rsidRPr="00D97BD3">
              <w:rPr>
                <w:rFonts w:ascii="Cambria" w:hAnsi="Cambria"/>
              </w:rPr>
              <w:t>POI3</w:t>
            </w:r>
          </w:p>
        </w:tc>
      </w:tr>
      <w:tr w:rsidR="00515999" w:rsidRPr="00D97BD3" w:rsidTr="007B1D6B">
        <w:trPr>
          <w:jc w:val="center"/>
        </w:trPr>
        <w:tc>
          <w:tcPr>
            <w:tcW w:w="2337" w:type="dxa"/>
          </w:tcPr>
          <w:p w:rsidR="00515999" w:rsidRPr="00D97BD3" w:rsidRDefault="00515999" w:rsidP="007B1D6B">
            <w:pPr>
              <w:jc w:val="center"/>
              <w:rPr>
                <w:rFonts w:ascii="Cambria" w:hAnsi="Cambria"/>
              </w:rPr>
            </w:pPr>
            <w:r w:rsidRPr="00D97BD3">
              <w:rPr>
                <w:rFonts w:ascii="Cambria" w:hAnsi="Cambria"/>
              </w:rPr>
              <w:t>Count</w:t>
            </w:r>
          </w:p>
        </w:tc>
        <w:tc>
          <w:tcPr>
            <w:tcW w:w="2337" w:type="dxa"/>
          </w:tcPr>
          <w:p w:rsidR="00515999" w:rsidRPr="00D97BD3" w:rsidRDefault="00515999" w:rsidP="007B1D6B">
            <w:pPr>
              <w:jc w:val="center"/>
              <w:rPr>
                <w:rFonts w:ascii="Cambria" w:hAnsi="Cambria"/>
              </w:rPr>
            </w:pPr>
            <w:r w:rsidRPr="00D97BD3">
              <w:rPr>
                <w:rFonts w:ascii="Cambria" w:hAnsi="Cambria"/>
              </w:rPr>
              <w:t>9697</w:t>
            </w:r>
          </w:p>
        </w:tc>
        <w:tc>
          <w:tcPr>
            <w:tcW w:w="2338" w:type="dxa"/>
          </w:tcPr>
          <w:p w:rsidR="00515999" w:rsidRPr="00D97BD3" w:rsidRDefault="00515999" w:rsidP="007B1D6B">
            <w:pPr>
              <w:jc w:val="center"/>
              <w:rPr>
                <w:rFonts w:ascii="Cambria" w:hAnsi="Cambria"/>
              </w:rPr>
            </w:pPr>
            <w:r w:rsidRPr="00D97BD3">
              <w:rPr>
                <w:rFonts w:ascii="Cambria" w:hAnsi="Cambria"/>
              </w:rPr>
              <w:t>9817</w:t>
            </w:r>
          </w:p>
        </w:tc>
        <w:tc>
          <w:tcPr>
            <w:tcW w:w="2338" w:type="dxa"/>
          </w:tcPr>
          <w:p w:rsidR="00515999" w:rsidRPr="00D97BD3" w:rsidRDefault="00515999" w:rsidP="007B1D6B">
            <w:pPr>
              <w:jc w:val="center"/>
              <w:rPr>
                <w:rFonts w:ascii="Cambria" w:hAnsi="Cambria"/>
              </w:rPr>
            </w:pPr>
            <w:r w:rsidRPr="00D97BD3">
              <w:rPr>
                <w:rFonts w:ascii="Cambria" w:hAnsi="Cambria"/>
              </w:rPr>
              <w:t>484</w:t>
            </w:r>
          </w:p>
        </w:tc>
      </w:tr>
      <w:tr w:rsidR="00515999" w:rsidRPr="00D97BD3" w:rsidTr="007B1D6B">
        <w:trPr>
          <w:jc w:val="center"/>
        </w:trPr>
        <w:tc>
          <w:tcPr>
            <w:tcW w:w="2337" w:type="dxa"/>
          </w:tcPr>
          <w:p w:rsidR="00515999" w:rsidRPr="00D97BD3" w:rsidRDefault="00515999" w:rsidP="007B1D6B">
            <w:pPr>
              <w:jc w:val="center"/>
              <w:rPr>
                <w:rFonts w:ascii="Cambria" w:hAnsi="Cambria"/>
              </w:rPr>
            </w:pPr>
            <w:r w:rsidRPr="00D97BD3">
              <w:rPr>
                <w:rFonts w:ascii="Cambria" w:hAnsi="Cambria"/>
              </w:rPr>
              <w:t>Average Distance</w:t>
            </w:r>
          </w:p>
        </w:tc>
        <w:tc>
          <w:tcPr>
            <w:tcW w:w="2337" w:type="dxa"/>
          </w:tcPr>
          <w:p w:rsidR="00515999" w:rsidRPr="00D97BD3" w:rsidRDefault="00515999" w:rsidP="007B1D6B">
            <w:pPr>
              <w:jc w:val="center"/>
              <w:rPr>
                <w:rFonts w:ascii="Cambria" w:hAnsi="Cambria"/>
              </w:rPr>
            </w:pPr>
            <w:r w:rsidRPr="00D97BD3">
              <w:rPr>
                <w:rFonts w:ascii="Cambria" w:hAnsi="Cambria"/>
              </w:rPr>
              <w:t>3.348</w:t>
            </w:r>
          </w:p>
        </w:tc>
        <w:tc>
          <w:tcPr>
            <w:tcW w:w="2338" w:type="dxa"/>
          </w:tcPr>
          <w:p w:rsidR="00515999" w:rsidRPr="00D97BD3" w:rsidRDefault="00515999" w:rsidP="007B1D6B">
            <w:pPr>
              <w:jc w:val="center"/>
              <w:rPr>
                <w:rFonts w:ascii="Cambria" w:hAnsi="Cambria"/>
              </w:rPr>
            </w:pPr>
            <w:r w:rsidRPr="00D97BD3">
              <w:rPr>
                <w:rFonts w:ascii="Cambria" w:hAnsi="Cambria"/>
              </w:rPr>
              <w:t>35.978</w:t>
            </w:r>
          </w:p>
        </w:tc>
        <w:tc>
          <w:tcPr>
            <w:tcW w:w="2338" w:type="dxa"/>
          </w:tcPr>
          <w:p w:rsidR="00515999" w:rsidRPr="00D97BD3" w:rsidRDefault="00515999" w:rsidP="007B1D6B">
            <w:pPr>
              <w:jc w:val="center"/>
              <w:rPr>
                <w:rFonts w:ascii="Cambria" w:hAnsi="Cambria"/>
              </w:rPr>
            </w:pPr>
            <w:r w:rsidRPr="00D97BD3">
              <w:rPr>
                <w:rFonts w:ascii="Cambria" w:hAnsi="Cambria"/>
              </w:rPr>
              <w:t>57.20</w:t>
            </w:r>
            <w:r w:rsidRPr="00D97BD3">
              <w:rPr>
                <w:rFonts w:ascii="Cambria" w:hAnsi="Cambria"/>
              </w:rPr>
              <w:t>5</w:t>
            </w:r>
          </w:p>
        </w:tc>
      </w:tr>
      <w:tr w:rsidR="00515999" w:rsidRPr="00D97BD3" w:rsidTr="007B1D6B">
        <w:trPr>
          <w:jc w:val="center"/>
        </w:trPr>
        <w:tc>
          <w:tcPr>
            <w:tcW w:w="2337" w:type="dxa"/>
          </w:tcPr>
          <w:p w:rsidR="00515999" w:rsidRPr="00D97BD3" w:rsidRDefault="00515999" w:rsidP="007B1D6B">
            <w:pPr>
              <w:jc w:val="center"/>
              <w:rPr>
                <w:rFonts w:ascii="Cambria" w:hAnsi="Cambria"/>
              </w:rPr>
            </w:pPr>
            <w:r w:rsidRPr="00D97BD3">
              <w:rPr>
                <w:rFonts w:ascii="Cambria" w:hAnsi="Cambria"/>
              </w:rPr>
              <w:t>Standard Deviation</w:t>
            </w:r>
          </w:p>
        </w:tc>
        <w:tc>
          <w:tcPr>
            <w:tcW w:w="2337" w:type="dxa"/>
          </w:tcPr>
          <w:p w:rsidR="00515999" w:rsidRPr="00D97BD3" w:rsidRDefault="00515999" w:rsidP="007B1D6B">
            <w:pPr>
              <w:jc w:val="center"/>
              <w:rPr>
                <w:rFonts w:ascii="Cambria" w:hAnsi="Cambria"/>
              </w:rPr>
            </w:pPr>
            <w:r w:rsidRPr="00D97BD3">
              <w:rPr>
                <w:rFonts w:ascii="Cambria" w:hAnsi="Cambria"/>
              </w:rPr>
              <w:t>3.858</w:t>
            </w:r>
          </w:p>
        </w:tc>
        <w:tc>
          <w:tcPr>
            <w:tcW w:w="2338" w:type="dxa"/>
          </w:tcPr>
          <w:p w:rsidR="00515999" w:rsidRPr="00D97BD3" w:rsidRDefault="00515999" w:rsidP="007B1D6B">
            <w:pPr>
              <w:jc w:val="center"/>
              <w:rPr>
                <w:rFonts w:ascii="Cambria" w:hAnsi="Cambria"/>
              </w:rPr>
            </w:pPr>
            <w:r w:rsidRPr="00D97BD3">
              <w:rPr>
                <w:rFonts w:ascii="Cambria" w:hAnsi="Cambria"/>
              </w:rPr>
              <w:t>30.574</w:t>
            </w:r>
          </w:p>
        </w:tc>
        <w:tc>
          <w:tcPr>
            <w:tcW w:w="2338" w:type="dxa"/>
          </w:tcPr>
          <w:p w:rsidR="00515999" w:rsidRPr="00D97BD3" w:rsidRDefault="00515999" w:rsidP="007B1D6B">
            <w:pPr>
              <w:jc w:val="center"/>
              <w:rPr>
                <w:rFonts w:ascii="Cambria" w:hAnsi="Cambria"/>
              </w:rPr>
            </w:pPr>
            <w:r w:rsidRPr="00D97BD3">
              <w:rPr>
                <w:rFonts w:ascii="Cambria" w:hAnsi="Cambria"/>
              </w:rPr>
              <w:t>56.23</w:t>
            </w:r>
            <w:r w:rsidRPr="00D97BD3">
              <w:rPr>
                <w:rFonts w:ascii="Cambria" w:hAnsi="Cambria"/>
              </w:rPr>
              <w:t>7</w:t>
            </w:r>
          </w:p>
        </w:tc>
      </w:tr>
      <w:tr w:rsidR="00B75C01" w:rsidRPr="00D97BD3" w:rsidTr="007B1D6B">
        <w:trPr>
          <w:jc w:val="center"/>
        </w:trPr>
        <w:tc>
          <w:tcPr>
            <w:tcW w:w="2337" w:type="dxa"/>
          </w:tcPr>
          <w:p w:rsidR="00B75C01" w:rsidRPr="00D97BD3" w:rsidRDefault="00B75C01" w:rsidP="007B1D6B">
            <w:pPr>
              <w:jc w:val="center"/>
              <w:rPr>
                <w:rFonts w:ascii="Cambria" w:hAnsi="Cambria"/>
              </w:rPr>
            </w:pPr>
            <w:r w:rsidRPr="00D97BD3">
              <w:rPr>
                <w:rFonts w:ascii="Cambria" w:hAnsi="Cambria"/>
              </w:rPr>
              <w:t>Radius</w:t>
            </w:r>
          </w:p>
        </w:tc>
        <w:tc>
          <w:tcPr>
            <w:tcW w:w="2337" w:type="dxa"/>
          </w:tcPr>
          <w:p w:rsidR="00B75C01" w:rsidRPr="00D97BD3" w:rsidRDefault="00B75C01" w:rsidP="007B1D6B">
            <w:pPr>
              <w:jc w:val="center"/>
              <w:rPr>
                <w:rFonts w:ascii="Cambria" w:hAnsi="Cambria"/>
              </w:rPr>
            </w:pPr>
            <w:r w:rsidRPr="00D97BD3">
              <w:rPr>
                <w:rFonts w:ascii="Cambria" w:hAnsi="Cambria"/>
              </w:rPr>
              <w:t>24.852</w:t>
            </w:r>
          </w:p>
        </w:tc>
        <w:tc>
          <w:tcPr>
            <w:tcW w:w="2338" w:type="dxa"/>
          </w:tcPr>
          <w:p w:rsidR="00B75C01" w:rsidRPr="00D97BD3" w:rsidRDefault="00B75C01" w:rsidP="007B1D6B">
            <w:pPr>
              <w:jc w:val="center"/>
              <w:rPr>
                <w:rFonts w:ascii="Cambria" w:hAnsi="Cambria"/>
              </w:rPr>
            </w:pPr>
            <w:r w:rsidRPr="00D97BD3">
              <w:rPr>
                <w:rFonts w:ascii="Cambria" w:hAnsi="Cambria"/>
              </w:rPr>
              <w:t>20.155</w:t>
            </w:r>
          </w:p>
        </w:tc>
        <w:tc>
          <w:tcPr>
            <w:tcW w:w="2338" w:type="dxa"/>
          </w:tcPr>
          <w:p w:rsidR="00B75C01" w:rsidRPr="00D97BD3" w:rsidRDefault="00B75C01" w:rsidP="007B1D6B">
            <w:pPr>
              <w:jc w:val="center"/>
              <w:rPr>
                <w:rFonts w:ascii="Cambria" w:hAnsi="Cambria"/>
              </w:rPr>
            </w:pPr>
            <w:r w:rsidRPr="00D97BD3">
              <w:rPr>
                <w:rFonts w:ascii="Cambria" w:hAnsi="Cambria"/>
              </w:rPr>
              <w:t>192.705</w:t>
            </w:r>
          </w:p>
        </w:tc>
      </w:tr>
      <w:tr w:rsidR="00515999" w:rsidRPr="00D97BD3" w:rsidTr="007B1D6B">
        <w:trPr>
          <w:jc w:val="center"/>
        </w:trPr>
        <w:tc>
          <w:tcPr>
            <w:tcW w:w="2337" w:type="dxa"/>
          </w:tcPr>
          <w:p w:rsidR="00515999" w:rsidRPr="00D97BD3" w:rsidRDefault="00515999" w:rsidP="007B1D6B">
            <w:pPr>
              <w:jc w:val="center"/>
              <w:rPr>
                <w:rFonts w:ascii="Cambria" w:hAnsi="Cambria"/>
              </w:rPr>
            </w:pPr>
            <w:r w:rsidRPr="00D97BD3">
              <w:rPr>
                <w:rFonts w:ascii="Cambria" w:hAnsi="Cambria"/>
              </w:rPr>
              <w:t>Area</w:t>
            </w:r>
          </w:p>
        </w:tc>
        <w:tc>
          <w:tcPr>
            <w:tcW w:w="2337" w:type="dxa"/>
          </w:tcPr>
          <w:p w:rsidR="00515999" w:rsidRPr="00D97BD3" w:rsidRDefault="00515999" w:rsidP="007B1D6B">
            <w:pPr>
              <w:jc w:val="center"/>
              <w:rPr>
                <w:rFonts w:ascii="Cambria" w:hAnsi="Cambria"/>
              </w:rPr>
            </w:pPr>
            <w:r w:rsidRPr="00D97BD3">
              <w:rPr>
                <w:rFonts w:ascii="Cambria" w:hAnsi="Cambria"/>
              </w:rPr>
              <w:t>1940.30</w:t>
            </w:r>
            <w:r w:rsidRPr="00D97BD3">
              <w:rPr>
                <w:rFonts w:ascii="Cambria" w:hAnsi="Cambria"/>
              </w:rPr>
              <w:t>7</w:t>
            </w:r>
          </w:p>
        </w:tc>
        <w:tc>
          <w:tcPr>
            <w:tcW w:w="2338" w:type="dxa"/>
          </w:tcPr>
          <w:p w:rsidR="00515999" w:rsidRPr="00D97BD3" w:rsidRDefault="00515999" w:rsidP="007B1D6B">
            <w:pPr>
              <w:jc w:val="center"/>
              <w:rPr>
                <w:rFonts w:ascii="Cambria" w:hAnsi="Cambria"/>
              </w:rPr>
            </w:pPr>
            <w:r w:rsidRPr="00D97BD3">
              <w:rPr>
                <w:rFonts w:ascii="Cambria" w:hAnsi="Cambria"/>
              </w:rPr>
              <w:t>1276.238</w:t>
            </w:r>
          </w:p>
        </w:tc>
        <w:tc>
          <w:tcPr>
            <w:tcW w:w="2338" w:type="dxa"/>
          </w:tcPr>
          <w:p w:rsidR="00515999" w:rsidRPr="00D97BD3" w:rsidRDefault="00515999" w:rsidP="007B1D6B">
            <w:pPr>
              <w:jc w:val="center"/>
              <w:rPr>
                <w:rFonts w:ascii="Cambria" w:hAnsi="Cambria"/>
              </w:rPr>
            </w:pPr>
            <w:r w:rsidRPr="00D97BD3">
              <w:rPr>
                <w:rFonts w:ascii="Cambria" w:hAnsi="Cambria"/>
              </w:rPr>
              <w:t>116663.714</w:t>
            </w:r>
          </w:p>
        </w:tc>
      </w:tr>
      <w:tr w:rsidR="00515999" w:rsidRPr="00D97BD3" w:rsidTr="007B1D6B">
        <w:trPr>
          <w:jc w:val="center"/>
        </w:trPr>
        <w:tc>
          <w:tcPr>
            <w:tcW w:w="2337" w:type="dxa"/>
          </w:tcPr>
          <w:p w:rsidR="00515999" w:rsidRPr="00D97BD3" w:rsidRDefault="00515999" w:rsidP="007B1D6B">
            <w:pPr>
              <w:jc w:val="center"/>
              <w:rPr>
                <w:rFonts w:ascii="Cambria" w:hAnsi="Cambria"/>
              </w:rPr>
            </w:pPr>
            <w:r w:rsidRPr="00D97BD3">
              <w:rPr>
                <w:rFonts w:ascii="Cambria" w:hAnsi="Cambria"/>
              </w:rPr>
              <w:t>Density</w:t>
            </w:r>
          </w:p>
        </w:tc>
        <w:tc>
          <w:tcPr>
            <w:tcW w:w="2337" w:type="dxa"/>
          </w:tcPr>
          <w:p w:rsidR="00515999" w:rsidRPr="00D97BD3" w:rsidRDefault="00515999" w:rsidP="007B1D6B">
            <w:pPr>
              <w:jc w:val="center"/>
              <w:rPr>
                <w:rFonts w:ascii="Cambria" w:hAnsi="Cambria"/>
              </w:rPr>
            </w:pPr>
            <w:r w:rsidRPr="00D97BD3">
              <w:rPr>
                <w:rFonts w:ascii="Cambria" w:hAnsi="Cambria"/>
              </w:rPr>
              <w:t>4.99</w:t>
            </w:r>
            <w:r w:rsidRPr="00D97BD3">
              <w:rPr>
                <w:rFonts w:ascii="Cambria" w:hAnsi="Cambria"/>
              </w:rPr>
              <w:t>8</w:t>
            </w:r>
          </w:p>
        </w:tc>
        <w:tc>
          <w:tcPr>
            <w:tcW w:w="2338" w:type="dxa"/>
          </w:tcPr>
          <w:p w:rsidR="00515999" w:rsidRPr="00D97BD3" w:rsidRDefault="00515999" w:rsidP="007B1D6B">
            <w:pPr>
              <w:jc w:val="center"/>
              <w:rPr>
                <w:rFonts w:ascii="Cambria" w:hAnsi="Cambria"/>
              </w:rPr>
            </w:pPr>
            <w:r w:rsidRPr="00D97BD3">
              <w:rPr>
                <w:rFonts w:ascii="Cambria" w:hAnsi="Cambria"/>
              </w:rPr>
              <w:t>7.692</w:t>
            </w:r>
          </w:p>
        </w:tc>
        <w:tc>
          <w:tcPr>
            <w:tcW w:w="2338" w:type="dxa"/>
          </w:tcPr>
          <w:p w:rsidR="00515999" w:rsidRPr="00D97BD3" w:rsidRDefault="00515999" w:rsidP="007B1D6B">
            <w:pPr>
              <w:jc w:val="center"/>
              <w:rPr>
                <w:rFonts w:ascii="Cambria" w:hAnsi="Cambria"/>
              </w:rPr>
            </w:pPr>
            <w:r w:rsidRPr="00D97BD3">
              <w:rPr>
                <w:rFonts w:ascii="Cambria" w:hAnsi="Cambria"/>
              </w:rPr>
              <w:t>0.0041</w:t>
            </w:r>
            <w:r w:rsidRPr="00D97BD3">
              <w:rPr>
                <w:rFonts w:ascii="Cambria" w:hAnsi="Cambria"/>
              </w:rPr>
              <w:t>5</w:t>
            </w:r>
          </w:p>
        </w:tc>
      </w:tr>
    </w:tbl>
    <w:p w:rsidR="00515999" w:rsidRDefault="00515999" w:rsidP="00515999">
      <w:pPr>
        <w:rPr>
          <w:rFonts w:ascii="Cambria" w:hAnsi="Cambria"/>
        </w:rPr>
      </w:pPr>
    </w:p>
    <w:p w:rsidR="007B1D6B" w:rsidRDefault="007B1D6B" w:rsidP="00515999">
      <w:pPr>
        <w:rPr>
          <w:rFonts w:ascii="Cambria" w:hAnsi="Cambria"/>
        </w:rPr>
      </w:pPr>
    </w:p>
    <w:p w:rsidR="007B1D6B" w:rsidRPr="00D97BD3" w:rsidRDefault="007B1D6B" w:rsidP="00515999">
      <w:pPr>
        <w:rPr>
          <w:rFonts w:ascii="Cambria" w:hAnsi="Cambria"/>
        </w:rPr>
      </w:pPr>
    </w:p>
    <w:p w:rsidR="00B360BD" w:rsidRPr="00D97BD3" w:rsidRDefault="00B360BD" w:rsidP="007B1D6B">
      <w:pPr>
        <w:jc w:val="center"/>
        <w:rPr>
          <w:rFonts w:ascii="Cambria" w:hAnsi="Cambria"/>
        </w:rPr>
      </w:pPr>
      <w:r w:rsidRPr="00D97BD3">
        <w:rPr>
          <w:rFonts w:ascii="Cambria" w:hAnsi="Cambria"/>
        </w:rPr>
        <w:lastRenderedPageBreak/>
        <w:t>POI1 = Red</w:t>
      </w:r>
      <w:r w:rsidR="007B1D6B">
        <w:rPr>
          <w:rFonts w:ascii="Cambria" w:hAnsi="Cambria"/>
        </w:rPr>
        <w:tab/>
      </w:r>
      <w:r w:rsidR="007B1D6B">
        <w:rPr>
          <w:rFonts w:ascii="Cambria" w:hAnsi="Cambria"/>
        </w:rPr>
        <w:tab/>
      </w:r>
      <w:r w:rsidR="007B1D6B">
        <w:rPr>
          <w:rFonts w:ascii="Cambria" w:hAnsi="Cambria"/>
        </w:rPr>
        <w:tab/>
      </w:r>
      <w:r w:rsidR="007B1D6B">
        <w:rPr>
          <w:rFonts w:ascii="Cambria" w:hAnsi="Cambria"/>
        </w:rPr>
        <w:tab/>
      </w:r>
      <w:r w:rsidRPr="00D97BD3">
        <w:rPr>
          <w:rFonts w:ascii="Cambria" w:hAnsi="Cambria"/>
        </w:rPr>
        <w:t>POI2 = Green</w:t>
      </w:r>
      <w:r w:rsidR="007B1D6B">
        <w:rPr>
          <w:rFonts w:ascii="Cambria" w:hAnsi="Cambria"/>
        </w:rPr>
        <w:tab/>
      </w:r>
      <w:r w:rsidR="007B1D6B">
        <w:rPr>
          <w:rFonts w:ascii="Cambria" w:hAnsi="Cambria"/>
        </w:rPr>
        <w:tab/>
      </w:r>
      <w:r w:rsidR="007B1D6B">
        <w:rPr>
          <w:rFonts w:ascii="Cambria" w:hAnsi="Cambria"/>
        </w:rPr>
        <w:tab/>
      </w:r>
      <w:r w:rsidR="007B1D6B">
        <w:rPr>
          <w:rFonts w:ascii="Cambria" w:hAnsi="Cambria"/>
        </w:rPr>
        <w:tab/>
      </w:r>
      <w:r w:rsidRPr="00D97BD3">
        <w:rPr>
          <w:rFonts w:ascii="Cambria" w:hAnsi="Cambria"/>
        </w:rPr>
        <w:t>POI3 = Blue</w:t>
      </w:r>
    </w:p>
    <w:p w:rsidR="00745FFF" w:rsidRPr="00D97BD3" w:rsidRDefault="00B360BD" w:rsidP="001B6C4D">
      <w:pPr>
        <w:jc w:val="center"/>
        <w:rPr>
          <w:rFonts w:ascii="Cambria" w:hAnsi="Cambria"/>
        </w:rPr>
      </w:pPr>
      <w:r w:rsidRPr="00D97BD3">
        <w:rPr>
          <w:rFonts w:ascii="Cambria" w:hAnsi="Cambria"/>
          <w:noProof/>
        </w:rPr>
        <w:drawing>
          <wp:inline distT="0" distB="0" distL="0" distR="0">
            <wp:extent cx="5842000" cy="438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iArea.png"/>
                    <pic:cNvPicPr/>
                  </pic:nvPicPr>
                  <pic:blipFill>
                    <a:blip r:embed="rId9">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rsidR="00515999" w:rsidRPr="00D97BD3" w:rsidRDefault="00515999">
      <w:pPr>
        <w:rPr>
          <w:rFonts w:ascii="Cambria" w:hAnsi="Cambria"/>
          <w:sz w:val="36"/>
          <w:szCs w:val="36"/>
        </w:rPr>
      </w:pPr>
      <w:r w:rsidRPr="00D97BD3">
        <w:rPr>
          <w:rFonts w:ascii="Cambria" w:hAnsi="Cambria"/>
          <w:sz w:val="36"/>
          <w:szCs w:val="36"/>
        </w:rPr>
        <w:t>Conclusion</w:t>
      </w:r>
    </w:p>
    <w:p w:rsidR="001B6C4D" w:rsidRDefault="001B6C4D" w:rsidP="001B6C4D">
      <w:pPr>
        <w:rPr>
          <w:rFonts w:ascii="Cambria" w:hAnsi="Cambria"/>
        </w:rPr>
      </w:pPr>
    </w:p>
    <w:p w:rsidR="001B6C4D" w:rsidRDefault="001B6C4D" w:rsidP="001B6C4D">
      <w:pPr>
        <w:rPr>
          <w:rFonts w:ascii="Cambria" w:hAnsi="Cambria"/>
        </w:rPr>
      </w:pPr>
      <w:bookmarkStart w:id="0" w:name="_GoBack"/>
      <w:bookmarkEnd w:id="0"/>
      <w:r>
        <w:rPr>
          <w:rFonts w:ascii="Cambria" w:hAnsi="Cambria"/>
        </w:rPr>
        <w:t>The radii of each POI was assigned as the distance of the farthest record under its label.</w:t>
      </w:r>
    </w:p>
    <w:p w:rsidR="001B6C4D" w:rsidRDefault="001B6C4D" w:rsidP="001B6C4D">
      <w:pPr>
        <w:rPr>
          <w:rFonts w:ascii="Cambria" w:hAnsi="Cambria"/>
        </w:rPr>
      </w:pPr>
      <w:r>
        <w:rPr>
          <w:rFonts w:ascii="Cambria" w:hAnsi="Cambria"/>
        </w:rPr>
        <w:t>I initially suspected that the area of POI3 was so large because it inherited the majority of the deleted POIX. However, POI3 has much lower Count and Density values than the other POIs. This leads me to guess that POI3 represents the entirety of some kind of network while POI1 and POI2 are a subset that handle areas of high traffic.</w:t>
      </w:r>
    </w:p>
    <w:p w:rsidR="001B6C4D" w:rsidRDefault="001B6C4D">
      <w:pPr>
        <w:rPr>
          <w:rFonts w:ascii="Cambria" w:hAnsi="Cambria"/>
        </w:rPr>
      </w:pPr>
    </w:p>
    <w:p w:rsidR="00515999" w:rsidRPr="00D97BD3" w:rsidRDefault="00515999">
      <w:pPr>
        <w:rPr>
          <w:rFonts w:ascii="Cambria" w:hAnsi="Cambria"/>
          <w:sz w:val="36"/>
          <w:szCs w:val="36"/>
        </w:rPr>
      </w:pPr>
      <w:r w:rsidRPr="00D97BD3">
        <w:rPr>
          <w:rFonts w:ascii="Cambria" w:hAnsi="Cambria"/>
        </w:rPr>
        <w:t xml:space="preserve">I understand this </w:t>
      </w:r>
      <w:r w:rsidR="007B1D6B">
        <w:rPr>
          <w:rFonts w:ascii="Cambria" w:hAnsi="Cambria"/>
        </w:rPr>
        <w:t>was</w:t>
      </w:r>
      <w:r w:rsidRPr="00D97BD3">
        <w:rPr>
          <w:rFonts w:ascii="Cambria" w:hAnsi="Cambria"/>
        </w:rPr>
        <w:t xml:space="preserve"> not the efficient way to </w:t>
      </w:r>
      <w:r w:rsidR="001B6C4D">
        <w:rPr>
          <w:rFonts w:ascii="Cambria" w:hAnsi="Cambria"/>
        </w:rPr>
        <w:t xml:space="preserve">solve these problems. Spark has a </w:t>
      </w:r>
      <w:proofErr w:type="gramStart"/>
      <w:r w:rsidR="001B6C4D">
        <w:rPr>
          <w:rFonts w:ascii="Cambria" w:hAnsi="Cambria"/>
        </w:rPr>
        <w:t>mean(</w:t>
      </w:r>
      <w:proofErr w:type="gramEnd"/>
      <w:r w:rsidR="001B6C4D">
        <w:rPr>
          <w:rFonts w:ascii="Cambria" w:hAnsi="Cambria"/>
        </w:rPr>
        <w:t xml:space="preserve">) function for RDDs that would probably have been more efficient than my solution. However, </w:t>
      </w:r>
      <w:r w:rsidRPr="00D97BD3">
        <w:rPr>
          <w:rFonts w:ascii="Cambria" w:hAnsi="Cambria"/>
        </w:rPr>
        <w:t xml:space="preserve">I hope that my logic proved sound, the code </w:t>
      </w:r>
      <w:r w:rsidR="001B6C4D">
        <w:rPr>
          <w:rFonts w:ascii="Cambria" w:hAnsi="Cambria"/>
        </w:rPr>
        <w:t>well-</w:t>
      </w:r>
      <w:r w:rsidRPr="00D97BD3">
        <w:rPr>
          <w:rFonts w:ascii="Cambria" w:hAnsi="Cambria"/>
        </w:rPr>
        <w:t>commented formatted, and that I kept the order of the algorithms reasonable.</w:t>
      </w:r>
    </w:p>
    <w:sectPr w:rsidR="00515999" w:rsidRPr="00D97BD3" w:rsidSect="00711D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C551D"/>
    <w:multiLevelType w:val="multilevel"/>
    <w:tmpl w:val="FA2C052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4C3305B6"/>
    <w:multiLevelType w:val="hybridMultilevel"/>
    <w:tmpl w:val="9AAEB2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05176F1"/>
    <w:multiLevelType w:val="hybridMultilevel"/>
    <w:tmpl w:val="EB70B7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F294012"/>
    <w:multiLevelType w:val="hybridMultilevel"/>
    <w:tmpl w:val="197282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61"/>
    <w:rsid w:val="00000957"/>
    <w:rsid w:val="00066F61"/>
    <w:rsid w:val="00166206"/>
    <w:rsid w:val="001B6C4D"/>
    <w:rsid w:val="00515999"/>
    <w:rsid w:val="006213CA"/>
    <w:rsid w:val="00711D28"/>
    <w:rsid w:val="00745FFF"/>
    <w:rsid w:val="007B1D6B"/>
    <w:rsid w:val="008954DD"/>
    <w:rsid w:val="00B360BD"/>
    <w:rsid w:val="00B73627"/>
    <w:rsid w:val="00B75C01"/>
    <w:rsid w:val="00D97BD3"/>
    <w:rsid w:val="00DF4F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DC8454F"/>
  <w15:chartTrackingRefBased/>
  <w15:docId w15:val="{70B68421-62BF-0B4A-B6E9-6156FD7C2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6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799241">
      <w:bodyDiv w:val="1"/>
      <w:marLeft w:val="0"/>
      <w:marRight w:val="0"/>
      <w:marTop w:val="0"/>
      <w:marBottom w:val="0"/>
      <w:divBdr>
        <w:top w:val="none" w:sz="0" w:space="0" w:color="auto"/>
        <w:left w:val="none" w:sz="0" w:space="0" w:color="auto"/>
        <w:bottom w:val="none" w:sz="0" w:space="0" w:color="auto"/>
        <w:right w:val="none" w:sz="0" w:space="0" w:color="auto"/>
      </w:divBdr>
    </w:div>
    <w:div w:id="1448694947">
      <w:bodyDiv w:val="1"/>
      <w:marLeft w:val="0"/>
      <w:marRight w:val="0"/>
      <w:marTop w:val="0"/>
      <w:marBottom w:val="0"/>
      <w:divBdr>
        <w:top w:val="none" w:sz="0" w:space="0" w:color="auto"/>
        <w:left w:val="none" w:sz="0" w:space="0" w:color="auto"/>
        <w:bottom w:val="none" w:sz="0" w:space="0" w:color="auto"/>
        <w:right w:val="none" w:sz="0" w:space="0" w:color="auto"/>
      </w:divBdr>
    </w:div>
    <w:div w:id="1829127778">
      <w:bodyDiv w:val="1"/>
      <w:marLeft w:val="0"/>
      <w:marRight w:val="0"/>
      <w:marTop w:val="0"/>
      <w:marBottom w:val="0"/>
      <w:divBdr>
        <w:top w:val="none" w:sz="0" w:space="0" w:color="auto"/>
        <w:left w:val="none" w:sz="0" w:space="0" w:color="auto"/>
        <w:bottom w:val="none" w:sz="0" w:space="0" w:color="auto"/>
        <w:right w:val="none" w:sz="0" w:space="0" w:color="auto"/>
      </w:divBdr>
    </w:div>
    <w:div w:id="1872453290">
      <w:bodyDiv w:val="1"/>
      <w:marLeft w:val="0"/>
      <w:marRight w:val="0"/>
      <w:marTop w:val="0"/>
      <w:marBottom w:val="0"/>
      <w:divBdr>
        <w:top w:val="none" w:sz="0" w:space="0" w:color="auto"/>
        <w:left w:val="none" w:sz="0" w:space="0" w:color="auto"/>
        <w:bottom w:val="none" w:sz="0" w:space="0" w:color="auto"/>
        <w:right w:val="none" w:sz="0" w:space="0" w:color="auto"/>
      </w:divBdr>
    </w:div>
    <w:div w:id="208152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Foote</dc:creator>
  <cp:keywords/>
  <dc:description/>
  <cp:lastModifiedBy>Andre Foote</cp:lastModifiedBy>
  <cp:revision>4</cp:revision>
  <dcterms:created xsi:type="dcterms:W3CDTF">2018-05-26T17:35:00Z</dcterms:created>
  <dcterms:modified xsi:type="dcterms:W3CDTF">2018-05-27T19:23:00Z</dcterms:modified>
</cp:coreProperties>
</file>