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95"/>
        <w:tblGridChange w:id="0">
          <w:tblGrid>
            <w:gridCol w:w="2340"/>
            <w:gridCol w:w="1620"/>
            <w:gridCol w:w="3165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03/05/2021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TC.SMS.FLTS - First Login to the System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login to the system for stock manager for the first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Stock manager signs up the system and completes the payment step.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Stock manager can log in to the system.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credentials, SMS website URL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UC1.2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720"/>
        <w:gridCol w:w="4245"/>
        <w:gridCol w:w="1800"/>
        <w:tblGridChange w:id="0">
          <w:tblGrid>
            <w:gridCol w:w="810"/>
            <w:gridCol w:w="3720"/>
            <w:gridCol w:w="424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a Chrome browser and navigate to the SMS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page of SMS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a valid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SMS should navigate the user to the “Change Password”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the current password, then the new password for 2 times. Enter unmatched passwords for new password repetition.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warning message about unmatched passwords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the current password, then the new password for 2 times.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success message should be displayed and the system navigates to the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the username and password combination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SMS home page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C.SMS.LTS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 to the System Test Case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This test case verifies login to the system operations for stock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single"/>
          <w:shd w:fill="auto" w:val="clear"/>
          <w:vertAlign w:val="baseline"/>
          <w:rtl w:val="0"/>
        </w:rPr>
        <w:t xml:space="preserve">Pre-conditions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Stock manager signs up the system and completes the payment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Post-conditions: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Stock manager can 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single"/>
          <w:shd w:fill="auto" w:val="clear"/>
          <w:vertAlign w:val="baseline"/>
          <w:rtl w:val="0"/>
        </w:rPr>
        <w:t xml:space="preserve">Data required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Valid user credentials, SMS website URL </w:t>
      </w: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Use Case Tested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UC1.2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915"/>
        <w:gridCol w:w="3975"/>
        <w:gridCol w:w="1860"/>
        <w:tblGridChange w:id="0">
          <w:tblGrid>
            <w:gridCol w:w="855"/>
            <w:gridCol w:w="3915"/>
            <w:gridCol w:w="397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 Chrome browser and navigate to the SMS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 of SMS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an </w:t>
            </w:r>
            <w:r w:rsidDel="00000000" w:rsidR="00000000" w:rsidRPr="00000000">
              <w:rPr>
                <w:i w:val="1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  <w:t xml:space="preserve">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warning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a valid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 home page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TC.SMS.DRM - Display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raw material operations.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Raw materials list and selected raw material details are displayed to the stock manager.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35"/>
        <w:gridCol w:w="1875"/>
        <w:tblGridChange w:id="0">
          <w:tblGrid>
            <w:gridCol w:w="720"/>
            <w:gridCol w:w="4035"/>
            <w:gridCol w:w="40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Select to display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raw material details are displayed with the following information: Material Number, Material Name, Material Category, Safety Stock Level, Overstock Level, Purchasing Lead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TC.SMS.CRM - Create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raw material operations.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A new raw material is created.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 and select to create a new raw material.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creation pages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Add a new raw material with following attributes: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Number:</w:t>
            </w:r>
            <w:r w:rsidDel="00000000" w:rsidR="00000000" w:rsidRPr="00000000">
              <w:rPr>
                <w:rtl w:val="0"/>
              </w:rPr>
              <w:t xml:space="preserve"> 010521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TestMaterial-1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Cat1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100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300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2 weeks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raw material is added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Add another new raw material with following attributes: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Number:</w:t>
            </w:r>
            <w:r w:rsidDel="00000000" w:rsidR="00000000" w:rsidRPr="00000000">
              <w:rPr>
                <w:rtl w:val="0"/>
              </w:rPr>
              <w:t xml:space="preserve"> 010521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TestMaterial-2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Cat1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120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300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3 weeks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warning message about “A raw material with the same material number already exists.” and new material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TC.SMS.URM - Update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update raw material operations.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raw material is updated.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Select to update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 Raw Material page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Update a the raw material with following information: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UpdatedMaterial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Cat3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150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350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3 weeks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raw material should be updated with entered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TC.SMS.DRM - Delete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delete raw material operations.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raw material is deleted.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Select to delete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confirmation window should be displayed for deletion.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Choose “Yes”.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raw material should be deleted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Stock Management System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pBdr>
        <w:top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p">
    <w:name w:val="bp"/>
    <w:basedOn w:val="Normal"/>
    <w:next w:val="bp"/>
    <w:autoRedefine w:val="0"/>
    <w:hidden w:val="0"/>
    <w:qFormat w:val="0"/>
    <w:p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">
    <w:name w:val="bu"/>
    <w:basedOn w:val="Normal"/>
    <w:next w:val="bu"/>
    <w:autoRedefine w:val="0"/>
    <w:hidden w:val="0"/>
    <w:qFormat w:val="0"/>
    <w:pPr>
      <w:numPr>
        <w:ilvl w:val="0"/>
        <w:numId w:val="5"/>
      </w:numPr>
      <w:tabs>
        <w:tab w:val="clear" w:pos="360"/>
        <w:tab w:val="num" w:leader="none" w:pos="72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mess">
    <w:name w:val="mess"/>
    <w:basedOn w:val="bp"/>
    <w:next w:val="mess"/>
    <w:autoRedefine w:val="0"/>
    <w:hidden w:val="0"/>
    <w:qFormat w:val="0"/>
    <w:pPr>
      <w:suppressAutoHyphens w:val="1"/>
      <w:spacing w:after="80" w:before="80" w:line="1" w:lineRule="atLeast"/>
      <w:ind w:left="342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roc">
    <w:name w:val="proc"/>
    <w:basedOn w:val="Normal"/>
    <w:next w:val="proc"/>
    <w:autoRedefine w:val="0"/>
    <w:hidden w:val="0"/>
    <w:qFormat w:val="0"/>
    <w:pPr>
      <w:numPr>
        <w:ilvl w:val="0"/>
        <w:numId w:val="4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head">
    <w:name w:val="head"/>
    <w:basedOn w:val="Normal"/>
    <w:next w:val="head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owHeadings">
    <w:name w:val="Row Headings"/>
    <w:basedOn w:val="Normal"/>
    <w:next w:val="RowHeadings"/>
    <w:autoRedefine w:val="0"/>
    <w:hidden w:val="0"/>
    <w:qFormat w:val="0"/>
    <w:pPr>
      <w:keepLines w:val="1"/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field">
    <w:name w:val="tablefield"/>
    <w:basedOn w:val="Normal"/>
    <w:next w:val="tablefield"/>
    <w:autoRedefine w:val="0"/>
    <w:hidden w:val="0"/>
    <w:qFormat w:val="0"/>
    <w:pPr>
      <w:suppressAutoHyphens w:val="1"/>
      <w:spacing w:after="80" w:before="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urier" w:hAnsi="Courier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u'">
    <w:name w:val="bu'"/>
    <w:basedOn w:val="proc"/>
    <w:next w:val="bu'"/>
    <w:autoRedefine w:val="0"/>
    <w:hidden w:val="0"/>
    <w:qFormat w:val="0"/>
    <w:pPr>
      <w:numPr>
        <w:ilvl w:val="0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bp"/>
    <w:next w:val="note"/>
    <w:autoRedefine w:val="0"/>
    <w:hidden w:val="0"/>
    <w:qFormat w:val="0"/>
    <w:pPr>
      <w:suppressAutoHyphens w:val="1"/>
      <w:spacing w:after="80" w:before="80" w:line="1" w:lineRule="atLeast"/>
      <w:ind w:left="882" w:leftChars="-1" w:rightChars="0" w:hanging="882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dednt">
    <w:name w:val="Indednt"/>
    <w:basedOn w:val="bu"/>
    <w:next w:val="Indednt"/>
    <w:autoRedefine w:val="0"/>
    <w:hidden w:val="0"/>
    <w:qFormat w:val="0"/>
    <w:pPr>
      <w:numPr>
        <w:ilvl w:val="0"/>
        <w:numId w:val="2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nt">
    <w:name w:val="Indent"/>
    <w:basedOn w:val="bu"/>
    <w:next w:val="Indent"/>
    <w:autoRedefine w:val="0"/>
    <w:hidden w:val="0"/>
    <w:qFormat w:val="0"/>
    <w:pPr>
      <w:numPr>
        <w:ilvl w:val="0"/>
        <w:numId w:val="0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1">
    <w:name w:val="d1"/>
    <w:basedOn w:val="Normal"/>
    <w:next w:val="d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rrormessage">
    <w:name w:val="errormessage"/>
    <w:basedOn w:val="DefaultParagraphFont"/>
    <w:next w:val="errormess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croText">
    <w:name w:val="Macro Text"/>
    <w:next w:val="MacroText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rFonts w:ascii="Geneva" w:hAnsi="Genev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ockupy.azurewebsites.net" TargetMode="External"/><Relationship Id="rId8" Type="http://schemas.openxmlformats.org/officeDocument/2006/relationships/hyperlink" Target="https://stockupy.azurewebsite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WCbyoOuJmuWkxXFFkMmGs89AA==">AMUW2mWhXSJfgnyxiGR1zJ43q6sO2LKK/h8OPJWXj+N+YjATnFuiKRwGHp9D8rtg1+yFTOcZ9OfDNqD0IeYc2K/i9lOX7MMh2Zjj+/omz1tuBGF0EVhsMZc=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2007-05-01T12:06:00Z</dcterms:created>
  <dc:creator>&lt;author&gt;</dc:creator>
</cp:coreProperties>
</file>