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Glossary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knhnekiy2ky1" w:id="1"/>
      <w:bookmarkEnd w:id="1"/>
      <w:r w:rsidDel="00000000" w:rsidR="00000000" w:rsidRPr="00000000">
        <w:rPr>
          <w:rtl w:val="0"/>
        </w:rPr>
        <w:t xml:space="preserve">Stock Management System</w:t>
      </w:r>
    </w:p>
    <w:p w:rsidR="00000000" w:rsidDel="00000000" w:rsidP="00000000" w:rsidRDefault="00000000" w:rsidRPr="00000000" w14:paraId="00000003">
      <w:pPr>
        <w:pStyle w:val="Heading1"/>
        <w:ind w:left="720" w:firstLine="0"/>
        <w:jc w:val="both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Terms and Descriptions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1t3h5sf">
            <w:r w:rsidDel="00000000" w:rsidR="00000000" w:rsidRPr="00000000">
              <w:rPr>
                <w:rtl w:val="0"/>
              </w:rPr>
              <w:t xml:space="preserve">B2B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r3l5o0fn9k04">
            <w:r w:rsidDel="00000000" w:rsidR="00000000" w:rsidRPr="00000000">
              <w:rPr>
                <w:rtl w:val="0"/>
              </w:rPr>
              <w:t xml:space="preserve">SaaS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_heading=h.r3l5o0fn9k04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86elpt2x02tf">
            <w:r w:rsidDel="00000000" w:rsidR="00000000" w:rsidRPr="00000000">
              <w:rPr>
                <w:rtl w:val="0"/>
              </w:rPr>
              <w:t xml:space="preserve">Multi-Tenant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_heading=h.86elpt2x02tf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heading=h.rs0msckytgiy">
            <w:r w:rsidDel="00000000" w:rsidR="00000000" w:rsidRPr="00000000">
              <w:rPr>
                <w:rtl w:val="0"/>
              </w:rPr>
              <w:t xml:space="preserve">Stock Level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_heading=h.rs0msckytgiy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720" w:hanging="720"/>
        <w:jc w:val="both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4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5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6">
            <w:pPr>
              <w:tabs>
                <w:tab w:val="left" w:pos="540"/>
                <w:tab w:val="left" w:pos="1260"/>
              </w:tabs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B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C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D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Brief 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v.1.2</w:t>
            </w:r>
          </w:p>
        </w:tc>
      </w:tr>
    </w:tbl>
    <w:p w:rsidR="00000000" w:rsidDel="00000000" w:rsidP="00000000" w:rsidRDefault="00000000" w:rsidRPr="00000000" w14:paraId="00000020">
      <w:pPr>
        <w:spacing w:after="12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hd w:fill="ffffff" w:val="clear"/>
        <w:spacing w:after="80" w:before="280" w:lineRule="auto"/>
        <w:jc w:val="both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This document includes a glossary of the project.</w:t>
      </w:r>
    </w:p>
    <w:p w:rsidR="00000000" w:rsidDel="00000000" w:rsidP="00000000" w:rsidRDefault="00000000" w:rsidRPr="00000000" w14:paraId="00000023">
      <w:pPr>
        <w:pStyle w:val="Heading1"/>
        <w:shd w:fill="ffffff" w:val="clear"/>
        <w:spacing w:after="80" w:before="280" w:lineRule="auto"/>
        <w:jc w:val="both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2. Terms and Descriptions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ind w:left="720" w:hanging="360"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B2B</w:t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  <w:t xml:space="preserve">Business-to-business is a situation where one business makes a commercial transaction with another. This typically occurs when: A business is sourcing materials for their production process for output.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"/>
        </w:numPr>
        <w:ind w:left="720" w:hanging="360"/>
      </w:pPr>
      <w:bookmarkStart w:colFirst="0" w:colLast="0" w:name="_heading=h.r3l5o0fn9k04" w:id="7"/>
      <w:bookmarkEnd w:id="7"/>
      <w:r w:rsidDel="00000000" w:rsidR="00000000" w:rsidRPr="00000000">
        <w:rPr>
          <w:rtl w:val="0"/>
        </w:rPr>
        <w:t xml:space="preserve">SaaS</w:t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  <w:t xml:space="preserve">Software as a service is a software licensing and delivery model in which software is licensed on a subscription basis and is centrally hosted. It is sometimes referred to as "on-demand software", and was formerly referred to as "software plus services" by Microsoft.</w:t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ind w:left="720" w:hanging="360"/>
      </w:pPr>
      <w:bookmarkStart w:colFirst="0" w:colLast="0" w:name="_heading=h.86elpt2x02tf" w:id="8"/>
      <w:bookmarkEnd w:id="8"/>
      <w:r w:rsidDel="00000000" w:rsidR="00000000" w:rsidRPr="00000000">
        <w:rPr>
          <w:rtl w:val="0"/>
        </w:rPr>
        <w:t xml:space="preserve">Multi-Tenant</w:t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  <w:t xml:space="preserve">Refers to a software architecture in which a single instance of software runs on a server and serves multiple tenants. Systems designed in such a manner are often called shared. A tenant is a group of users who share a common access with specific privileges to the software instance.</w:t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1"/>
        </w:numPr>
        <w:ind w:left="720" w:hanging="360"/>
      </w:pPr>
      <w:bookmarkStart w:colFirst="0" w:colLast="0" w:name="_heading=h.rs0msckytgiy" w:id="9"/>
      <w:bookmarkEnd w:id="9"/>
      <w:r w:rsidDel="00000000" w:rsidR="00000000" w:rsidRPr="00000000">
        <w:rPr>
          <w:rtl w:val="0"/>
        </w:rPr>
        <w:t xml:space="preserve">Stock Level</w:t>
      </w:r>
    </w:p>
    <w:p w:rsidR="00000000" w:rsidDel="00000000" w:rsidP="00000000" w:rsidRDefault="00000000" w:rsidRPr="00000000" w14:paraId="0000002B">
      <w:pPr>
        <w:ind w:left="360" w:firstLine="0"/>
        <w:rPr/>
      </w:pPr>
      <w:r w:rsidDel="00000000" w:rsidR="00000000" w:rsidRPr="00000000">
        <w:rPr>
          <w:rtl w:val="0"/>
        </w:rPr>
        <w:t xml:space="preserve">Demonstrates the current stock level of the products in the system.</w:t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ind w:left="720" w:hanging="360"/>
      </w:pPr>
      <w:bookmarkStart w:colFirst="0" w:colLast="0" w:name="_heading=h.b5ywgmtt0dnr" w:id="10"/>
      <w:bookmarkEnd w:id="10"/>
      <w:r w:rsidDel="00000000" w:rsidR="00000000" w:rsidRPr="00000000">
        <w:rPr>
          <w:rtl w:val="0"/>
        </w:rPr>
        <w:t xml:space="preserve">SMS</w:t>
      </w:r>
    </w:p>
    <w:p w:rsidR="00000000" w:rsidDel="00000000" w:rsidP="00000000" w:rsidRDefault="00000000" w:rsidRPr="00000000" w14:paraId="0000002D">
      <w:pPr>
        <w:ind w:left="360" w:firstLine="0"/>
        <w:rPr/>
      </w:pPr>
      <w:r w:rsidDel="00000000" w:rsidR="00000000" w:rsidRPr="00000000">
        <w:rPr>
          <w:rtl w:val="0"/>
        </w:rPr>
        <w:t xml:space="preserve">Stock Management System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7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8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9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b7b7b7" w:space="0" w:sz="8" w:val="single"/>
        <w:left w:color="b7b7b7" w:space="0" w:sz="8" w:val="single"/>
        <w:bottom w:color="b7b7b7" w:space="0" w:sz="8" w:val="single"/>
        <w:right w:color="b7b7b7" w:space="0" w:sz="8" w:val="single"/>
        <w:insideH w:color="b7b7b7" w:space="0" w:sz="8" w:val="single"/>
        <w:insideV w:color="b7b7b7" w:space="0" w:sz="8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3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Stock Management System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1">
          <w:pPr>
            <w:tabs>
              <w:tab w:val="left" w:pos="1135"/>
            </w:tabs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v1.2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32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Glossary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Date: </w:t>
          </w:r>
          <w:r w:rsidDel="00000000" w:rsidR="00000000" w:rsidRPr="00000000">
            <w:rPr>
              <w:rtl w:val="0"/>
            </w:rPr>
            <w:t xml:space="preserve">15/04/2021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2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2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2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2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2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2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36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144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36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144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l8g3Ua1aBHF9Hg/9pVELuVQeg==">AMUW2mV9EONj0Z5h4FttfTTxN0FEy6s6xw2ZsX5zmPmw4aE6Bwtrx/zFmfG48V7qxmFZmJ6ZpBGFL2sC6DiwhrbpLBewc6IkkDem6xgNm9VzrJ+0ePwS21O710wyq8FdlQfxOXyUbwBAFihIMGjiWkUusvHO/cQ9shnVw+mK8ln6Dvq3KN6X7iFs9K3V/4cxWtRyBjfUUBf7BfMAaGwaHeNwCrTZO/RRPdBPVw2mMBPOoaVB1tu6Ve6IVn48Qt7eqtx8i+g4f49VdCp2aALLxMZTACit/UR7qsAAZ1ikGgBvu/pDI//NR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