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20"/>
        <w:gridCol w:w="3165"/>
        <w:gridCol w:w="2235"/>
        <w:tblGridChange w:id="0">
          <w:tblGrid>
            <w:gridCol w:w="2340"/>
            <w:gridCol w:w="1620"/>
            <w:gridCol w:w="316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Author(s)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Özgün Şen</w:t>
            </w:r>
          </w:p>
          <w:p w:rsidR="00000000" w:rsidDel="00000000" w:rsidP="00000000" w:rsidRDefault="00000000" w:rsidRPr="00000000" w14:paraId="00000008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Berfu Anıl</w:t>
            </w:r>
          </w:p>
          <w:p w:rsidR="00000000" w:rsidDel="00000000" w:rsidP="00000000" w:rsidRDefault="00000000" w:rsidRPr="00000000" w14:paraId="00000009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Esra Ateş</w:t>
            </w:r>
          </w:p>
          <w:p w:rsidR="00000000" w:rsidDel="00000000" w:rsidP="00000000" w:rsidRDefault="00000000" w:rsidRPr="00000000" w14:paraId="0000000A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Nehir Erdem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540"/>
                <w:tab w:val="left" w:pos="1260"/>
              </w:tabs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D">
      <w:pPr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76" w:lineRule="auto"/>
        <w:jc w:val="both"/>
        <w:rPr>
          <w:rFonts w:ascii="Roboto" w:cs="Roboto" w:eastAsia="Roboto" w:hAnsi="Roboto"/>
        </w:rPr>
      </w:pPr>
      <w:bookmarkStart w:colFirst="0" w:colLast="0" w:name="_gi7mh06ovbn9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Stock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276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System-Wide Requirements Specification</w:t>
      </w:r>
    </w:p>
    <w:p w:rsidR="00000000" w:rsidDel="00000000" w:rsidP="00000000" w:rsidRDefault="00000000" w:rsidRPr="00000000" w14:paraId="00000010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Software-Wide Requirements Specification document is prepared for the Stock Management System. This document defines the system's constraints and non-functional requirements which applies to the whole system. This is the initial draft and it will be used for the extensions.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System-Wide Functional Requirements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sfuf5twrrdui" w:id="2"/>
      <w:bookmarkEnd w:id="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Management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Sign Up The System</w:t>
      </w:r>
    </w:p>
    <w:p w:rsidR="00000000" w:rsidDel="00000000" w:rsidP="00000000" w:rsidRDefault="00000000" w:rsidRPr="00000000" w14:paraId="00000017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sign up for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Login The system</w:t>
      </w:r>
    </w:p>
    <w:p w:rsidR="00000000" w:rsidDel="00000000" w:rsidP="00000000" w:rsidRDefault="00000000" w:rsidRPr="00000000" w14:paraId="00000019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8rt6iyqzsyn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User Roles</w:t>
      </w:r>
    </w:p>
    <w:p w:rsidR="00000000" w:rsidDel="00000000" w:rsidP="00000000" w:rsidRDefault="00000000" w:rsidRPr="00000000" w14:paraId="0000001B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the user roles.</w:t>
      </w:r>
    </w:p>
    <w:p w:rsidR="00000000" w:rsidDel="00000000" w:rsidP="00000000" w:rsidRDefault="00000000" w:rsidRPr="00000000" w14:paraId="0000001C">
      <w:pPr>
        <w:widowControl w:val="1"/>
        <w:tabs>
          <w:tab w:val="left" w:pos="-144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z8ewyafdz8cq" w:id="4"/>
      <w:bookmarkEnd w:id="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Material Management</w:t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10wfd8svy71a" w:id="5"/>
      <w:bookmarkEnd w:id="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Raw Material</w:t>
      </w:r>
    </w:p>
    <w:p w:rsidR="00000000" w:rsidDel="00000000" w:rsidP="00000000" w:rsidRDefault="00000000" w:rsidRPr="00000000" w14:paraId="0000001F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raw materials and define their stock level thresholds.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i w:val="1"/>
          <w:sz w:val="22"/>
          <w:szCs w:val="22"/>
          <w:rtl w:val="0"/>
        </w:rPr>
        <w:t xml:space="preserve">Manage Product</w:t>
      </w:r>
    </w:p>
    <w:p w:rsidR="00000000" w:rsidDel="00000000" w:rsidP="00000000" w:rsidRDefault="00000000" w:rsidRPr="00000000" w14:paraId="00000021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products.</w:t>
      </w:r>
    </w:p>
    <w:p w:rsidR="00000000" w:rsidDel="00000000" w:rsidP="00000000" w:rsidRDefault="00000000" w:rsidRPr="00000000" w14:paraId="00000022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p8qltgb14x4x" w:id="6"/>
      <w:bookmarkEnd w:id="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Inventory Bindings</w:t>
      </w:r>
    </w:p>
    <w:p w:rsidR="00000000" w:rsidDel="00000000" w:rsidP="00000000" w:rsidRDefault="00000000" w:rsidRPr="00000000" w14:paraId="00000023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map products with the raw materials to define the bill of material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jc w:val="both"/>
        <w:rPr/>
      </w:pPr>
      <w:bookmarkStart w:colFirst="0" w:colLast="0" w:name="_rno3m1z7cwc7" w:id="7"/>
      <w:bookmarkEnd w:id="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Management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tabs>
          <w:tab w:val="left" w:pos="540"/>
          <w:tab w:val="left" w:pos="1260"/>
        </w:tabs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Stock Requests</w:t>
      </w:r>
    </w:p>
    <w:p w:rsidR="00000000" w:rsidDel="00000000" w:rsidP="00000000" w:rsidRDefault="00000000" w:rsidRPr="00000000" w14:paraId="00000027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mf1ps3kofc9o" w:id="8"/>
      <w:bookmarkEnd w:id="8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 Manage Stock Levels</w:t>
      </w:r>
    </w:p>
    <w:p w:rsidR="00000000" w:rsidDel="00000000" w:rsidP="00000000" w:rsidRDefault="00000000" w:rsidRPr="00000000" w14:paraId="00000029">
      <w:pPr>
        <w:widowControl w:val="1"/>
        <w:tabs>
          <w:tab w:val="left" w:pos="540"/>
          <w:tab w:val="left" w:pos="1260"/>
        </w:tabs>
        <w:spacing w:after="120" w:line="276" w:lineRule="auto"/>
        <w:ind w:firstLine="72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levels manually.</w:t>
      </w:r>
    </w:p>
    <w:p w:rsidR="00000000" w:rsidDel="00000000" w:rsidP="00000000" w:rsidRDefault="00000000" w:rsidRPr="00000000" w14:paraId="0000002A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reduce the stock levels based on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n4p98mtqgf08" w:id="9"/>
      <w:bookmarkEnd w:id="9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Receive Alerts for Stock Levels</w:t>
      </w:r>
    </w:p>
    <w:p w:rsidR="00000000" w:rsidDel="00000000" w:rsidP="00000000" w:rsidRDefault="00000000" w:rsidRPr="00000000" w14:paraId="0000002C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compare the current stock levels with the specified stock thresholds.</w:t>
      </w:r>
    </w:p>
    <w:p w:rsidR="00000000" w:rsidDel="00000000" w:rsidP="00000000" w:rsidRDefault="00000000" w:rsidRPr="00000000" w14:paraId="0000002D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receives alerts for stock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igfqcpu0n3fd" w:id="10"/>
      <w:bookmarkEnd w:id="1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Generate Inventory Status Notifications </w:t>
      </w:r>
    </w:p>
    <w:p w:rsidR="00000000" w:rsidDel="00000000" w:rsidP="00000000" w:rsidRDefault="00000000" w:rsidRPr="00000000" w14:paraId="0000002F">
      <w:pPr>
        <w:widowControl w:val="1"/>
        <w:tabs>
          <w:tab w:val="left" w:pos="540"/>
          <w:tab w:val="left" w:pos="1260"/>
        </w:tabs>
        <w:spacing w:after="120" w:line="276" w:lineRule="auto"/>
        <w:ind w:firstLine="72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notify the user about inventory status via email on a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lc52nuda6bys" w:id="11"/>
      <w:bookmarkEnd w:id="1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Generate Inventory Reports</w:t>
      </w:r>
    </w:p>
    <w:p w:rsidR="00000000" w:rsidDel="00000000" w:rsidP="00000000" w:rsidRDefault="00000000" w:rsidRPr="00000000" w14:paraId="00000031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generate the inventory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widowControl w:val="1"/>
        <w:numPr>
          <w:ilvl w:val="2"/>
          <w:numId w:val="1"/>
        </w:numPr>
        <w:tabs>
          <w:tab w:val="left" w:pos="540"/>
          <w:tab w:val="left" w:pos="1260"/>
        </w:tabs>
        <w:spacing w:after="120" w:line="276" w:lineRule="auto"/>
        <w:jc w:val="both"/>
        <w:rPr/>
      </w:pPr>
      <w:bookmarkStart w:colFirst="0" w:colLast="0" w:name="_qgj0m5ktn20q" w:id="12"/>
      <w:bookmarkEnd w:id="1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Manage Stock Forecasting</w:t>
      </w:r>
    </w:p>
    <w:p w:rsidR="00000000" w:rsidDel="00000000" w:rsidP="00000000" w:rsidRDefault="00000000" w:rsidRPr="00000000" w14:paraId="00000033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allow the user to manage stock forecasting.</w:t>
      </w:r>
    </w:p>
    <w:p w:rsidR="00000000" w:rsidDel="00000000" w:rsidP="00000000" w:rsidRDefault="00000000" w:rsidRPr="00000000" w14:paraId="00000034">
      <w:pPr>
        <w:widowControl w:val="1"/>
        <w:tabs>
          <w:tab w:val="left" w:pos="540"/>
          <w:tab w:val="left" w:pos="1260"/>
        </w:tabs>
        <w:spacing w:after="120"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shall calculate the required stock numbers of the raw materials based on the forecasting.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tabs>
          <w:tab w:val="left" w:pos="540"/>
          <w:tab w:val="left" w:pos="1260"/>
        </w:tabs>
        <w:spacing w:after="120"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Usability</w:t>
      </w:r>
    </w:p>
    <w:p w:rsidR="00000000" w:rsidDel="00000000" w:rsidP="00000000" w:rsidRDefault="00000000" w:rsidRPr="00000000" w14:paraId="00000038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be resizable for all devices such as mobile, tablets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40"/>
          <w:tab w:val="left" w:pos="1260"/>
        </w:tabs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interface must show the user experience design principles such as eye-friendly texts, colours, element patterns to ease the use of it for people of all 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Reliability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cannot have more than one active session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should be up and running 24 hours operation period.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Wrong entries made by the user will be handled and will not interrupt the system.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Performance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react to user commands as fast as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Supportability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 terms of understandability, the code will be commented on for further uses.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line="276" w:lineRule="auto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1fob9te" w:id="13"/>
      <w:bookmarkEnd w:id="1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Interfaces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interact with the users through an easy to use  web interface. This interface will work with the Chrome browser without experiencing any design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Look &amp; Feel 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have a look and feel graphical user interface i.e., the colours, icons, layouts and behaviour of the buttons, boxes and menus will be familiar to users which increases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Layout and Navigation Requirements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provide a menu (sidebar) for users to navigate different system action screens.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Consistency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interface elements in the system will be designed uniformly. UI elements used in all screens will look and behave the same way in order to provide a sense of control, familiarity and reliability.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User Personalization &amp; Customization Requirements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not offer any customization options.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3znysh7" w:id="14"/>
      <w:bookmarkEnd w:id="14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Interfaces to External Systems or Devices</w:t>
      </w:r>
      <w:r w:rsidDel="00000000" w:rsidR="00000000" w:rsidRPr="00000000"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1"/>
        </w:numPr>
        <w:spacing w:line="276" w:lineRule="auto"/>
        <w:rPr/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perform the payment actions via the payment interface. Also, an SMTP interface for e-mail notifications will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"/>
        </w:numPr>
        <w:spacing w:line="276" w:lineRule="auto"/>
        <w:rPr/>
      </w:pPr>
      <w:bookmarkStart w:colFirst="0" w:colLast="0" w:name="_2et92p0" w:id="15"/>
      <w:bookmarkEnd w:id="15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Hardware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system will connect to the Internet and all hardware for Internet connection is required i.e., modem, WLAN-LAN, 3G.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"/>
        </w:numPr>
        <w:spacing w:line="276" w:lineRule="auto"/>
        <w:rPr/>
      </w:pPr>
      <w:bookmarkStart w:colFirst="0" w:colLast="0" w:name="_tyjcwt" w:id="16"/>
      <w:bookmarkEnd w:id="16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This system requires communication via Hypertext Transfer Protocol (HTTPS).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Business Rules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xhh95mgd7ebw" w:id="17"/>
      <w:bookmarkEnd w:id="17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 Account Rules</w:t>
      </w:r>
    </w:p>
    <w:p w:rsidR="00000000" w:rsidDel="00000000" w:rsidP="00000000" w:rsidRDefault="00000000" w:rsidRPr="00000000" w14:paraId="00000058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have a checked-out licence plan in order to be able to sign up to the system.</w:t>
      </w:r>
    </w:p>
    <w:p w:rsidR="00000000" w:rsidDel="00000000" w:rsidP="00000000" w:rsidRDefault="00000000" w:rsidRPr="00000000" w14:paraId="00000059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be signed up to the system before logging in.</w:t>
      </w:r>
    </w:p>
    <w:p w:rsidR="00000000" w:rsidDel="00000000" w:rsidP="00000000" w:rsidRDefault="00000000" w:rsidRPr="00000000" w14:paraId="0000005A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 user should log in to the system to access the main screen.</w:t>
      </w:r>
    </w:p>
    <w:p w:rsidR="00000000" w:rsidDel="00000000" w:rsidP="00000000" w:rsidRDefault="00000000" w:rsidRPr="00000000" w14:paraId="0000005B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access the stock levels all the time.</w:t>
      </w:r>
    </w:p>
    <w:p w:rsidR="00000000" w:rsidDel="00000000" w:rsidP="00000000" w:rsidRDefault="00000000" w:rsidRPr="00000000" w14:paraId="0000005C">
      <w:pPr>
        <w:tabs>
          <w:tab w:val="left" w:pos="540"/>
          <w:tab w:val="left" w:pos="1260"/>
        </w:tabs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n0le8jzd8yiq" w:id="18"/>
      <w:bookmarkEnd w:id="18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Inventory Update Rules</w:t>
      </w:r>
    </w:p>
    <w:p w:rsidR="00000000" w:rsidDel="00000000" w:rsidP="00000000" w:rsidRDefault="00000000" w:rsidRPr="00000000" w14:paraId="0000005E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Only the registered user can update the system.</w:t>
      </w:r>
    </w:p>
    <w:p w:rsidR="00000000" w:rsidDel="00000000" w:rsidP="00000000" w:rsidRDefault="00000000" w:rsidRPr="00000000" w14:paraId="0000005F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One item can be updated at a time.</w:t>
      </w:r>
    </w:p>
    <w:p w:rsidR="00000000" w:rsidDel="00000000" w:rsidP="00000000" w:rsidRDefault="00000000" w:rsidRPr="00000000" w14:paraId="00000060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should exist raw materials and products in the system in order to manage inventory bindings.</w:t>
      </w:r>
    </w:p>
    <w:p w:rsidR="00000000" w:rsidDel="00000000" w:rsidP="00000000" w:rsidRDefault="00000000" w:rsidRPr="00000000" w14:paraId="00000061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tabs>
          <w:tab w:val="left" w:pos="540"/>
          <w:tab w:val="left" w:pos="1260"/>
        </w:tabs>
        <w:spacing w:line="276" w:lineRule="auto"/>
        <w:rPr/>
      </w:pPr>
      <w:bookmarkStart w:colFirst="0" w:colLast="0" w:name="_g6dvl7pcommp" w:id="19"/>
      <w:bookmarkEnd w:id="19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Payment Rules</w:t>
      </w:r>
    </w:p>
    <w:p w:rsidR="00000000" w:rsidDel="00000000" w:rsidP="00000000" w:rsidRDefault="00000000" w:rsidRPr="00000000" w14:paraId="00000063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Users should be able to perform payment actions on the Stock Management System via valid credit card information.</w:t>
      </w:r>
    </w:p>
    <w:p w:rsidR="00000000" w:rsidDel="00000000" w:rsidP="00000000" w:rsidRDefault="00000000" w:rsidRPr="00000000" w14:paraId="00000064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bookmarkStart w:colFirst="0" w:colLast="0" w:name="_3dy6vkm" w:id="20"/>
      <w:bookmarkEnd w:id="20"/>
      <w:r w:rsidDel="00000000" w:rsidR="00000000" w:rsidRPr="00000000">
        <w:rPr>
          <w:rFonts w:ascii="Roboto" w:cs="Roboto" w:eastAsia="Roboto" w:hAnsi="Roboto"/>
          <w:rtl w:val="0"/>
        </w:rPr>
        <w:t xml:space="preserve">System Constraints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Developers must use the same NuGet packages along with libraries in order to maintain consistency. In terms of privacy, the user data will be kept in a cloud-based system with high security. For development, C# will be used in Microsoft Visual Studio 2019 which supports Web-based systems with several NuGet packages along with libraries. The computer for the system development is a Windows OS computer that is suitable for Visual Studio 2019. The web interface can be reachable for Google Chrome.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Compliance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1t3h5sf" w:id="21"/>
      <w:bookmarkEnd w:id="2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Licensing Requirements</w:t>
      </w:r>
    </w:p>
    <w:p w:rsidR="00000000" w:rsidDel="00000000" w:rsidP="00000000" w:rsidRDefault="00000000" w:rsidRPr="00000000" w14:paraId="00000069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There is a licensing requirement along with a trial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4d34og8" w:id="22"/>
      <w:bookmarkEnd w:id="22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Legal, Copyright, and Other Notices</w:t>
      </w:r>
    </w:p>
    <w:p w:rsidR="00000000" w:rsidDel="00000000" w:rsidP="00000000" w:rsidRDefault="00000000" w:rsidRPr="00000000" w14:paraId="0000006B">
      <w:pPr>
        <w:tabs>
          <w:tab w:val="left" w:pos="540"/>
          <w:tab w:val="left" w:pos="1260"/>
        </w:tabs>
        <w:spacing w:line="276" w:lineRule="auto"/>
        <w:ind w:left="720" w:firstLine="0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Copyright will be included.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spacing w:line="276" w:lineRule="auto"/>
        <w:ind w:left="0" w:firstLine="0"/>
        <w:jc w:val="both"/>
        <w:rPr/>
      </w:pPr>
      <w:bookmarkStart w:colFirst="0" w:colLast="0" w:name="_2s8eyo1" w:id="23"/>
      <w:bookmarkEnd w:id="23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Applicable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OpenUP standards will be applied.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line="276" w:lineRule="auto"/>
        <w:ind w:left="0" w:firstLine="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System Documentation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rFonts w:ascii="Roboto" w:cs="Roboto" w:eastAsia="Roboto" w:hAnsi="Roboto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user manual will be provided for the Stock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9">
          <w:pPr>
            <w:ind w:right="360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A">
          <w:pPr>
            <w:jc w:val="center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©stockupy,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jc w:val="right"/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3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Stock Management System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tabs>
              <w:tab w:val="left" w:pos="1135"/>
            </w:tabs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System-Wide Requirements Specification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rPr>
              <w:rFonts w:ascii="Roboto" w:cs="Roboto" w:eastAsia="Roboto" w:hAnsi="Roboto"/>
            </w:rPr>
          </w:pPr>
          <w:r w:rsidDel="00000000" w:rsidR="00000000" w:rsidRPr="00000000">
            <w:rPr>
              <w:rFonts w:ascii="Roboto" w:cs="Roboto" w:eastAsia="Roboto" w:hAnsi="Roboto"/>
              <w:rtl w:val="0"/>
            </w:rPr>
            <w:t xml:space="preserve">    Date: 12/04/2021</w:t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Roboto" w:cs="Roboto" w:eastAsia="Roboto" w:hAnsi="Roboto"/>
        <w:b w:val="1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Roboto" w:cs="Roboto" w:eastAsia="Roboto" w:hAnsi="Roboto"/>
        <w:b w:val="1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="276" w:lineRule="auto"/>
      <w:jc w:val="both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